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DE" w:rsidRDefault="00264BDE" w:rsidP="00264BDE">
      <w:pPr>
        <w:pStyle w:val="Standard"/>
        <w:keepNext/>
        <w:ind w:left="360"/>
        <w:jc w:val="center"/>
        <w:rPr>
          <w:rFonts w:eastAsia="Times New Roman"/>
          <w:b/>
          <w:sz w:val="28"/>
          <w:lang w:val="pl-PL" w:eastAsia="pl-PL"/>
        </w:rPr>
      </w:pPr>
      <w:r>
        <w:rPr>
          <w:rFonts w:eastAsia="Times New Roman"/>
          <w:b/>
          <w:sz w:val="28"/>
          <w:lang w:val="pl-PL" w:eastAsia="pl-PL"/>
        </w:rPr>
        <w:t>O G Ł</w:t>
      </w:r>
      <w:bookmarkStart w:id="0" w:name="_GoBack"/>
      <w:bookmarkEnd w:id="0"/>
      <w:r>
        <w:rPr>
          <w:rFonts w:eastAsia="Times New Roman"/>
          <w:b/>
          <w:sz w:val="28"/>
          <w:lang w:val="pl-PL" w:eastAsia="pl-PL"/>
        </w:rPr>
        <w:t xml:space="preserve"> O S Z E N I E</w:t>
      </w:r>
    </w:p>
    <w:p w:rsidR="00264BDE" w:rsidRDefault="00264BDE" w:rsidP="00264BDE">
      <w:pPr>
        <w:pStyle w:val="Standard"/>
        <w:jc w:val="both"/>
        <w:rPr>
          <w:rFonts w:eastAsia="Times New Roman"/>
          <w:b/>
          <w:bCs/>
          <w:sz w:val="28"/>
          <w:lang w:val="pl-PL" w:eastAsia="pl-PL"/>
        </w:rPr>
      </w:pPr>
    </w:p>
    <w:p w:rsidR="00264BDE" w:rsidRDefault="00264BDE" w:rsidP="00264BDE">
      <w:pPr>
        <w:pStyle w:val="Standard"/>
        <w:jc w:val="both"/>
      </w:pPr>
      <w:r>
        <w:rPr>
          <w:rFonts w:eastAsia="Times New Roman"/>
          <w:lang w:val="pl-PL" w:eastAsia="pl-PL"/>
        </w:rPr>
        <w:t xml:space="preserve">Działając na podstawie  art. 11 ust. 1-3 i art. 13 ustawy z dnia 24 kwietnia 2003 r. o działalności pożytku publicznego i o wolontariacie </w:t>
      </w:r>
      <w:r>
        <w:rPr>
          <w:rFonts w:eastAsia="Times New Roman" w:cs="Times New Roman"/>
          <w:lang w:val="pl-PL" w:eastAsia="pl-PL"/>
        </w:rPr>
        <w:t xml:space="preserve"> (Dz. U. z 2014r., poz. 1118 z późn.zm.)</w:t>
      </w:r>
    </w:p>
    <w:p w:rsidR="00264BDE" w:rsidRDefault="00264BDE" w:rsidP="00264BDE">
      <w:pPr>
        <w:pStyle w:val="Standard"/>
        <w:jc w:val="both"/>
        <w:rPr>
          <w:rFonts w:eastAsia="Times New Roman"/>
          <w:lang w:eastAsia="pl-PL"/>
        </w:rPr>
      </w:pPr>
    </w:p>
    <w:p w:rsidR="00264BDE" w:rsidRDefault="00264BDE" w:rsidP="00264BDE">
      <w:pPr>
        <w:pStyle w:val="Standard"/>
        <w:jc w:val="both"/>
        <w:rPr>
          <w:rFonts w:eastAsia="Times New Roman"/>
          <w:lang w:eastAsia="pl-PL"/>
        </w:rPr>
      </w:pPr>
    </w:p>
    <w:p w:rsidR="00264BDE" w:rsidRDefault="00264BDE" w:rsidP="00264BDE">
      <w:pPr>
        <w:pStyle w:val="Standard"/>
        <w:keepNext/>
        <w:jc w:val="center"/>
        <w:rPr>
          <w:rFonts w:eastAsia="Times New Roman"/>
          <w:sz w:val="28"/>
          <w:lang w:val="pl-PL" w:eastAsia="pl-PL"/>
        </w:rPr>
      </w:pPr>
      <w:r>
        <w:rPr>
          <w:rFonts w:eastAsia="Times New Roman"/>
          <w:sz w:val="28"/>
          <w:lang w:val="pl-PL" w:eastAsia="pl-PL"/>
        </w:rPr>
        <w:t>Wójt Gminy Barciany</w:t>
      </w:r>
    </w:p>
    <w:p w:rsidR="00264BDE" w:rsidRDefault="00264BDE" w:rsidP="00264BDE">
      <w:pPr>
        <w:pStyle w:val="Standard"/>
        <w:jc w:val="center"/>
        <w:rPr>
          <w:rFonts w:eastAsia="Times New Roman"/>
          <w:sz w:val="28"/>
          <w:lang w:val="pl-PL" w:eastAsia="pl-PL"/>
        </w:rPr>
      </w:pPr>
      <w:r>
        <w:rPr>
          <w:rFonts w:eastAsia="Times New Roman"/>
          <w:sz w:val="28"/>
          <w:lang w:val="pl-PL" w:eastAsia="pl-PL"/>
        </w:rPr>
        <w:t>o g ł a s z a</w:t>
      </w:r>
    </w:p>
    <w:p w:rsidR="00264BDE" w:rsidRDefault="00264BDE" w:rsidP="00264BDE">
      <w:pPr>
        <w:pStyle w:val="Standard"/>
        <w:jc w:val="both"/>
        <w:rPr>
          <w:rFonts w:eastAsia="Times New Roman"/>
          <w:sz w:val="28"/>
          <w:lang w:val="pl-PL" w:eastAsia="pl-PL"/>
        </w:rPr>
      </w:pPr>
    </w:p>
    <w:p w:rsidR="00264BDE" w:rsidRDefault="00264BDE" w:rsidP="00264BDE">
      <w:pPr>
        <w:pStyle w:val="Standard"/>
        <w:jc w:val="both"/>
        <w:rPr>
          <w:rFonts w:eastAsia="Times New Roman"/>
          <w:b/>
          <w:lang w:val="pl-PL" w:eastAsia="pl-PL"/>
        </w:rPr>
      </w:pPr>
      <w:r>
        <w:rPr>
          <w:rFonts w:eastAsia="Times New Roman"/>
          <w:b/>
          <w:lang w:val="pl-PL" w:eastAsia="pl-PL"/>
        </w:rPr>
        <w:t xml:space="preserve">Otwarty konkurs ofert na wykonanie zadań publicznych związanych z realizacją zadań Gminy Barciany w roku 2015 przez organizacje pozarządowe, podmioty wymienione w art. 3 ust. 3 ustawy z dnia 24 kwietnia 2003 r. o działalności pożytku publicznego </w:t>
      </w:r>
      <w:r>
        <w:rPr>
          <w:rFonts w:eastAsia="Times New Roman"/>
          <w:b/>
          <w:lang w:val="pl-PL" w:eastAsia="pl-PL"/>
        </w:rPr>
        <w:br/>
        <w:t>i o wolontariacie, w  zakresie:</w:t>
      </w:r>
    </w:p>
    <w:p w:rsidR="00264BDE" w:rsidRDefault="00264BDE" w:rsidP="00264BDE">
      <w:pPr>
        <w:pStyle w:val="Standard"/>
        <w:jc w:val="both"/>
        <w:rPr>
          <w:rFonts w:eastAsia="Times New Roman"/>
          <w:b/>
          <w:lang w:val="pl-PL" w:eastAsia="pl-PL"/>
        </w:rPr>
      </w:pPr>
    </w:p>
    <w:p w:rsidR="00264BDE" w:rsidRDefault="00264BDE" w:rsidP="00264BDE">
      <w:pPr>
        <w:pStyle w:val="Standard"/>
        <w:jc w:val="both"/>
        <w:rPr>
          <w:lang w:val="pl-PL"/>
        </w:rPr>
      </w:pPr>
    </w:p>
    <w:p w:rsidR="00264BDE" w:rsidRDefault="00264BDE" w:rsidP="00264BDE">
      <w:pPr>
        <w:pStyle w:val="Standard"/>
        <w:jc w:val="both"/>
        <w:rPr>
          <w:b/>
          <w:bCs/>
          <w:u w:val="single"/>
          <w:lang w:val="pl-PL"/>
        </w:rPr>
      </w:pPr>
      <w:r>
        <w:rPr>
          <w:b/>
          <w:bCs/>
          <w:u w:val="single"/>
          <w:lang w:val="pl-PL"/>
        </w:rPr>
        <w:t>I. Rodzaj zadań oraz wysokość środków publicznych przeznaczonych na realizację zadań:</w:t>
      </w:r>
    </w:p>
    <w:p w:rsidR="00264BDE" w:rsidRDefault="00264BDE" w:rsidP="00264BDE">
      <w:pPr>
        <w:pStyle w:val="Standard"/>
        <w:jc w:val="both"/>
        <w:rPr>
          <w:lang w:val="pl-PL"/>
        </w:rPr>
      </w:pPr>
    </w:p>
    <w:p w:rsidR="00264BDE" w:rsidRDefault="00264BDE" w:rsidP="00264BDE">
      <w:pPr>
        <w:pStyle w:val="Standard"/>
        <w:jc w:val="both"/>
      </w:pPr>
      <w:r>
        <w:rPr>
          <w:rFonts w:eastAsia="Times New Roman" w:cs="Times New Roman"/>
          <w:bCs/>
          <w:lang w:val="pl-PL" w:eastAsia="pl-PL"/>
        </w:rPr>
        <w:t xml:space="preserve">1) </w:t>
      </w:r>
      <w:r>
        <w:rPr>
          <w:rFonts w:eastAsia="TimesNewRomanPSMT, 'Times New R" w:cs="TimesNewRomanPSMT, 'Times New R"/>
          <w:bCs/>
          <w:lang w:val="pl-PL" w:eastAsia="pl-PL"/>
        </w:rPr>
        <w:t xml:space="preserve">ochrony i promocji zdrowia – pomoc osobom starszym, chorym, samotnym, zapewnienie pomocy </w:t>
      </w:r>
      <w:r>
        <w:rPr>
          <w:rFonts w:eastAsia="TimesNewRomanPSMT, 'Times New R" w:cs="TimesNewRomanPSMT, 'Times New R"/>
          <w:lang w:val="pl-PL"/>
        </w:rPr>
        <w:t xml:space="preserve">materialnej i socjalnej osobom ciężko chorym, prowadzenie działalności edukacyjnej i profilaktycznej w związku z nadużywaniem alkoholu i środków odurzających - </w:t>
      </w:r>
      <w:r>
        <w:rPr>
          <w:rFonts w:eastAsia="TimesNewRomanPSMT, 'Times New R" w:cs="TimesNewRomanPSMT, 'Times New R"/>
          <w:b/>
          <w:bCs/>
          <w:lang w:val="pl-PL"/>
        </w:rPr>
        <w:t>1.000 zł</w:t>
      </w:r>
      <w:r>
        <w:rPr>
          <w:rFonts w:eastAsia="TimesNewRomanPSMT, 'Times New R" w:cs="TimesNewRomanPSMT, 'Times New R"/>
          <w:lang w:val="pl-PL"/>
        </w:rPr>
        <w:t>;</w:t>
      </w:r>
    </w:p>
    <w:p w:rsidR="00264BDE" w:rsidRDefault="00264BDE" w:rsidP="00264BDE">
      <w:pPr>
        <w:pStyle w:val="Standard"/>
        <w:autoSpaceDE w:val="0"/>
        <w:jc w:val="both"/>
        <w:rPr>
          <w:rFonts w:eastAsia="TimesNewRomanPSMT, 'Times New R" w:cs="TimesNewRomanPSMT, 'Times New R"/>
          <w:lang w:val="pl-PL"/>
        </w:rPr>
      </w:pPr>
    </w:p>
    <w:p w:rsidR="00264BDE" w:rsidRDefault="00264BDE" w:rsidP="00264BDE">
      <w:pPr>
        <w:pStyle w:val="Standard"/>
        <w:autoSpaceDE w:val="0"/>
        <w:jc w:val="both"/>
      </w:pPr>
      <w:r>
        <w:rPr>
          <w:rFonts w:eastAsia="TimesNewRomanPSMT, 'Times New R" w:cs="TimesNewRomanPSMT, 'Times New R"/>
          <w:lang w:val="pl-PL"/>
        </w:rPr>
        <w:t xml:space="preserve">2) ) nauki, edukacji, oświaty i wychowania – pomoc w organizowaniu zajęć pozalekcyjnych, realizacja programów stypendialnych, organizowanie zajęć twórczych, imprez okolicznościowych, konferencji, szkoleń, wydawanie czasopism, prowadzenie i wspieranie różnych form integracji oraz rozwoju dzieci i młodzieży - </w:t>
      </w:r>
      <w:r>
        <w:rPr>
          <w:rFonts w:eastAsia="TimesNewRomanPSMT, 'Times New R" w:cs="TimesNewRomanPSMT, 'Times New R"/>
          <w:b/>
          <w:bCs/>
          <w:lang w:val="pl-PL"/>
        </w:rPr>
        <w:t>10.000 zł</w:t>
      </w:r>
      <w:r>
        <w:rPr>
          <w:rFonts w:eastAsia="TimesNewRomanPSMT, 'Times New R" w:cs="TimesNewRomanPSMT, 'Times New R"/>
          <w:lang w:val="pl-PL"/>
        </w:rPr>
        <w:t>;</w:t>
      </w:r>
    </w:p>
    <w:p w:rsidR="00264BDE" w:rsidRDefault="00264BDE" w:rsidP="00264BDE">
      <w:pPr>
        <w:pStyle w:val="Standard"/>
        <w:autoSpaceDE w:val="0"/>
        <w:jc w:val="both"/>
        <w:rPr>
          <w:rFonts w:eastAsia="TimesNewRomanPSMT, 'Times New R" w:cs="TimesNewRomanPSMT, 'Times New R"/>
          <w:lang w:val="pl-PL"/>
        </w:rPr>
      </w:pPr>
    </w:p>
    <w:p w:rsidR="00264BDE" w:rsidRDefault="00264BDE" w:rsidP="00264BDE">
      <w:pPr>
        <w:pStyle w:val="Standard"/>
        <w:autoSpaceDE w:val="0"/>
        <w:jc w:val="both"/>
      </w:pPr>
      <w:r>
        <w:rPr>
          <w:rFonts w:eastAsia="TimesNewRomanPSMT, 'Times New R" w:cs="TimesNewRomanPSMT, 'Times New R"/>
          <w:lang w:val="pl-PL"/>
        </w:rPr>
        <w:t xml:space="preserve">3) turystyki i krajoznawstwa-  organizowanie aktywnych form wypoczynku i spotkań wśród dzieci i młodzieży oraz osób niepełnosprawnych - </w:t>
      </w:r>
      <w:r>
        <w:rPr>
          <w:rFonts w:eastAsia="TimesNewRomanPSMT, 'Times New R" w:cs="TimesNewRomanPSMT, 'Times New R"/>
          <w:b/>
          <w:bCs/>
          <w:lang w:val="pl-PL"/>
        </w:rPr>
        <w:t>9.000 zł</w:t>
      </w:r>
      <w:r>
        <w:rPr>
          <w:rFonts w:eastAsia="TimesNewRomanPSMT, 'Times New R" w:cs="TimesNewRomanPSMT, 'Times New R"/>
          <w:lang w:val="pl-PL"/>
        </w:rPr>
        <w:t>;</w:t>
      </w:r>
    </w:p>
    <w:p w:rsidR="00264BDE" w:rsidRDefault="00264BDE" w:rsidP="00264BDE">
      <w:pPr>
        <w:pStyle w:val="Standard"/>
        <w:autoSpaceDE w:val="0"/>
        <w:jc w:val="both"/>
        <w:rPr>
          <w:rFonts w:eastAsia="TimesNewRomanPSMT, 'Times New R" w:cs="TimesNewRomanPSMT, 'Times New R"/>
          <w:lang w:val="pl-PL"/>
        </w:rPr>
      </w:pPr>
    </w:p>
    <w:p w:rsidR="00264BDE" w:rsidRDefault="00264BDE" w:rsidP="00264BDE">
      <w:pPr>
        <w:pStyle w:val="Standard"/>
        <w:autoSpaceDE w:val="0"/>
        <w:jc w:val="both"/>
      </w:pPr>
      <w:r>
        <w:rPr>
          <w:rFonts w:eastAsia="TimesNewRomanPSMT, 'Times New R" w:cs="TimesNewRomanPSMT, 'Times New R"/>
          <w:lang w:val="pl-PL"/>
        </w:rPr>
        <w:t xml:space="preserve">4) kultura i ochrona dziedzictwa narodowego - organizowanie działań związanych z kultywowaniem kultury mniejszości narodowych, organizowanie spotkań, obchodów rocznic, promocja związków kulturowych oraz integracja społeczna - </w:t>
      </w:r>
      <w:r>
        <w:rPr>
          <w:rFonts w:eastAsia="TimesNewRomanPSMT, 'Times New R" w:cs="TimesNewRomanPSMT, 'Times New R"/>
          <w:b/>
          <w:bCs/>
          <w:lang w:val="pl-PL"/>
        </w:rPr>
        <w:t>10.000 zł</w:t>
      </w:r>
      <w:r>
        <w:rPr>
          <w:rFonts w:eastAsia="TimesNewRomanPSMT, 'Times New R" w:cs="TimesNewRomanPSMT, 'Times New R"/>
          <w:lang w:val="pl-PL"/>
        </w:rPr>
        <w:t xml:space="preserve"> ;</w:t>
      </w:r>
    </w:p>
    <w:p w:rsidR="00264BDE" w:rsidRDefault="00264BDE" w:rsidP="00264BDE">
      <w:pPr>
        <w:pStyle w:val="Standard"/>
        <w:autoSpaceDE w:val="0"/>
        <w:jc w:val="both"/>
        <w:rPr>
          <w:rFonts w:eastAsia="TimesNewRomanPSMT, 'Times New R" w:cs="TimesNewRomanPSMT, 'Times New R"/>
          <w:lang w:val="pl-PL"/>
        </w:rPr>
      </w:pPr>
    </w:p>
    <w:p w:rsidR="00264BDE" w:rsidRDefault="00264BDE" w:rsidP="00264BDE">
      <w:pPr>
        <w:pStyle w:val="Standard"/>
        <w:autoSpaceDE w:val="0"/>
        <w:jc w:val="both"/>
      </w:pPr>
      <w:r>
        <w:rPr>
          <w:rFonts w:eastAsia="TimesNewRomanPSMT, 'Times New R" w:cs="TimesNewRomanPSMT, 'Times New R"/>
          <w:lang w:val="pl-PL"/>
        </w:rPr>
        <w:t xml:space="preserve">5) wspieranie i upowszechnianie kultury fizycznej - upowszechnianie kultury fizycznej poprzez rozwijanie różnych form kultury fizycznej w środowisku; kształtowanie pozytywnych cech charakteru i osobowości wśród dzieci, młodzieży i dorosłych - </w:t>
      </w:r>
      <w:r>
        <w:rPr>
          <w:rFonts w:eastAsia="TimesNewRomanPSMT, 'Times New R" w:cs="TimesNewRomanPSMT, 'Times New R"/>
          <w:b/>
          <w:lang w:val="pl-PL"/>
        </w:rPr>
        <w:t>7</w:t>
      </w:r>
      <w:r>
        <w:rPr>
          <w:rFonts w:eastAsia="TimesNewRomanPSMT, 'Times New R" w:cs="TimesNewRomanPSMT, 'Times New R"/>
          <w:b/>
          <w:bCs/>
          <w:lang w:val="pl-PL"/>
        </w:rPr>
        <w:t>0.000 zł</w:t>
      </w:r>
      <w:r>
        <w:rPr>
          <w:rFonts w:eastAsia="TimesNewRomanPSMT, 'Times New R" w:cs="TimesNewRomanPSMT, 'Times New R"/>
          <w:lang w:val="pl-PL"/>
        </w:rPr>
        <w:t>.</w:t>
      </w:r>
    </w:p>
    <w:p w:rsidR="00264BDE" w:rsidRDefault="00264BDE" w:rsidP="00264BDE">
      <w:pPr>
        <w:pStyle w:val="Standard"/>
        <w:jc w:val="both"/>
        <w:rPr>
          <w:lang w:val="pl-PL"/>
        </w:rPr>
      </w:pPr>
    </w:p>
    <w:p w:rsidR="00264BDE" w:rsidRDefault="00264BDE" w:rsidP="00264BDE">
      <w:pPr>
        <w:pStyle w:val="Standard"/>
        <w:jc w:val="both"/>
      </w:pPr>
      <w:r>
        <w:rPr>
          <w:lang w:val="pl-PL"/>
        </w:rPr>
        <w:t>Na realizację powyższych zadań przeznacza się kwotę ogółem -</w:t>
      </w:r>
      <w:r>
        <w:rPr>
          <w:b/>
          <w:bCs/>
          <w:lang w:val="pl-PL"/>
        </w:rPr>
        <w:t xml:space="preserve"> 100.000</w:t>
      </w:r>
      <w:r>
        <w:rPr>
          <w:lang w:val="pl-PL"/>
        </w:rPr>
        <w:t xml:space="preserve"> </w:t>
      </w:r>
      <w:r>
        <w:rPr>
          <w:b/>
          <w:bCs/>
          <w:lang w:val="pl-PL"/>
        </w:rPr>
        <w:t>zł</w:t>
      </w:r>
      <w:r>
        <w:rPr>
          <w:lang w:val="pl-PL"/>
        </w:rPr>
        <w:t>. Kwota ta może ulec zmianie w przypadku:</w:t>
      </w:r>
    </w:p>
    <w:p w:rsidR="00264BDE" w:rsidRDefault="00264BDE" w:rsidP="00264BDE">
      <w:pPr>
        <w:pStyle w:val="Standard"/>
        <w:jc w:val="both"/>
        <w:rPr>
          <w:lang w:val="pl-PL"/>
        </w:rPr>
      </w:pPr>
      <w:r>
        <w:rPr>
          <w:lang w:val="pl-PL"/>
        </w:rPr>
        <w:t>1) braku akceptacji Wójta dla złożonych ofert;</w:t>
      </w:r>
    </w:p>
    <w:p w:rsidR="00264BDE" w:rsidRDefault="00264BDE" w:rsidP="00264BDE">
      <w:pPr>
        <w:pStyle w:val="Standard"/>
        <w:jc w:val="both"/>
        <w:rPr>
          <w:lang w:val="pl-PL"/>
        </w:rPr>
      </w:pPr>
      <w:r>
        <w:rPr>
          <w:lang w:val="pl-PL"/>
        </w:rPr>
        <w:t>2) przeznaczenia dodatkowych środków budżetowych na realizację zadań gminy;</w:t>
      </w:r>
    </w:p>
    <w:p w:rsidR="00264BDE" w:rsidRDefault="00264BDE" w:rsidP="00264BDE">
      <w:pPr>
        <w:pStyle w:val="Standard"/>
        <w:jc w:val="both"/>
        <w:rPr>
          <w:lang w:val="pl-PL"/>
        </w:rPr>
      </w:pPr>
      <w:r>
        <w:rPr>
          <w:lang w:val="pl-PL"/>
        </w:rPr>
        <w:t>3) zaistnieje konieczność zmniejszenia budżetu w części przeznaczonej na realizację zadania z przyczyn niemożliwych do przewidzenia w dniu ogłoszenia konkursu.</w:t>
      </w:r>
    </w:p>
    <w:p w:rsidR="00264BDE" w:rsidRDefault="00264BDE" w:rsidP="00264BDE">
      <w:pPr>
        <w:pStyle w:val="Standard"/>
        <w:jc w:val="both"/>
        <w:rPr>
          <w:lang w:val="pl-PL"/>
        </w:rPr>
      </w:pPr>
    </w:p>
    <w:p w:rsidR="00264BDE" w:rsidRDefault="00264BDE" w:rsidP="00264BDE">
      <w:pPr>
        <w:pStyle w:val="Standard"/>
        <w:jc w:val="both"/>
        <w:rPr>
          <w:b/>
          <w:bCs/>
          <w:u w:val="single"/>
          <w:lang w:val="pl-PL"/>
        </w:rPr>
      </w:pPr>
    </w:p>
    <w:p w:rsidR="00264BDE" w:rsidRDefault="00264BDE" w:rsidP="00264BDE">
      <w:pPr>
        <w:pStyle w:val="Standard"/>
        <w:jc w:val="both"/>
        <w:rPr>
          <w:b/>
          <w:bCs/>
          <w:u w:val="single"/>
          <w:lang w:val="pl-PL"/>
        </w:rPr>
      </w:pPr>
      <w:r>
        <w:rPr>
          <w:b/>
          <w:bCs/>
          <w:u w:val="single"/>
          <w:lang w:val="pl-PL"/>
        </w:rPr>
        <w:t>II. Termin i warunki realizacji zadania:</w:t>
      </w:r>
    </w:p>
    <w:p w:rsidR="00264BDE" w:rsidRDefault="00264BDE" w:rsidP="00264BDE">
      <w:pPr>
        <w:pStyle w:val="Standard"/>
        <w:jc w:val="both"/>
        <w:rPr>
          <w:lang w:val="pl-PL"/>
        </w:rPr>
      </w:pPr>
    </w:p>
    <w:p w:rsidR="00264BDE" w:rsidRDefault="00264BDE" w:rsidP="00264BDE">
      <w:pPr>
        <w:pStyle w:val="Standard"/>
        <w:jc w:val="both"/>
        <w:rPr>
          <w:lang w:val="pl-PL"/>
        </w:rPr>
      </w:pPr>
      <w:r>
        <w:rPr>
          <w:lang w:val="pl-PL"/>
        </w:rPr>
        <w:t>1. Termin realizowanego zadania opisanego w ofercie powinien rozpoczynać się nie wcześniej niż w dniu podpisania umowy i kończyć się nie później niż w dniu 31 grudnia 2015r.</w:t>
      </w:r>
    </w:p>
    <w:p w:rsidR="00264BDE" w:rsidRDefault="00264BDE" w:rsidP="00264BDE">
      <w:pPr>
        <w:pStyle w:val="Standard"/>
        <w:jc w:val="both"/>
        <w:rPr>
          <w:lang w:val="pl-PL"/>
        </w:rPr>
      </w:pPr>
    </w:p>
    <w:p w:rsidR="00264BDE" w:rsidRDefault="00264BDE" w:rsidP="00264BDE">
      <w:pPr>
        <w:pStyle w:val="Standard"/>
        <w:jc w:val="both"/>
      </w:pPr>
      <w:r>
        <w:rPr>
          <w:lang w:val="pl-PL"/>
        </w:rPr>
        <w:t xml:space="preserve">2. </w:t>
      </w:r>
      <w:r>
        <w:rPr>
          <w:rFonts w:eastAsia="Times New Roman"/>
          <w:lang w:val="pl-PL" w:eastAsia="pl-PL"/>
        </w:rPr>
        <w:t>Dotacje będą realizowane w formie przelewu środków z rachunku gminy na konto podmiotu dotowanego.</w:t>
      </w:r>
    </w:p>
    <w:p w:rsidR="00264BDE" w:rsidRDefault="00264BDE" w:rsidP="00264BDE">
      <w:pPr>
        <w:pStyle w:val="Standard"/>
        <w:jc w:val="both"/>
        <w:rPr>
          <w:rFonts w:eastAsia="Times New Roman"/>
          <w:lang w:val="pl-PL" w:eastAsia="pl-PL"/>
        </w:rPr>
      </w:pPr>
    </w:p>
    <w:p w:rsidR="00264BDE" w:rsidRDefault="00264BDE" w:rsidP="00264BDE">
      <w:pPr>
        <w:pStyle w:val="Standard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>3. Organ dotujący przekazuje dotację zgodnie z terminami określonymi w umowie.</w:t>
      </w:r>
    </w:p>
    <w:p w:rsidR="00264BDE" w:rsidRDefault="00264BDE" w:rsidP="00264BDE">
      <w:pPr>
        <w:pStyle w:val="Standard"/>
        <w:jc w:val="both"/>
        <w:rPr>
          <w:rFonts w:eastAsia="Times New Roman"/>
          <w:lang w:val="pl-PL" w:eastAsia="pl-PL"/>
        </w:rPr>
      </w:pPr>
    </w:p>
    <w:p w:rsidR="00264BDE" w:rsidRDefault="00264BDE" w:rsidP="00264BDE">
      <w:pPr>
        <w:pStyle w:val="Standard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>4. Zadania winny być wykonane dla jak największej liczby mieszkańców Gminy Barciany.</w:t>
      </w:r>
    </w:p>
    <w:p w:rsidR="00264BDE" w:rsidRDefault="00264BDE" w:rsidP="00264BDE">
      <w:pPr>
        <w:pStyle w:val="Standard"/>
        <w:jc w:val="both"/>
        <w:rPr>
          <w:rFonts w:eastAsia="Times New Roman"/>
          <w:lang w:val="pl-PL" w:eastAsia="pl-PL"/>
        </w:rPr>
      </w:pPr>
    </w:p>
    <w:p w:rsidR="00264BDE" w:rsidRDefault="00264BDE" w:rsidP="00264BDE">
      <w:pPr>
        <w:pStyle w:val="Standard"/>
        <w:jc w:val="both"/>
      </w:pPr>
      <w:r>
        <w:rPr>
          <w:rFonts w:eastAsia="Times New Roman"/>
          <w:lang w:val="pl-PL" w:eastAsia="pl-PL"/>
        </w:rPr>
        <w:t>5. Okres realizacji zadania nie jest równoznaczny z okresem rozliczania kosztów ze środków pochodzących z dotacji.</w:t>
      </w:r>
      <w:r>
        <w:rPr>
          <w:rFonts w:eastAsia="Times New Roman"/>
          <w:u w:val="single"/>
          <w:lang w:val="pl-PL" w:eastAsia="pl-PL"/>
        </w:rPr>
        <w:t xml:space="preserve"> Rozliczane są koszty ponoszone od dnia zawarcia umowy do terminu określonego w podpisanej umowie.</w:t>
      </w:r>
    </w:p>
    <w:p w:rsidR="00264BDE" w:rsidRDefault="00264BDE" w:rsidP="00264BDE">
      <w:pPr>
        <w:pStyle w:val="Standard"/>
        <w:jc w:val="both"/>
        <w:rPr>
          <w:rFonts w:eastAsia="Times New Roman"/>
          <w:b/>
          <w:lang w:val="pl-PL" w:eastAsia="pl-PL"/>
        </w:rPr>
      </w:pPr>
    </w:p>
    <w:p w:rsidR="00264BDE" w:rsidRDefault="00264BDE" w:rsidP="00264BDE">
      <w:pPr>
        <w:pStyle w:val="Standard"/>
        <w:jc w:val="both"/>
        <w:rPr>
          <w:lang w:val="pl-PL"/>
        </w:rPr>
      </w:pPr>
      <w:r>
        <w:rPr>
          <w:lang w:val="pl-PL"/>
        </w:rPr>
        <w:t>6. Warunki realizacji zadania określa umowa zgodnie z wzorem przyjętym w Rozporządzeniu Ministra Pracy i Polityki Społecznej z dnia 15 grudnia 2010 roku w sprawie wzoru oferty i ramowego wzoru umowy dotyczących realizacji zadania publicznego oraz wzoru sprawozdania z wykonania zadania ( Dz. U. z 2011r. Nr 6, poz. 25)</w:t>
      </w:r>
    </w:p>
    <w:p w:rsidR="00264BDE" w:rsidRDefault="00264BDE" w:rsidP="00264BDE">
      <w:pPr>
        <w:pStyle w:val="Standard"/>
        <w:jc w:val="both"/>
        <w:rPr>
          <w:lang w:val="pl-PL"/>
        </w:rPr>
      </w:pPr>
    </w:p>
    <w:p w:rsidR="00264BDE" w:rsidRDefault="00264BDE" w:rsidP="00264BDE">
      <w:pPr>
        <w:pStyle w:val="Standard"/>
        <w:jc w:val="both"/>
        <w:rPr>
          <w:b/>
          <w:bCs/>
          <w:lang w:val="pl-PL"/>
        </w:rPr>
      </w:pPr>
      <w:r>
        <w:rPr>
          <w:b/>
          <w:bCs/>
          <w:lang w:val="pl-PL"/>
        </w:rPr>
        <w:t>III. Termin i miejsce składania ofert:</w:t>
      </w:r>
    </w:p>
    <w:p w:rsidR="00264BDE" w:rsidRDefault="00264BDE" w:rsidP="00264BDE">
      <w:pPr>
        <w:pStyle w:val="Standard"/>
        <w:jc w:val="both"/>
        <w:rPr>
          <w:lang w:val="pl-PL"/>
        </w:rPr>
      </w:pPr>
    </w:p>
    <w:p w:rsidR="00264BDE" w:rsidRDefault="00264BDE" w:rsidP="00264BDE">
      <w:pPr>
        <w:pStyle w:val="Standard"/>
        <w:jc w:val="both"/>
      </w:pPr>
      <w:r>
        <w:rPr>
          <w:lang w:val="pl-PL"/>
        </w:rPr>
        <w:t xml:space="preserve">1. Termin składania ofert upływa z dniem </w:t>
      </w:r>
      <w:r>
        <w:rPr>
          <w:b/>
          <w:bCs/>
          <w:u w:val="single"/>
          <w:lang w:val="pl-PL"/>
        </w:rPr>
        <w:t>06  marca 2015 roku</w:t>
      </w:r>
      <w:r>
        <w:rPr>
          <w:lang w:val="pl-PL"/>
        </w:rPr>
        <w:t xml:space="preserve"> godz. 15.00.</w:t>
      </w:r>
    </w:p>
    <w:p w:rsidR="00264BDE" w:rsidRDefault="00264BDE" w:rsidP="00264BDE">
      <w:pPr>
        <w:pStyle w:val="Standard"/>
        <w:jc w:val="both"/>
        <w:rPr>
          <w:lang w:val="pl-PL"/>
        </w:rPr>
      </w:pPr>
    </w:p>
    <w:p w:rsidR="00264BDE" w:rsidRDefault="00264BDE" w:rsidP="00264BDE">
      <w:pPr>
        <w:pStyle w:val="Standard"/>
        <w:jc w:val="both"/>
        <w:rPr>
          <w:lang w:val="pl-PL"/>
        </w:rPr>
      </w:pPr>
      <w:r>
        <w:rPr>
          <w:lang w:val="pl-PL"/>
        </w:rPr>
        <w:t>2. W przypadku ofert przesłanych drogą pocztową tradycyjną brana będzie pod uwagę data stempla pocztowego. Oferty, które wpłyną po terminie nie będą rozpatrywane.</w:t>
      </w:r>
    </w:p>
    <w:p w:rsidR="00264BDE" w:rsidRDefault="00264BDE" w:rsidP="00264BDE">
      <w:pPr>
        <w:pStyle w:val="Standard"/>
        <w:jc w:val="both"/>
        <w:rPr>
          <w:lang w:val="pl-PL"/>
        </w:rPr>
      </w:pPr>
    </w:p>
    <w:p w:rsidR="00264BDE" w:rsidRDefault="00264BDE" w:rsidP="00264BDE">
      <w:pPr>
        <w:pStyle w:val="Standard"/>
        <w:jc w:val="both"/>
        <w:rPr>
          <w:lang w:val="pl-PL"/>
        </w:rPr>
      </w:pPr>
      <w:r>
        <w:rPr>
          <w:lang w:val="pl-PL"/>
        </w:rPr>
        <w:t>3. Oferty należy składać w kopertach w sekretariacie Urzędu Gminy w Barcianach, ul. Szkolna 3, 11 - 410 Barciany. Na kopercie należy umieścić zapis, następującej treści:</w:t>
      </w:r>
    </w:p>
    <w:p w:rsidR="00264BDE" w:rsidRDefault="00264BDE" w:rsidP="00264BDE">
      <w:pPr>
        <w:pStyle w:val="Standard"/>
        <w:jc w:val="both"/>
        <w:rPr>
          <w:b/>
          <w:bCs/>
          <w:lang w:val="pl-PL"/>
        </w:rPr>
      </w:pPr>
      <w:r>
        <w:rPr>
          <w:b/>
          <w:bCs/>
          <w:lang w:val="pl-PL"/>
        </w:rPr>
        <w:t>" Otwarty konkurs ofert na realizacje zadań publicznych Gminy Barciany w 2015 roku".</w:t>
      </w:r>
    </w:p>
    <w:p w:rsidR="00264BDE" w:rsidRDefault="00264BDE" w:rsidP="00264BDE">
      <w:pPr>
        <w:pStyle w:val="Standard"/>
        <w:jc w:val="both"/>
        <w:rPr>
          <w:b/>
          <w:bCs/>
          <w:lang w:val="pl-PL"/>
        </w:rPr>
      </w:pPr>
    </w:p>
    <w:p w:rsidR="00264BDE" w:rsidRDefault="00264BDE" w:rsidP="00264BDE">
      <w:pPr>
        <w:pStyle w:val="Standard"/>
        <w:jc w:val="both"/>
        <w:rPr>
          <w:b/>
          <w:bCs/>
          <w:lang w:val="pl-PL"/>
        </w:rPr>
      </w:pPr>
      <w:r>
        <w:rPr>
          <w:b/>
          <w:bCs/>
          <w:lang w:val="pl-PL"/>
        </w:rPr>
        <w:t>IV. Uprawnieni  do złożenia ofert:</w:t>
      </w:r>
    </w:p>
    <w:p w:rsidR="00264BDE" w:rsidRDefault="00264BDE" w:rsidP="00264BDE">
      <w:pPr>
        <w:pStyle w:val="Standard"/>
        <w:jc w:val="both"/>
        <w:rPr>
          <w:b/>
          <w:bCs/>
          <w:lang w:val="pl-PL"/>
        </w:rPr>
      </w:pPr>
    </w:p>
    <w:p w:rsidR="00264BDE" w:rsidRDefault="00264BDE" w:rsidP="00264BDE">
      <w:pPr>
        <w:pStyle w:val="Standard"/>
        <w:jc w:val="both"/>
        <w:rPr>
          <w:lang w:val="pl-PL"/>
        </w:rPr>
      </w:pPr>
      <w:r>
        <w:rPr>
          <w:lang w:val="pl-PL"/>
        </w:rPr>
        <w:t xml:space="preserve">1. Do złożenia oferty w konkursie uprawnione są organizacje pozarządowe oraz podmioty wymienione w art. 3 ust. 3 ustawy z dnia 24 kwietnia 2003 r. o działalności pożytku publicznego i wolontariacie (Dz. U. z 2014 r., poz. 1118 z </w:t>
      </w:r>
      <w:proofErr w:type="spellStart"/>
      <w:r>
        <w:rPr>
          <w:lang w:val="pl-PL"/>
        </w:rPr>
        <w:t>późn</w:t>
      </w:r>
      <w:proofErr w:type="spellEnd"/>
      <w:r>
        <w:rPr>
          <w:lang w:val="pl-PL"/>
        </w:rPr>
        <w:t>. zm.) prowadzące działalność pożytku publicznego na terenie Gminy Barciany, oraz których działalność statutowa zgodna jest z dziedziną zlecanego zadania.</w:t>
      </w:r>
    </w:p>
    <w:p w:rsidR="00264BDE" w:rsidRDefault="00264BDE" w:rsidP="00264BDE">
      <w:pPr>
        <w:pStyle w:val="Standard"/>
        <w:jc w:val="both"/>
        <w:rPr>
          <w:lang w:val="pl-PL"/>
        </w:rPr>
      </w:pPr>
    </w:p>
    <w:p w:rsidR="00264BDE" w:rsidRDefault="00264BDE" w:rsidP="00264BDE">
      <w:pPr>
        <w:pStyle w:val="Standard"/>
        <w:rPr>
          <w:rFonts w:eastAsia="Times New Roman"/>
          <w:b/>
          <w:bCs/>
          <w:lang w:val="pl-PL" w:eastAsia="pl-PL"/>
        </w:rPr>
      </w:pPr>
      <w:r>
        <w:rPr>
          <w:rFonts w:eastAsia="Times New Roman"/>
          <w:b/>
          <w:bCs/>
          <w:lang w:val="pl-PL" w:eastAsia="pl-PL"/>
        </w:rPr>
        <w:t>V. Przygotowanie oferty konkursowej.</w:t>
      </w:r>
    </w:p>
    <w:p w:rsidR="00264BDE" w:rsidRDefault="00264BDE" w:rsidP="00264BDE">
      <w:pPr>
        <w:pStyle w:val="Standard"/>
        <w:ind w:left="360"/>
        <w:jc w:val="center"/>
        <w:rPr>
          <w:rFonts w:eastAsia="Times New Roman"/>
          <w:b/>
          <w:bCs/>
          <w:lang w:val="pl-PL" w:eastAsia="pl-PL"/>
        </w:rPr>
      </w:pPr>
    </w:p>
    <w:p w:rsidR="00264BDE" w:rsidRDefault="00264BDE" w:rsidP="00264BDE">
      <w:pPr>
        <w:pStyle w:val="Standard"/>
        <w:tabs>
          <w:tab w:val="left" w:pos="1080"/>
        </w:tabs>
        <w:jc w:val="both"/>
      </w:pPr>
      <w:r>
        <w:rPr>
          <w:rFonts w:eastAsia="Times New Roman"/>
          <w:lang w:val="pl-PL" w:eastAsia="pl-PL"/>
        </w:rPr>
        <w:t>1. Oferta powinna być kompletna, zawierać wszystkie informacje oraz sporządzona zgodnie z wzorem określonym w Rozporządzeniu Ministra Pracy i Polityki Społecznej z dnia 15 grudnia 2010 r. w sprawie wzoru oferty i ramowego wzoru umowy dotyczących realizacji zadania publicznego oraz wzoru sprawozdania z wykonania tego zadania (Dz. U. z 2011 r. Nr 6,poz. 25).</w:t>
      </w:r>
    </w:p>
    <w:p w:rsidR="00264BDE" w:rsidRDefault="00264BDE" w:rsidP="00264BDE">
      <w:pPr>
        <w:pStyle w:val="Standard"/>
        <w:tabs>
          <w:tab w:val="left" w:pos="3960"/>
        </w:tabs>
        <w:ind w:left="1080"/>
        <w:jc w:val="both"/>
        <w:rPr>
          <w:rFonts w:eastAsia="Times New Roman"/>
          <w:lang w:val="pl-PL" w:eastAsia="pl-PL"/>
        </w:rPr>
      </w:pPr>
    </w:p>
    <w:p w:rsidR="00264BDE" w:rsidRDefault="00264BDE" w:rsidP="00264BDE">
      <w:pPr>
        <w:pStyle w:val="Standard"/>
        <w:tabs>
          <w:tab w:val="left" w:pos="1080"/>
        </w:tabs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>2. Formularze ofert  można uzyskać w Urzędzie  Gminy w Barcianach - pok. Nr 3 - stanowisko ds. współpracy z organizacjami pozarządowymi.</w:t>
      </w:r>
    </w:p>
    <w:p w:rsidR="00264BDE" w:rsidRDefault="00264BDE" w:rsidP="00264BDE">
      <w:pPr>
        <w:pStyle w:val="Standard"/>
        <w:tabs>
          <w:tab w:val="left" w:pos="3960"/>
        </w:tabs>
        <w:ind w:left="1080"/>
        <w:jc w:val="both"/>
        <w:rPr>
          <w:rFonts w:eastAsia="Times New Roman"/>
          <w:lang w:val="pl-PL" w:eastAsia="pl-PL"/>
        </w:rPr>
      </w:pPr>
    </w:p>
    <w:p w:rsidR="00264BDE" w:rsidRDefault="00264BDE" w:rsidP="00264BDE">
      <w:pPr>
        <w:pStyle w:val="Standard"/>
        <w:tabs>
          <w:tab w:val="left" w:pos="1080"/>
        </w:tabs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3. Szczegółowe informacje dotyczące konkursu dostępne są w Biuletynie Informacji Publicznej  lub za pośrednictwem strony www.barciany.pl oraz pod numerem telefonu (89) 753 10 03 </w:t>
      </w:r>
      <w:proofErr w:type="spellStart"/>
      <w:r>
        <w:rPr>
          <w:rFonts w:eastAsia="Times New Roman"/>
          <w:lang w:val="pl-PL" w:eastAsia="pl-PL"/>
        </w:rPr>
        <w:t>wewn</w:t>
      </w:r>
      <w:proofErr w:type="spellEnd"/>
      <w:r>
        <w:rPr>
          <w:rFonts w:eastAsia="Times New Roman"/>
          <w:lang w:val="pl-PL" w:eastAsia="pl-PL"/>
        </w:rPr>
        <w:t>. 34.</w:t>
      </w:r>
    </w:p>
    <w:p w:rsidR="00264BDE" w:rsidRDefault="00264BDE" w:rsidP="00264BDE">
      <w:pPr>
        <w:pStyle w:val="Standard"/>
        <w:tabs>
          <w:tab w:val="left" w:pos="3960"/>
        </w:tabs>
        <w:ind w:left="1080"/>
        <w:jc w:val="both"/>
        <w:rPr>
          <w:rFonts w:eastAsia="Times New Roman"/>
          <w:lang w:val="pl-PL" w:eastAsia="pl-PL"/>
        </w:rPr>
      </w:pPr>
    </w:p>
    <w:p w:rsidR="00264BDE" w:rsidRDefault="00264BDE" w:rsidP="00264BDE">
      <w:pPr>
        <w:pStyle w:val="Standard"/>
        <w:tabs>
          <w:tab w:val="left" w:pos="1080"/>
        </w:tabs>
        <w:jc w:val="both"/>
      </w:pPr>
      <w:r>
        <w:rPr>
          <w:rFonts w:eastAsia="Times New Roman"/>
          <w:lang w:val="pl-PL" w:eastAsia="pl-PL"/>
        </w:rPr>
        <w:t xml:space="preserve">4. Wymagane załączniki do oferty, które należy składać </w:t>
      </w:r>
      <w:r>
        <w:rPr>
          <w:rFonts w:eastAsia="Times New Roman"/>
          <w:b/>
          <w:lang w:val="pl-PL" w:eastAsia="pl-PL"/>
        </w:rPr>
        <w:t>w formie oryginałów lub poświadczonych kserokopii:</w:t>
      </w:r>
    </w:p>
    <w:p w:rsidR="00264BDE" w:rsidRDefault="00264BDE" w:rsidP="00264BDE">
      <w:pPr>
        <w:pStyle w:val="Standard"/>
        <w:tabs>
          <w:tab w:val="left" w:pos="1800"/>
        </w:tabs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>a) statut organizacji, tylko jeśli organizacja składa ofertę po raz pierwszy;</w:t>
      </w:r>
    </w:p>
    <w:p w:rsidR="00264BDE" w:rsidRDefault="00264BDE" w:rsidP="00264BDE">
      <w:pPr>
        <w:pStyle w:val="Standard"/>
        <w:tabs>
          <w:tab w:val="left" w:pos="1800"/>
        </w:tabs>
        <w:jc w:val="both"/>
      </w:pPr>
      <w:r>
        <w:rPr>
          <w:rFonts w:eastAsia="Times New Roman"/>
          <w:lang w:val="pl-PL" w:eastAsia="pl-PL"/>
        </w:rPr>
        <w:t xml:space="preserve">b) odpis lub odpowiednio wyciąg z ewidencji lub inne dokumenty potwierdzające status prawny uprawnionego podmiotu i prowadzonej przez niego działalności oraz potwierdzające umocowanie osób go reprezentujących z adnotacją </w:t>
      </w:r>
      <w:r>
        <w:rPr>
          <w:rFonts w:eastAsia="Times New Roman"/>
          <w:b/>
          <w:lang w:val="pl-PL" w:eastAsia="pl-PL"/>
        </w:rPr>
        <w:t xml:space="preserve">„odpis aktualny zgodny ze stanem faktycznym i prawnym na dzień składania oferty”, </w:t>
      </w:r>
      <w:r>
        <w:rPr>
          <w:rFonts w:eastAsia="Times New Roman"/>
          <w:lang w:val="pl-PL" w:eastAsia="pl-PL"/>
        </w:rPr>
        <w:t>niezależnie kiedy został wydany;</w:t>
      </w:r>
    </w:p>
    <w:p w:rsidR="00264BDE" w:rsidRDefault="00264BDE" w:rsidP="00264BDE">
      <w:pPr>
        <w:pStyle w:val="Standard"/>
        <w:tabs>
          <w:tab w:val="left" w:pos="1800"/>
        </w:tabs>
        <w:jc w:val="both"/>
      </w:pPr>
      <w:r>
        <w:rPr>
          <w:rFonts w:eastAsia="Times New Roman"/>
          <w:lang w:val="pl-PL" w:eastAsia="pl-PL"/>
        </w:rPr>
        <w:t>c) w przypadku wskazania w ofercie partnera, także należy dołączyć kopię umowy partnerskiej lub oświadczenie partnera;</w:t>
      </w:r>
    </w:p>
    <w:p w:rsidR="00264BDE" w:rsidRDefault="00264BDE" w:rsidP="00264BDE">
      <w:pPr>
        <w:pStyle w:val="Standard"/>
        <w:tabs>
          <w:tab w:val="left" w:pos="1800"/>
        </w:tabs>
        <w:jc w:val="both"/>
      </w:pPr>
      <w:r>
        <w:rPr>
          <w:rFonts w:eastAsia="Times New Roman"/>
          <w:lang w:val="pl-PL" w:eastAsia="pl-PL"/>
        </w:rPr>
        <w:t>d) w przypadku, gdy oferta podpisana jest przez inne osoby niż wskazane w aktualnym odpisie potwierdzającym wpis do właściwej ewidencji lub rejestru należy dołączyć stosowne pełnomocnictwa lub upoważnienia</w:t>
      </w:r>
      <w:r>
        <w:rPr>
          <w:rFonts w:eastAsia="Times New Roman"/>
          <w:b/>
          <w:lang w:val="pl-PL" w:eastAsia="pl-PL"/>
        </w:rPr>
        <w:t>.</w:t>
      </w:r>
    </w:p>
    <w:p w:rsidR="00264BDE" w:rsidRDefault="00264BDE" w:rsidP="00264BDE">
      <w:pPr>
        <w:pStyle w:val="Standard"/>
        <w:ind w:left="1080"/>
        <w:jc w:val="both"/>
        <w:rPr>
          <w:rFonts w:eastAsia="Times New Roman"/>
          <w:b/>
          <w:lang w:val="pl-PL" w:eastAsia="pl-PL"/>
        </w:rPr>
      </w:pPr>
    </w:p>
    <w:p w:rsidR="00264BDE" w:rsidRDefault="00264BDE" w:rsidP="00264BDE">
      <w:pPr>
        <w:pStyle w:val="Standard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>5. Oferta powinna zawierać szczegółowe dane podmiotu składającego ofertę, informację o sposobach i formach realizacji zadań określonych w niniejszym postępowaniu konkursowym wraz z wyszczególnieniem jednostkowych kosztów ich realizacji.</w:t>
      </w:r>
    </w:p>
    <w:p w:rsidR="00264BDE" w:rsidRDefault="00264BDE" w:rsidP="00264BDE">
      <w:pPr>
        <w:pStyle w:val="Standard"/>
        <w:ind w:left="708" w:firstLine="12"/>
        <w:jc w:val="both"/>
        <w:rPr>
          <w:rFonts w:eastAsia="Times New Roman"/>
          <w:b/>
          <w:lang w:val="pl-PL" w:eastAsia="pl-PL"/>
        </w:rPr>
      </w:pPr>
    </w:p>
    <w:p w:rsidR="00264BDE" w:rsidRDefault="00264BDE" w:rsidP="00264BDE">
      <w:pPr>
        <w:pStyle w:val="Standard"/>
        <w:jc w:val="both"/>
      </w:pPr>
      <w:r>
        <w:rPr>
          <w:rFonts w:eastAsia="Times New Roman"/>
          <w:lang w:val="pl-PL" w:eastAsia="pl-PL"/>
        </w:rPr>
        <w:t>6</w:t>
      </w:r>
      <w:r>
        <w:rPr>
          <w:rFonts w:eastAsia="Times New Roman"/>
          <w:b/>
          <w:lang w:val="pl-PL" w:eastAsia="pl-PL"/>
        </w:rPr>
        <w:t xml:space="preserve">. </w:t>
      </w:r>
      <w:r>
        <w:rPr>
          <w:rFonts w:eastAsia="Times New Roman"/>
          <w:lang w:val="pl-PL" w:eastAsia="pl-PL"/>
        </w:rPr>
        <w:t xml:space="preserve">Organizacja pozarządowa, która składa kilka ofert w konkursie </w:t>
      </w:r>
      <w:r>
        <w:rPr>
          <w:rFonts w:eastAsia="Times New Roman"/>
          <w:b/>
          <w:lang w:val="pl-PL" w:eastAsia="pl-PL"/>
        </w:rPr>
        <w:t>może dołączyć jeden komplet załączników.</w:t>
      </w:r>
    </w:p>
    <w:p w:rsidR="00264BDE" w:rsidRDefault="00264BDE" w:rsidP="00264BDE">
      <w:pPr>
        <w:pStyle w:val="Standard"/>
        <w:ind w:left="708"/>
        <w:jc w:val="both"/>
        <w:rPr>
          <w:rFonts w:eastAsia="Times New Roman"/>
          <w:b/>
          <w:lang w:val="pl-PL" w:eastAsia="pl-PL"/>
        </w:rPr>
      </w:pPr>
    </w:p>
    <w:p w:rsidR="00264BDE" w:rsidRDefault="00264BDE" w:rsidP="00264BDE">
      <w:pPr>
        <w:pStyle w:val="Standard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>7. Każdą stronę oferty parafuje osoba (osoby) upoważniona/e do reprezentowania organizacji (podmiotu), które również poświadczają za zgodność z oryginałem przedkładane kopie dokumentów.</w:t>
      </w:r>
    </w:p>
    <w:p w:rsidR="00264BDE" w:rsidRDefault="00264BDE" w:rsidP="00264BDE">
      <w:pPr>
        <w:pStyle w:val="Standard"/>
        <w:jc w:val="both"/>
        <w:rPr>
          <w:lang w:val="pl-PL"/>
        </w:rPr>
      </w:pPr>
    </w:p>
    <w:p w:rsidR="00264BDE" w:rsidRDefault="00264BDE" w:rsidP="00264BDE">
      <w:pPr>
        <w:pStyle w:val="Standard"/>
        <w:jc w:val="both"/>
        <w:rPr>
          <w:lang w:val="pl-PL"/>
        </w:rPr>
      </w:pPr>
    </w:p>
    <w:p w:rsidR="00264BDE" w:rsidRDefault="00264BDE" w:rsidP="00264BDE">
      <w:pPr>
        <w:pStyle w:val="Standard"/>
        <w:jc w:val="both"/>
        <w:rPr>
          <w:b/>
          <w:bCs/>
          <w:lang w:val="pl-PL"/>
        </w:rPr>
      </w:pPr>
      <w:r>
        <w:rPr>
          <w:b/>
          <w:bCs/>
          <w:lang w:val="pl-PL"/>
        </w:rPr>
        <w:t>VI. Zasady przyznawania dotacji przez Gminę Barciany w 2015 r:</w:t>
      </w:r>
    </w:p>
    <w:p w:rsidR="00264BDE" w:rsidRDefault="00264BDE" w:rsidP="00264BDE">
      <w:pPr>
        <w:pStyle w:val="Standard"/>
        <w:jc w:val="both"/>
        <w:rPr>
          <w:b/>
          <w:bCs/>
          <w:lang w:val="pl-PL"/>
        </w:rPr>
      </w:pPr>
    </w:p>
    <w:p w:rsidR="00264BDE" w:rsidRDefault="00264BDE" w:rsidP="00264BDE">
      <w:pPr>
        <w:pStyle w:val="Standard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>1. Zasady postępowania konkursowego oraz przyznawania dotacji określają:</w:t>
      </w:r>
    </w:p>
    <w:p w:rsidR="00264BDE" w:rsidRDefault="00264BDE" w:rsidP="00264BDE">
      <w:pPr>
        <w:pStyle w:val="Standard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>a) ustawa  z dnia 24.04.2003 r. o działalności pożytku publicznego i o wolontariacie;</w:t>
      </w:r>
    </w:p>
    <w:p w:rsidR="00264BDE" w:rsidRDefault="00264BDE" w:rsidP="00264BDE">
      <w:pPr>
        <w:pStyle w:val="Standard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>b) Uchwała Nr II/12/2014 Rady Gminy Barciany z dnia 8 grudnia 2014r. w sprawie przyjęcia "Programu współpracy Gminy Barciany z organizacjami pozarządowymi oraz podmiotami wymienionymi w art. 3. ust. 3 ustawy o działalności pożytku publicznego i o wolontariacie na rok 2015";</w:t>
      </w:r>
    </w:p>
    <w:p w:rsidR="00264BDE" w:rsidRDefault="00264BDE" w:rsidP="00264BDE">
      <w:pPr>
        <w:pStyle w:val="Standard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>c) umowa zawierająca szczegółowe i ostateczne terminy oraz warunki realizacji, finansowania i rozliczania zadania.</w:t>
      </w:r>
    </w:p>
    <w:p w:rsidR="00264BDE" w:rsidRDefault="00264BDE" w:rsidP="00264BDE">
      <w:pPr>
        <w:pStyle w:val="Standard"/>
        <w:ind w:left="720"/>
        <w:jc w:val="both"/>
        <w:rPr>
          <w:rFonts w:eastAsia="Times New Roman"/>
          <w:lang w:val="pl-PL" w:eastAsia="pl-PL"/>
        </w:rPr>
      </w:pPr>
    </w:p>
    <w:p w:rsidR="00264BDE" w:rsidRDefault="00264BDE" w:rsidP="00264BDE">
      <w:pPr>
        <w:pStyle w:val="Standard"/>
        <w:jc w:val="both"/>
        <w:rPr>
          <w:rFonts w:eastAsia="Times New Roman"/>
          <w:bCs/>
          <w:lang w:val="pl-PL" w:eastAsia="pl-PL"/>
        </w:rPr>
      </w:pPr>
      <w:r>
        <w:rPr>
          <w:rFonts w:eastAsia="Times New Roman"/>
          <w:bCs/>
          <w:lang w:val="pl-PL" w:eastAsia="pl-PL"/>
        </w:rPr>
        <w:t>2. Prawo do otrzymania dotacji z budżetu Gminy przysługuje organizacjom pozarządowym oraz podmiotom wymienionym w art. 3 ust. 3 ustawy o działalności pożytku publicznego i o wolontariacie.</w:t>
      </w:r>
    </w:p>
    <w:p w:rsidR="00264BDE" w:rsidRDefault="00264BDE" w:rsidP="00264BDE">
      <w:pPr>
        <w:pStyle w:val="Standard"/>
        <w:jc w:val="both"/>
        <w:rPr>
          <w:rFonts w:eastAsia="Times New Roman"/>
          <w:bCs/>
          <w:lang w:val="pl-PL" w:eastAsia="pl-PL"/>
        </w:rPr>
      </w:pPr>
    </w:p>
    <w:p w:rsidR="00264BDE" w:rsidRDefault="00264BDE" w:rsidP="00264BDE">
      <w:pPr>
        <w:pStyle w:val="Standard"/>
        <w:jc w:val="both"/>
        <w:rPr>
          <w:rFonts w:eastAsia="Times New Roman"/>
          <w:bCs/>
          <w:lang w:val="pl-PL" w:eastAsia="pl-PL"/>
        </w:rPr>
      </w:pPr>
      <w:r>
        <w:rPr>
          <w:rFonts w:eastAsia="Times New Roman"/>
          <w:bCs/>
          <w:lang w:val="pl-PL" w:eastAsia="pl-PL"/>
        </w:rPr>
        <w:t>3. Dotacja może być udzielona wyłącznie na realizację zadań publicznych związanych z wykonywaniem zadań Gminy.</w:t>
      </w:r>
    </w:p>
    <w:p w:rsidR="00264BDE" w:rsidRDefault="00264BDE" w:rsidP="00264BDE">
      <w:pPr>
        <w:pStyle w:val="Standard"/>
        <w:jc w:val="both"/>
        <w:rPr>
          <w:rFonts w:eastAsia="Times New Roman"/>
          <w:bCs/>
          <w:lang w:val="pl-PL" w:eastAsia="pl-PL"/>
        </w:rPr>
      </w:pPr>
    </w:p>
    <w:p w:rsidR="00264BDE" w:rsidRDefault="00264BDE" w:rsidP="00264BDE">
      <w:pPr>
        <w:pStyle w:val="Standard"/>
        <w:jc w:val="both"/>
        <w:rPr>
          <w:rFonts w:eastAsia="Times New Roman"/>
          <w:bCs/>
          <w:lang w:val="pl-PL" w:eastAsia="pl-PL"/>
        </w:rPr>
      </w:pPr>
    </w:p>
    <w:p w:rsidR="00264BDE" w:rsidRDefault="00264BDE" w:rsidP="00264BDE">
      <w:pPr>
        <w:pStyle w:val="Standard"/>
        <w:jc w:val="both"/>
        <w:rPr>
          <w:rFonts w:eastAsia="Times New Roman"/>
          <w:bCs/>
          <w:lang w:val="pl-PL" w:eastAsia="pl-PL"/>
        </w:rPr>
      </w:pPr>
    </w:p>
    <w:p w:rsidR="00264BDE" w:rsidRDefault="00264BDE" w:rsidP="00264BDE">
      <w:pPr>
        <w:pStyle w:val="Standard"/>
        <w:jc w:val="both"/>
        <w:rPr>
          <w:rFonts w:eastAsia="Times New Roman"/>
          <w:bCs/>
          <w:lang w:val="pl-PL" w:eastAsia="pl-PL"/>
        </w:rPr>
      </w:pPr>
    </w:p>
    <w:p w:rsidR="00264BDE" w:rsidRDefault="00264BDE" w:rsidP="00264BDE">
      <w:pPr>
        <w:pStyle w:val="Standard"/>
        <w:jc w:val="both"/>
        <w:rPr>
          <w:rFonts w:eastAsia="Times New Roman"/>
          <w:bCs/>
          <w:lang w:val="pl-PL" w:eastAsia="pl-PL"/>
        </w:rPr>
      </w:pPr>
    </w:p>
    <w:p w:rsidR="00264BDE" w:rsidRDefault="00264BDE" w:rsidP="00264BDE">
      <w:pPr>
        <w:pStyle w:val="Standard"/>
        <w:jc w:val="both"/>
        <w:rPr>
          <w:rFonts w:eastAsia="Times New Roman"/>
          <w:bCs/>
          <w:lang w:val="pl-PL" w:eastAsia="pl-PL"/>
        </w:rPr>
      </w:pPr>
    </w:p>
    <w:p w:rsidR="00264BDE" w:rsidRDefault="00264BDE" w:rsidP="00264BDE">
      <w:pPr>
        <w:pStyle w:val="Standard"/>
        <w:jc w:val="both"/>
        <w:rPr>
          <w:rFonts w:eastAsia="Times New Roman"/>
          <w:bCs/>
          <w:lang w:val="pl-PL" w:eastAsia="pl-PL"/>
        </w:rPr>
      </w:pPr>
    </w:p>
    <w:p w:rsidR="00264BDE" w:rsidRDefault="00264BDE" w:rsidP="00264BDE">
      <w:pPr>
        <w:pStyle w:val="Standard"/>
        <w:jc w:val="both"/>
      </w:pPr>
      <w:r>
        <w:rPr>
          <w:rFonts w:eastAsia="Times New Roman"/>
          <w:lang w:val="pl-PL" w:eastAsia="pl-PL"/>
        </w:rPr>
        <w:lastRenderedPageBreak/>
        <w:t>4.</w:t>
      </w:r>
      <w:r>
        <w:rPr>
          <w:rFonts w:eastAsia="Times New Roman"/>
          <w:b/>
          <w:lang w:val="pl-PL" w:eastAsia="pl-PL"/>
        </w:rPr>
        <w:t xml:space="preserve"> Wykaz wydatków kwalifikowanych i niekwalifikowanych:</w:t>
      </w:r>
      <w:r>
        <w:rPr>
          <w:rFonts w:eastAsia="Times New Roman"/>
          <w:lang w:val="pl-PL" w:eastAsia="pl-PL"/>
        </w:rPr>
        <w:t xml:space="preserve">  </w:t>
      </w:r>
    </w:p>
    <w:p w:rsidR="00264BDE" w:rsidRDefault="00264BDE" w:rsidP="00264BDE">
      <w:pPr>
        <w:pStyle w:val="Standard"/>
        <w:jc w:val="both"/>
        <w:rPr>
          <w:rFonts w:eastAsia="Times New Roman"/>
          <w:lang w:val="pl-PL" w:eastAsia="pl-PL"/>
        </w:rPr>
      </w:pP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815"/>
      </w:tblGrid>
      <w:tr w:rsidR="00264BDE" w:rsidTr="00264BDE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4BDE" w:rsidRDefault="00264BDE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>Wydatki kwalifikowane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4BDE" w:rsidRDefault="00264BDE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>Wydatki niekwalifikowane</w:t>
            </w:r>
          </w:p>
        </w:tc>
      </w:tr>
      <w:tr w:rsidR="00264BDE" w:rsidTr="00264BDE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BDE" w:rsidRDefault="00264BDE">
            <w:pPr>
              <w:pStyle w:val="TableContents"/>
              <w:rPr>
                <w:lang w:val="pl-PL"/>
              </w:rPr>
            </w:pPr>
          </w:p>
          <w:p w:rsidR="00264BDE" w:rsidRDefault="00264BDE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>1) niezbędne do realizacji zadania, w tym np. umowy zlecenia, umowy o dzieło,</w:t>
            </w:r>
          </w:p>
          <w:p w:rsidR="00264BDE" w:rsidRDefault="00264BDE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>2) zgodne z zasadami właściwego zarządzania finansami, w szczególności efektywność kosztów;</w:t>
            </w:r>
          </w:p>
          <w:p w:rsidR="00264BDE" w:rsidRDefault="00264BDE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>3) poniesione w trakcie trwania zadania i po podpisaniu umowy;</w:t>
            </w:r>
          </w:p>
          <w:p w:rsidR="00264BDE" w:rsidRDefault="00264BDE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>4) odpowiednio zarejestrowane w księgowości oferenta i udokumentowane.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BDE" w:rsidRDefault="00264BDE">
            <w:pPr>
              <w:pStyle w:val="TableContents"/>
              <w:rPr>
                <w:lang w:val="pl-PL"/>
              </w:rPr>
            </w:pPr>
          </w:p>
          <w:p w:rsidR="00264BDE" w:rsidRDefault="00264BDE">
            <w:pPr>
              <w:pStyle w:val="TableContents"/>
              <w:rPr>
                <w:rFonts w:eastAsia="TimesNewRomanPSMT, 'Times New R" w:cs="TimesNewRomanPSMT, 'Times New R"/>
                <w:lang w:val="pl-PL"/>
              </w:rPr>
            </w:pPr>
            <w:r>
              <w:rPr>
                <w:rFonts w:eastAsia="TimesNewRomanPSMT, 'Times New R" w:cs="TimesNewRomanPSMT, 'Times New R"/>
                <w:lang w:val="pl-PL"/>
              </w:rPr>
              <w:t>1) dotowanie przedsięwzięć, które są dofinansowywane z budżetu Gminy lub jego funduszy celowych na podstawie przepisów szczególnych,</w:t>
            </w:r>
          </w:p>
          <w:p w:rsidR="00264BDE" w:rsidRDefault="00264BDE">
            <w:pPr>
              <w:pStyle w:val="Standard"/>
              <w:autoSpaceDE w:val="0"/>
              <w:jc w:val="both"/>
              <w:rPr>
                <w:rFonts w:eastAsia="TimesNewRomanPSMT, 'Times New R" w:cs="TimesNewRomanPSMT, 'Times New R"/>
                <w:lang w:val="pl-PL"/>
              </w:rPr>
            </w:pPr>
            <w:r>
              <w:rPr>
                <w:rFonts w:eastAsia="TimesNewRomanPSMT, 'Times New R" w:cs="TimesNewRomanPSMT, 'Times New R"/>
                <w:lang w:val="pl-PL"/>
              </w:rPr>
              <w:t>2) pokrycie deficytu realizowanych wcześniej przedsięwzięć oraz refundację kosztów, a także zobowiązań powstałych przed datą zawarcia umowy realizacji zadania publicznego,</w:t>
            </w:r>
          </w:p>
          <w:p w:rsidR="00264BDE" w:rsidRDefault="00264BDE">
            <w:pPr>
              <w:pStyle w:val="Standard"/>
              <w:autoSpaceDE w:val="0"/>
              <w:jc w:val="both"/>
              <w:rPr>
                <w:rFonts w:eastAsia="TimesNewRomanPSMT, 'Times New R" w:cs="TimesNewRomanPSMT, 'Times New R"/>
                <w:lang w:val="pl-PL"/>
              </w:rPr>
            </w:pPr>
            <w:r>
              <w:rPr>
                <w:rFonts w:eastAsia="TimesNewRomanPSMT, 'Times New R" w:cs="TimesNewRomanPSMT, 'Times New R"/>
                <w:lang w:val="pl-PL"/>
              </w:rPr>
              <w:t>3) budowę, remonty, zakup budynków lub lokali, zakup gruntów,</w:t>
            </w:r>
          </w:p>
          <w:p w:rsidR="00264BDE" w:rsidRDefault="00264BDE">
            <w:pPr>
              <w:pStyle w:val="Standard"/>
              <w:autoSpaceDE w:val="0"/>
              <w:jc w:val="both"/>
              <w:rPr>
                <w:rFonts w:eastAsia="TimesNewRomanPSMT, 'Times New R" w:cs="TimesNewRomanPSMT, 'Times New R"/>
                <w:lang w:val="pl-PL"/>
              </w:rPr>
            </w:pPr>
            <w:r>
              <w:rPr>
                <w:rFonts w:eastAsia="TimesNewRomanPSMT, 'Times New R" w:cs="TimesNewRomanPSMT, 'Times New R"/>
                <w:lang w:val="pl-PL"/>
              </w:rPr>
              <w:t>4) działalność gospodarczą podmiotów prowadzących działalność pożytku publicznego,</w:t>
            </w:r>
          </w:p>
          <w:p w:rsidR="00264BDE" w:rsidRDefault="00264BDE">
            <w:pPr>
              <w:pStyle w:val="Standard"/>
              <w:autoSpaceDE w:val="0"/>
              <w:jc w:val="both"/>
              <w:rPr>
                <w:rFonts w:eastAsia="TimesNewRomanPSMT, 'Times New R" w:cs="TimesNewRomanPSMT, 'Times New R"/>
                <w:lang w:val="pl-PL"/>
              </w:rPr>
            </w:pPr>
            <w:r>
              <w:rPr>
                <w:rFonts w:eastAsia="TimesNewRomanPSMT, 'Times New R" w:cs="TimesNewRomanPSMT, 'Times New R"/>
                <w:lang w:val="pl-PL"/>
              </w:rPr>
              <w:t>5) udzielanie pomocy finansowej osobom fizycznym lub prawnym,</w:t>
            </w:r>
          </w:p>
          <w:p w:rsidR="00264BDE" w:rsidRDefault="00264BDE">
            <w:pPr>
              <w:pStyle w:val="Standard"/>
              <w:autoSpaceDE w:val="0"/>
              <w:jc w:val="both"/>
              <w:rPr>
                <w:rFonts w:eastAsia="TimesNewRomanPSMT, 'Times New R" w:cs="TimesNewRomanPSMT, 'Times New R"/>
                <w:lang w:val="pl-PL"/>
              </w:rPr>
            </w:pPr>
            <w:r>
              <w:rPr>
                <w:rFonts w:eastAsia="TimesNewRomanPSMT, 'Times New R" w:cs="TimesNewRomanPSMT, 'Times New R"/>
                <w:lang w:val="pl-PL"/>
              </w:rPr>
              <w:t>6) działalność polityczną i religijną,</w:t>
            </w:r>
          </w:p>
          <w:p w:rsidR="00264BDE" w:rsidRDefault="00264BDE">
            <w:pPr>
              <w:pStyle w:val="Standard"/>
              <w:autoSpaceDE w:val="0"/>
              <w:jc w:val="both"/>
              <w:rPr>
                <w:rFonts w:eastAsia="TimesNewRomanPSMT, 'Times New R" w:cs="TimesNewRomanPSMT, 'Times New R"/>
                <w:lang w:val="pl-PL"/>
              </w:rPr>
            </w:pPr>
            <w:r>
              <w:rPr>
                <w:rFonts w:eastAsia="TimesNewRomanPSMT, 'Times New R" w:cs="TimesNewRomanPSMT, 'Times New R"/>
                <w:lang w:val="pl-PL"/>
              </w:rPr>
              <w:t>7) zadania inwestycyjne, wydatki na zakup środków trwałych (pojęcie środka trwałego definiuje art. 3 ust. 1 pkt 15 ustawy o rachunkowości),</w:t>
            </w:r>
          </w:p>
          <w:p w:rsidR="00264BDE" w:rsidRDefault="00264BDE">
            <w:pPr>
              <w:pStyle w:val="TableContents"/>
              <w:autoSpaceDE w:val="0"/>
              <w:jc w:val="both"/>
            </w:pPr>
            <w:r>
              <w:rPr>
                <w:rFonts w:eastAsia="TimesNewRomanPSMT, 'Times New R" w:cs="TimesNewRomanPSMT, 'Times New R"/>
                <w:lang w:val="pl-PL"/>
              </w:rPr>
              <w:t xml:space="preserve">8) koszty obsługi rachunku bankowego, koszty stałe utrzymania biura, </w:t>
            </w:r>
            <w:r>
              <w:rPr>
                <w:lang w:val="pl-PL"/>
              </w:rPr>
              <w:t xml:space="preserve">koszty </w:t>
            </w:r>
            <w:r>
              <w:rPr>
                <w:rStyle w:val="Uwydatnienie"/>
                <w:lang w:val="pl-PL"/>
              </w:rPr>
              <w:t>osobowe</w:t>
            </w:r>
            <w:r>
              <w:rPr>
                <w:lang w:val="pl-PL"/>
              </w:rPr>
              <w:t xml:space="preserve"> personelu administracyjnego (np. kierownika, koordynatora </w:t>
            </w:r>
            <w:r>
              <w:rPr>
                <w:rStyle w:val="Uwydatnienie"/>
                <w:lang w:val="pl-PL"/>
              </w:rPr>
              <w:t>projektu</w:t>
            </w:r>
            <w:r>
              <w:rPr>
                <w:lang w:val="pl-PL"/>
              </w:rPr>
              <w:t>, księgowego).</w:t>
            </w:r>
          </w:p>
        </w:tc>
      </w:tr>
    </w:tbl>
    <w:p w:rsidR="00264BDE" w:rsidRDefault="00264BDE" w:rsidP="00264BDE">
      <w:pPr>
        <w:pStyle w:val="Standard"/>
        <w:jc w:val="both"/>
        <w:rPr>
          <w:rFonts w:eastAsia="Times New Roman"/>
          <w:lang w:val="pl-PL" w:eastAsia="pl-PL"/>
        </w:rPr>
      </w:pPr>
    </w:p>
    <w:p w:rsidR="00264BDE" w:rsidRDefault="00264BDE" w:rsidP="00264BDE">
      <w:pPr>
        <w:pStyle w:val="Standard"/>
        <w:jc w:val="both"/>
        <w:rPr>
          <w:rFonts w:eastAsia="Times New Roman"/>
          <w:lang w:val="pl-PL" w:eastAsia="pl-PL"/>
        </w:rPr>
      </w:pPr>
    </w:p>
    <w:p w:rsidR="00264BDE" w:rsidRDefault="00264BDE" w:rsidP="00264BDE">
      <w:pPr>
        <w:pStyle w:val="Standard"/>
        <w:jc w:val="both"/>
        <w:rPr>
          <w:rFonts w:eastAsia="Times New Roman"/>
          <w:bCs/>
          <w:lang w:val="pl-PL" w:eastAsia="pl-PL"/>
        </w:rPr>
      </w:pPr>
      <w:r>
        <w:rPr>
          <w:rFonts w:eastAsia="Times New Roman"/>
          <w:bCs/>
          <w:lang w:val="pl-PL" w:eastAsia="pl-PL"/>
        </w:rPr>
        <w:t>5. Dotacja może być udzielona na wniosek podmiotu zamierzającego realizować wyodrębnione zadania publiczne.</w:t>
      </w:r>
    </w:p>
    <w:p w:rsidR="00264BDE" w:rsidRDefault="00264BDE" w:rsidP="00264BDE">
      <w:pPr>
        <w:pStyle w:val="Standard"/>
        <w:jc w:val="both"/>
        <w:rPr>
          <w:rFonts w:eastAsia="Times New Roman"/>
          <w:bCs/>
          <w:lang w:val="pl-PL" w:eastAsia="pl-PL"/>
        </w:rPr>
      </w:pPr>
    </w:p>
    <w:p w:rsidR="00264BDE" w:rsidRDefault="00264BDE" w:rsidP="00264BDE">
      <w:pPr>
        <w:pStyle w:val="Standard"/>
        <w:jc w:val="both"/>
        <w:rPr>
          <w:rFonts w:eastAsia="Times New Roman"/>
          <w:bCs/>
          <w:lang w:val="pl-PL" w:eastAsia="pl-PL"/>
        </w:rPr>
      </w:pPr>
      <w:r>
        <w:rPr>
          <w:rFonts w:eastAsia="Times New Roman"/>
          <w:bCs/>
          <w:lang w:val="pl-PL" w:eastAsia="pl-PL"/>
        </w:rPr>
        <w:t>6. Podmiot wnioskujący o przyznanie dotacji ze środków publicznych na realizację zadania powinien przedstawić ofertę, gwarantującą wykonanie zadania w sposób efektywny, oszczędny i terminowy.</w:t>
      </w:r>
    </w:p>
    <w:p w:rsidR="00264BDE" w:rsidRDefault="00264BDE" w:rsidP="00264BDE">
      <w:pPr>
        <w:pStyle w:val="Standard"/>
        <w:jc w:val="both"/>
        <w:rPr>
          <w:rFonts w:eastAsia="Times New Roman"/>
          <w:bCs/>
          <w:lang w:val="pl-PL" w:eastAsia="pl-PL"/>
        </w:rPr>
      </w:pPr>
    </w:p>
    <w:p w:rsidR="00264BDE" w:rsidRDefault="00264BDE" w:rsidP="00264BDE">
      <w:pPr>
        <w:pStyle w:val="Standard"/>
        <w:jc w:val="both"/>
        <w:rPr>
          <w:rFonts w:eastAsia="Times New Roman"/>
          <w:bCs/>
          <w:lang w:val="pl-PL" w:eastAsia="pl-PL"/>
        </w:rPr>
      </w:pPr>
      <w:r>
        <w:rPr>
          <w:rFonts w:eastAsia="Times New Roman"/>
          <w:bCs/>
          <w:lang w:val="pl-PL" w:eastAsia="pl-PL"/>
        </w:rPr>
        <w:t>7. Złożenie oferty nie jest równoznaczne z przyznaniem dotacji.</w:t>
      </w:r>
    </w:p>
    <w:p w:rsidR="00264BDE" w:rsidRDefault="00264BDE" w:rsidP="00264BDE">
      <w:pPr>
        <w:pStyle w:val="Standard"/>
        <w:jc w:val="both"/>
        <w:rPr>
          <w:rFonts w:eastAsia="Times New Roman"/>
          <w:bCs/>
          <w:lang w:val="pl-PL" w:eastAsia="pl-PL"/>
        </w:rPr>
      </w:pPr>
    </w:p>
    <w:p w:rsidR="00264BDE" w:rsidRDefault="00264BDE" w:rsidP="00264BDE">
      <w:pPr>
        <w:pStyle w:val="Standard"/>
        <w:jc w:val="both"/>
      </w:pPr>
      <w:r>
        <w:rPr>
          <w:rFonts w:eastAsia="Times New Roman"/>
          <w:bCs/>
          <w:lang w:val="pl-PL" w:eastAsia="pl-PL"/>
        </w:rPr>
        <w:t xml:space="preserve">8. Wyboru podmiotu do realizacji zadania publicznego dokonuje Wójt Gminy na podstawie opinii Komisji Konkursowej w oparciu o kryteria określone w Uchwale Nr II/12/2014 Rady Gminy Barciany z dnia 8 grudnia 2014r. w sprawie przyjęcia "Programu współpracy Gminy Barciany z organizacjami pozarządowymi oraz podmiotami wymienionymi w art. 3. ust. 3 ustawy o działalności pożytku publicznego i o wolontariacie na rok 2015" </w:t>
      </w:r>
      <w:r>
        <w:rPr>
          <w:rFonts w:eastAsia="Times New Roman"/>
          <w:lang w:val="pl-PL" w:eastAsia="pl-PL"/>
        </w:rPr>
        <w:t>.</w:t>
      </w:r>
    </w:p>
    <w:p w:rsidR="00264BDE" w:rsidRDefault="00264BDE" w:rsidP="00264BDE">
      <w:pPr>
        <w:pStyle w:val="Standard"/>
        <w:rPr>
          <w:rFonts w:eastAsia="Times New Roman"/>
          <w:bCs/>
          <w:lang w:val="pl-PL" w:eastAsia="pl-PL"/>
        </w:rPr>
      </w:pPr>
    </w:p>
    <w:p w:rsidR="00264BDE" w:rsidRDefault="00264BDE" w:rsidP="00264BDE">
      <w:pPr>
        <w:pStyle w:val="Standard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>9. W przypadku pozytywnej oceny większej liczby ofert, dla których łączna kwota wnioskowanej dotacji przekroczy poziom zaplanowanych na to zadanie środków finansowych, dopuszcza się możliwość udzielenia dotacji w kwocie mniejszej niż  wskazana w ofercie. W takim przypadku oferent składa zaktualizowany stosownie do przyznanej dotacji kosztorys realizacji zadania stanowiący załącznik do umowy lub rezygnuje z jego realizacji.</w:t>
      </w:r>
    </w:p>
    <w:p w:rsidR="00264BDE" w:rsidRDefault="00264BDE" w:rsidP="00264BDE">
      <w:pPr>
        <w:pStyle w:val="Standard"/>
        <w:jc w:val="both"/>
        <w:rPr>
          <w:rFonts w:eastAsia="Times New Roman"/>
          <w:bCs/>
          <w:lang w:val="pl-PL" w:eastAsia="pl-PL"/>
        </w:rPr>
      </w:pPr>
    </w:p>
    <w:p w:rsidR="00264BDE" w:rsidRDefault="00264BDE" w:rsidP="00264BDE">
      <w:pPr>
        <w:pStyle w:val="Standard"/>
        <w:jc w:val="both"/>
      </w:pPr>
      <w:r>
        <w:rPr>
          <w:rFonts w:eastAsia="Times New Roman"/>
          <w:bCs/>
          <w:lang w:val="pl-PL" w:eastAsia="pl-PL"/>
        </w:rPr>
        <w:t>10</w:t>
      </w:r>
      <w:r>
        <w:rPr>
          <w:rFonts w:eastAsia="Times New Roman"/>
          <w:b/>
          <w:bCs/>
          <w:lang w:val="pl-PL" w:eastAsia="pl-PL"/>
        </w:rPr>
        <w:t xml:space="preserve">. </w:t>
      </w:r>
      <w:r>
        <w:rPr>
          <w:rFonts w:eastAsia="Times New Roman"/>
          <w:lang w:val="pl-PL" w:eastAsia="pl-PL"/>
        </w:rPr>
        <w:t>Wójt Gminy Barciany</w:t>
      </w:r>
      <w:r>
        <w:rPr>
          <w:rFonts w:eastAsia="Times New Roman"/>
          <w:b/>
          <w:bCs/>
          <w:lang w:val="pl-PL" w:eastAsia="pl-PL"/>
        </w:rPr>
        <w:t xml:space="preserve"> </w:t>
      </w:r>
      <w:r>
        <w:rPr>
          <w:rFonts w:eastAsia="Times New Roman"/>
          <w:bCs/>
          <w:lang w:val="pl-PL" w:eastAsia="pl-PL"/>
        </w:rPr>
        <w:t>może odmówić podmiotowi wyłonionemu w konkursie przyznania dotacji i podpisania umowy w przypadku, gdy:</w:t>
      </w:r>
    </w:p>
    <w:p w:rsidR="00264BDE" w:rsidRDefault="00264BDE" w:rsidP="00264BDE">
      <w:pPr>
        <w:pStyle w:val="Standard"/>
        <w:ind w:left="360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>a)  rzeczywisty zakres realizowanego zadania znacząco odbiega od opisanego w ofercie,</w:t>
      </w:r>
    </w:p>
    <w:p w:rsidR="00264BDE" w:rsidRDefault="00264BDE" w:rsidP="00264BDE">
      <w:pPr>
        <w:pStyle w:val="Standard"/>
        <w:ind w:left="360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>b) podmiot lub jego reprezentanci utracą zdolność do czynności prawnych,</w:t>
      </w:r>
    </w:p>
    <w:p w:rsidR="00264BDE" w:rsidRDefault="00264BDE" w:rsidP="00264BDE">
      <w:pPr>
        <w:pStyle w:val="Standard"/>
        <w:ind w:left="360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>c) zostaną ujawnione nieznane wcześniej okoliczności podważające wiarygodność merytoryczną lub finansową oferenta.</w:t>
      </w:r>
    </w:p>
    <w:p w:rsidR="00264BDE" w:rsidRDefault="00264BDE" w:rsidP="00264BDE">
      <w:pPr>
        <w:pStyle w:val="Standard"/>
        <w:ind w:left="360"/>
        <w:jc w:val="both"/>
        <w:rPr>
          <w:rFonts w:eastAsia="Times New Roman"/>
          <w:lang w:val="pl-PL" w:eastAsia="pl-PL"/>
        </w:rPr>
      </w:pPr>
    </w:p>
    <w:p w:rsidR="00264BDE" w:rsidRDefault="00264BDE" w:rsidP="00264BDE">
      <w:pPr>
        <w:pStyle w:val="Standard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>11. Szczegółowe i ostateczne warunki realizacji, finansowania i rozliczania zadania                reguluje umowa zawarta pomiędzy oferentem a Gminą Barciany.</w:t>
      </w:r>
    </w:p>
    <w:p w:rsidR="00264BDE" w:rsidRDefault="00264BDE" w:rsidP="00264BDE">
      <w:pPr>
        <w:pStyle w:val="Standard"/>
        <w:tabs>
          <w:tab w:val="left" w:pos="2007"/>
        </w:tabs>
        <w:ind w:left="1080"/>
        <w:jc w:val="both"/>
        <w:rPr>
          <w:lang w:val="pl-PL"/>
        </w:rPr>
      </w:pPr>
      <w:r>
        <w:rPr>
          <w:lang w:val="pl-PL"/>
        </w:rPr>
        <w:t xml:space="preserve"> </w:t>
      </w:r>
    </w:p>
    <w:p w:rsidR="00264BDE" w:rsidRDefault="00264BDE" w:rsidP="00264BDE">
      <w:pPr>
        <w:pStyle w:val="Standard"/>
        <w:jc w:val="both"/>
        <w:rPr>
          <w:lang w:val="pl-PL"/>
        </w:rPr>
      </w:pPr>
    </w:p>
    <w:p w:rsidR="00264BDE" w:rsidRDefault="00264BDE" w:rsidP="00264BDE">
      <w:pPr>
        <w:pStyle w:val="Standard"/>
        <w:rPr>
          <w:b/>
          <w:bCs/>
          <w:lang w:val="pl-PL"/>
        </w:rPr>
      </w:pPr>
      <w:r>
        <w:rPr>
          <w:b/>
          <w:bCs/>
          <w:lang w:val="pl-PL"/>
        </w:rPr>
        <w:t>VII. Tryb oraz termin dokonania wyboru ofert:</w:t>
      </w:r>
    </w:p>
    <w:p w:rsidR="00264BDE" w:rsidRDefault="00264BDE" w:rsidP="00264BDE">
      <w:pPr>
        <w:pStyle w:val="Standard"/>
        <w:jc w:val="both"/>
        <w:rPr>
          <w:lang w:val="pl-PL"/>
        </w:rPr>
      </w:pPr>
    </w:p>
    <w:p w:rsidR="00264BDE" w:rsidRDefault="00264BDE" w:rsidP="00264BDE">
      <w:pPr>
        <w:pStyle w:val="Standard"/>
        <w:jc w:val="both"/>
        <w:rPr>
          <w:lang w:val="pl-PL"/>
        </w:rPr>
      </w:pPr>
      <w:r>
        <w:rPr>
          <w:lang w:val="pl-PL"/>
        </w:rPr>
        <w:t>1. Przy rozpatrywaniu ofert i ich wyborze stosuje się zasady określone w ustawie z dnia 24 kwietnia 2003 r. o działalności pożytku publicznego i wolontariacie.</w:t>
      </w:r>
    </w:p>
    <w:p w:rsidR="00264BDE" w:rsidRDefault="00264BDE" w:rsidP="00264BDE">
      <w:pPr>
        <w:pStyle w:val="Standard"/>
        <w:jc w:val="both"/>
        <w:rPr>
          <w:lang w:val="pl-PL"/>
        </w:rPr>
      </w:pPr>
    </w:p>
    <w:p w:rsidR="00264BDE" w:rsidRDefault="00264BDE" w:rsidP="00264BDE">
      <w:pPr>
        <w:pStyle w:val="Standard"/>
        <w:jc w:val="both"/>
        <w:rPr>
          <w:lang w:val="pl-PL"/>
        </w:rPr>
      </w:pPr>
      <w:r>
        <w:rPr>
          <w:lang w:val="pl-PL"/>
        </w:rPr>
        <w:t>2. Konkurs zostanie rozstrzygnięty w terminie 30 dni od dnia zakończenia składania ofert.</w:t>
      </w:r>
    </w:p>
    <w:p w:rsidR="00264BDE" w:rsidRDefault="00264BDE" w:rsidP="00264BDE">
      <w:pPr>
        <w:pStyle w:val="Standard"/>
        <w:jc w:val="both"/>
        <w:rPr>
          <w:lang w:val="pl-PL"/>
        </w:rPr>
      </w:pPr>
    </w:p>
    <w:p w:rsidR="00264BDE" w:rsidRDefault="00264BDE" w:rsidP="00264BDE">
      <w:pPr>
        <w:pStyle w:val="Standard"/>
        <w:jc w:val="both"/>
        <w:rPr>
          <w:lang w:val="pl-PL"/>
        </w:rPr>
      </w:pPr>
      <w:r>
        <w:rPr>
          <w:lang w:val="pl-PL"/>
        </w:rPr>
        <w:t>3. Decyzję o przyznaniu dotacji podejmuje Wójt Gminy, po zapoznaniu się z opinią Komisji Konkursowej. Z prac Komisji Konkursowej sporządza się protokół.</w:t>
      </w:r>
    </w:p>
    <w:p w:rsidR="00264BDE" w:rsidRDefault="00264BDE" w:rsidP="00264BDE">
      <w:pPr>
        <w:pStyle w:val="Standard"/>
        <w:jc w:val="both"/>
        <w:rPr>
          <w:lang w:val="pl-PL"/>
        </w:rPr>
      </w:pPr>
    </w:p>
    <w:p w:rsidR="00264BDE" w:rsidRDefault="00264BDE" w:rsidP="00264BDE">
      <w:pPr>
        <w:pStyle w:val="Standard"/>
        <w:jc w:val="both"/>
        <w:rPr>
          <w:lang w:val="pl-PL"/>
        </w:rPr>
      </w:pPr>
      <w:r>
        <w:rPr>
          <w:lang w:val="pl-PL"/>
        </w:rPr>
        <w:t>4. Skład Komisji Konkursowej ustala Wójt Gminy.</w:t>
      </w:r>
    </w:p>
    <w:p w:rsidR="00264BDE" w:rsidRDefault="00264BDE" w:rsidP="00264BDE">
      <w:pPr>
        <w:pStyle w:val="Standard"/>
        <w:jc w:val="both"/>
        <w:rPr>
          <w:lang w:val="pl-PL"/>
        </w:rPr>
      </w:pPr>
    </w:p>
    <w:p w:rsidR="00264BDE" w:rsidRDefault="00264BDE" w:rsidP="00264BDE">
      <w:pPr>
        <w:pStyle w:val="Standard"/>
        <w:jc w:val="both"/>
        <w:rPr>
          <w:lang w:val="pl-PL"/>
        </w:rPr>
      </w:pPr>
      <w:r>
        <w:rPr>
          <w:lang w:val="pl-PL"/>
        </w:rPr>
        <w:t>5. Wójt Gminy zastrzega sobie rozstrzygnięcie konkursu i z tego tytułu nie przysługuje oferentom roszczenie przeciwko ogłaszającemu.</w:t>
      </w:r>
    </w:p>
    <w:p w:rsidR="00264BDE" w:rsidRDefault="00264BDE" w:rsidP="00264BDE">
      <w:pPr>
        <w:pStyle w:val="Standard"/>
        <w:jc w:val="both"/>
        <w:rPr>
          <w:lang w:val="pl-PL"/>
        </w:rPr>
      </w:pPr>
    </w:p>
    <w:p w:rsidR="00264BDE" w:rsidRDefault="00264BDE" w:rsidP="00264BDE">
      <w:pPr>
        <w:pStyle w:val="Standard"/>
        <w:jc w:val="both"/>
        <w:rPr>
          <w:lang w:val="pl-PL"/>
        </w:rPr>
      </w:pPr>
      <w:r>
        <w:rPr>
          <w:lang w:val="pl-PL"/>
        </w:rPr>
        <w:t>6. Zarządzenie w sprawie wyników i rozstrzygnięcia konkursu ofert Wójt Gminy ogłasza w ten sam sposób, jak ogłoszenie o konkursie. Do zarządzenia Wójta Gminy w sprawie wyboru ofert i o udzieleniu dotacji nie stosuje się trybu odwołania.  Każdy oferent może żądać uzasadnienia wyboru lub odrzucenia oferty.</w:t>
      </w:r>
    </w:p>
    <w:p w:rsidR="00264BDE" w:rsidRDefault="00264BDE" w:rsidP="00264BDE">
      <w:pPr>
        <w:pStyle w:val="Standard"/>
        <w:jc w:val="both"/>
        <w:rPr>
          <w:lang w:val="pl-PL"/>
        </w:rPr>
      </w:pPr>
    </w:p>
    <w:p w:rsidR="00264BDE" w:rsidRDefault="00264BDE" w:rsidP="00264BDE">
      <w:pPr>
        <w:pStyle w:val="Standard"/>
        <w:jc w:val="both"/>
        <w:rPr>
          <w:lang w:val="pl-PL"/>
        </w:rPr>
      </w:pPr>
      <w:r>
        <w:rPr>
          <w:lang w:val="pl-PL"/>
        </w:rPr>
        <w:t>8. Podmiot, którego oferta została przyjęta do realizacji w terminie do dwóch tygodni podpisuje umowę z oferentem na realizacje zadania. Niedotrzymanie powyższego terminu jest równoznaczne z rezygnacją z przyznanej dotacji.</w:t>
      </w:r>
    </w:p>
    <w:p w:rsidR="00264BDE" w:rsidRDefault="00264BDE" w:rsidP="00264BDE">
      <w:pPr>
        <w:pStyle w:val="Standard"/>
        <w:jc w:val="both"/>
        <w:rPr>
          <w:lang w:val="pl-PL"/>
        </w:rPr>
      </w:pPr>
    </w:p>
    <w:p w:rsidR="00264BDE" w:rsidRDefault="00264BDE" w:rsidP="00264BDE">
      <w:pPr>
        <w:pStyle w:val="Standard"/>
        <w:jc w:val="both"/>
        <w:rPr>
          <w:lang w:val="pl-PL"/>
        </w:rPr>
      </w:pPr>
      <w:r>
        <w:rPr>
          <w:lang w:val="pl-PL"/>
        </w:rPr>
        <w:t>9. Warunkiem przekazania dotacji jest zawarcie przed datą rozpoczęcia realizacji zadania umowy z zachowaniem formy pisemnej według wzoru określonego Rozporządzenia Ministra Pracy i Polityki Społecznej z dnia 15 grudnia 2010r. w sprawie wzoru oferty i ramowego wzoru umowy dotyczących realizacji zadania publicznego oraz wzoru sprawozdania z wykonania tego zadania ( Dz. U. z 2011r. Nr 6,  poz. 25). Umowa zawierana jest na czas realizacji zadania, jednak nie dłuższy niż do 31.12.2015r.</w:t>
      </w:r>
    </w:p>
    <w:p w:rsidR="00264BDE" w:rsidRDefault="00264BDE" w:rsidP="00264BDE">
      <w:pPr>
        <w:pStyle w:val="Standard"/>
        <w:jc w:val="both"/>
        <w:rPr>
          <w:lang w:val="pl-PL"/>
        </w:rPr>
      </w:pPr>
    </w:p>
    <w:p w:rsidR="00264BDE" w:rsidRDefault="00264BDE" w:rsidP="00264BDE">
      <w:pPr>
        <w:pStyle w:val="Standard"/>
        <w:jc w:val="both"/>
        <w:rPr>
          <w:lang w:val="pl-PL"/>
        </w:rPr>
      </w:pPr>
      <w:r>
        <w:rPr>
          <w:lang w:val="pl-PL"/>
        </w:rPr>
        <w:t>10. Zgodnie z art.17 ustawy z dnia 24 kwietnia 2003r. o działalności pożytku publicznego i wolontariacie Gmina Barciany, zlecając zadanie publiczne ma prawo dokonać kontroli i oceny realizacji zadania, a w szczególności:</w:t>
      </w:r>
    </w:p>
    <w:p w:rsidR="00264BDE" w:rsidRDefault="00264BDE" w:rsidP="00264BDE">
      <w:pPr>
        <w:pStyle w:val="Standard"/>
        <w:jc w:val="both"/>
        <w:rPr>
          <w:lang w:val="pl-PL"/>
        </w:rPr>
      </w:pPr>
      <w:r>
        <w:rPr>
          <w:lang w:val="pl-PL"/>
        </w:rPr>
        <w:t>- stanu realizacji,</w:t>
      </w:r>
    </w:p>
    <w:p w:rsidR="00264BDE" w:rsidRDefault="00264BDE" w:rsidP="00264BDE">
      <w:pPr>
        <w:pStyle w:val="Standard"/>
        <w:jc w:val="both"/>
        <w:rPr>
          <w:lang w:val="pl-PL"/>
        </w:rPr>
      </w:pPr>
      <w:r>
        <w:rPr>
          <w:lang w:val="pl-PL"/>
        </w:rPr>
        <w:t>- efektywności;</w:t>
      </w:r>
    </w:p>
    <w:p w:rsidR="00264BDE" w:rsidRDefault="00264BDE" w:rsidP="00264BDE">
      <w:pPr>
        <w:pStyle w:val="Standard"/>
        <w:jc w:val="both"/>
        <w:rPr>
          <w:lang w:val="pl-PL"/>
        </w:rPr>
      </w:pPr>
      <w:r>
        <w:rPr>
          <w:lang w:val="pl-PL"/>
        </w:rPr>
        <w:t>- rzetelności i jakości wykonania zadania,</w:t>
      </w:r>
    </w:p>
    <w:p w:rsidR="00264BDE" w:rsidRDefault="00264BDE" w:rsidP="00264BDE">
      <w:pPr>
        <w:pStyle w:val="Standard"/>
        <w:jc w:val="both"/>
        <w:rPr>
          <w:lang w:val="pl-PL"/>
        </w:rPr>
      </w:pPr>
      <w:r>
        <w:rPr>
          <w:lang w:val="pl-PL"/>
        </w:rPr>
        <w:t>- prawidłowości wykorzystania środków oraz prowadzenia  wymaganej dokumentacji.</w:t>
      </w:r>
    </w:p>
    <w:p w:rsidR="00264BDE" w:rsidRDefault="00264BDE" w:rsidP="00264BDE">
      <w:pPr>
        <w:pStyle w:val="Standard"/>
        <w:jc w:val="both"/>
        <w:rPr>
          <w:lang w:val="pl-PL"/>
        </w:rPr>
      </w:pPr>
      <w:r>
        <w:rPr>
          <w:lang w:val="pl-PL"/>
        </w:rPr>
        <w:lastRenderedPageBreak/>
        <w:t>Kontroli mogą dokonać upoważnieni pracownicy Urzędu Gminy Barciany.</w:t>
      </w:r>
    </w:p>
    <w:p w:rsidR="00264BDE" w:rsidRDefault="00264BDE" w:rsidP="00264BDE">
      <w:pPr>
        <w:pStyle w:val="Standard"/>
        <w:jc w:val="both"/>
        <w:rPr>
          <w:lang w:val="pl-PL"/>
        </w:rPr>
      </w:pPr>
    </w:p>
    <w:p w:rsidR="00264BDE" w:rsidRDefault="00264BDE" w:rsidP="00264BDE">
      <w:pPr>
        <w:pStyle w:val="Standard"/>
        <w:jc w:val="both"/>
        <w:rPr>
          <w:lang w:val="pl-PL"/>
        </w:rPr>
      </w:pPr>
      <w:r>
        <w:rPr>
          <w:lang w:val="pl-PL"/>
        </w:rPr>
        <w:t xml:space="preserve">11. Podmiot, który uzyskał dotację na realizację zadania publicznego jest zobowiązany w terminie do 30 dni po zakończeniu realizacji zadania, do przedłożenia sprawozdania z wykonania zadania według wzoru określonego w Rozporządzeniu Ministra Pracy i Polityki Społecznej z dnia 15 grudnia 2010r. w sprawie wzoru oferty i ramowego wzoru umowy dotyczących realizacji zadania publicznego oraz wzoru sprawozdania z wykonania tego zadania ( Dz. U. z 2011r. Nr 6, </w:t>
      </w:r>
      <w:proofErr w:type="spellStart"/>
      <w:r>
        <w:rPr>
          <w:lang w:val="pl-PL"/>
        </w:rPr>
        <w:t>poz</w:t>
      </w:r>
      <w:proofErr w:type="spellEnd"/>
      <w:r>
        <w:rPr>
          <w:lang w:val="pl-PL"/>
        </w:rPr>
        <w:t xml:space="preserve"> 25).</w:t>
      </w:r>
    </w:p>
    <w:p w:rsidR="00264BDE" w:rsidRDefault="00264BDE" w:rsidP="00264BDE">
      <w:pPr>
        <w:pStyle w:val="Standard"/>
        <w:jc w:val="both"/>
        <w:rPr>
          <w:lang w:val="pl-PL"/>
        </w:rPr>
      </w:pPr>
      <w:r>
        <w:rPr>
          <w:lang w:val="pl-PL"/>
        </w:rPr>
        <w:t xml:space="preserve"> </w:t>
      </w:r>
    </w:p>
    <w:p w:rsidR="00264BDE" w:rsidRDefault="00264BDE" w:rsidP="00264BDE">
      <w:pPr>
        <w:pStyle w:val="Standard"/>
        <w:jc w:val="both"/>
        <w:rPr>
          <w:lang w:val="pl-PL"/>
        </w:rPr>
      </w:pPr>
      <w:r>
        <w:rPr>
          <w:lang w:val="pl-PL"/>
        </w:rPr>
        <w:t>12. Oferty wraz z załącznikami nie są zwracane oferentowi.</w:t>
      </w:r>
    </w:p>
    <w:p w:rsidR="00264BDE" w:rsidRDefault="00264BDE" w:rsidP="00264BDE">
      <w:pPr>
        <w:pStyle w:val="Standard"/>
        <w:jc w:val="both"/>
        <w:rPr>
          <w:lang w:val="pl-PL"/>
        </w:rPr>
      </w:pPr>
    </w:p>
    <w:p w:rsidR="00264BDE" w:rsidRDefault="00264BDE" w:rsidP="00264BDE">
      <w:pPr>
        <w:pStyle w:val="Standard"/>
        <w:jc w:val="both"/>
        <w:rPr>
          <w:lang w:val="pl-PL"/>
        </w:rPr>
      </w:pPr>
    </w:p>
    <w:p w:rsidR="00264BDE" w:rsidRDefault="00264BDE" w:rsidP="00264BDE">
      <w:pPr>
        <w:pStyle w:val="Standard"/>
        <w:jc w:val="both"/>
      </w:pPr>
      <w:r>
        <w:rPr>
          <w:b/>
          <w:bCs/>
          <w:lang w:val="pl-PL"/>
        </w:rPr>
        <w:t>VIII.</w:t>
      </w:r>
      <w:r>
        <w:rPr>
          <w:lang w:val="pl-PL"/>
        </w:rPr>
        <w:t xml:space="preserve"> </w:t>
      </w:r>
      <w:r>
        <w:rPr>
          <w:b/>
          <w:bCs/>
          <w:lang w:val="pl-PL"/>
        </w:rPr>
        <w:t>Kryteria stosowane przy dokonywaniu wyboru ofert</w:t>
      </w:r>
    </w:p>
    <w:p w:rsidR="00264BDE" w:rsidRDefault="00264BDE" w:rsidP="00264BDE">
      <w:pPr>
        <w:pStyle w:val="Standard"/>
        <w:jc w:val="both"/>
        <w:rPr>
          <w:b/>
          <w:bCs/>
          <w:lang w:val="pl-PL"/>
        </w:rPr>
      </w:pPr>
    </w:p>
    <w:p w:rsidR="00264BDE" w:rsidRDefault="00264BDE" w:rsidP="00264BDE">
      <w:pPr>
        <w:pStyle w:val="Standard"/>
        <w:jc w:val="both"/>
        <w:rPr>
          <w:b/>
          <w:bCs/>
          <w:lang w:val="pl-PL"/>
        </w:rPr>
      </w:pPr>
    </w:p>
    <w:p w:rsidR="00264BDE" w:rsidRDefault="00264BDE" w:rsidP="00264BDE">
      <w:pPr>
        <w:pStyle w:val="Standard"/>
        <w:jc w:val="both"/>
        <w:rPr>
          <w:rFonts w:cs="Book Antiqua"/>
          <w:lang w:val="pl-PL"/>
        </w:rPr>
      </w:pPr>
      <w:r>
        <w:rPr>
          <w:rFonts w:cs="Book Antiqua"/>
          <w:lang w:val="pl-PL"/>
        </w:rPr>
        <w:t>1. Przy rozpatrywaniu ofert organ dotujący będzie brał pod uwagę następujące kryteria:</w:t>
      </w:r>
    </w:p>
    <w:p w:rsidR="00264BDE" w:rsidRDefault="00264BDE" w:rsidP="00264BDE">
      <w:pPr>
        <w:pStyle w:val="Standard"/>
        <w:jc w:val="both"/>
        <w:rPr>
          <w:rFonts w:cs="Book Antiqua"/>
          <w:lang w:val="pl-PL"/>
        </w:rPr>
      </w:pPr>
    </w:p>
    <w:p w:rsidR="00264BDE" w:rsidRDefault="00264BDE" w:rsidP="00264BDE">
      <w:pPr>
        <w:pStyle w:val="Standard"/>
        <w:jc w:val="both"/>
        <w:rPr>
          <w:rFonts w:cs="Book Antiqua"/>
          <w:lang w:val="pl-PL"/>
        </w:rPr>
      </w:pPr>
      <w:r>
        <w:rPr>
          <w:rFonts w:cs="Book Antiqua"/>
          <w:lang w:val="pl-PL"/>
        </w:rPr>
        <w:t>a) przygotowanie organizacji do realizacji zadania;</w:t>
      </w:r>
    </w:p>
    <w:p w:rsidR="00264BDE" w:rsidRDefault="00264BDE" w:rsidP="00264BDE">
      <w:pPr>
        <w:pStyle w:val="Standard"/>
        <w:jc w:val="both"/>
      </w:pPr>
      <w:r>
        <w:rPr>
          <w:rFonts w:cs="Book Antiqua"/>
          <w:lang w:val="pl-PL"/>
        </w:rPr>
        <w:t xml:space="preserve">b) ocena sposobu finansowania zadania i udziału środków publicznych, </w:t>
      </w:r>
      <w:r>
        <w:rPr>
          <w:rFonts w:cs="Book Antiqua"/>
          <w:u w:val="single"/>
          <w:lang w:val="pl-PL"/>
        </w:rPr>
        <w:t>w szczególności wysoko oceniane będą projekty współfinansowane z innych źródeł;</w:t>
      </w:r>
    </w:p>
    <w:p w:rsidR="00264BDE" w:rsidRDefault="00264BDE" w:rsidP="00264BDE">
      <w:pPr>
        <w:pStyle w:val="Standard"/>
        <w:jc w:val="both"/>
        <w:rPr>
          <w:rFonts w:cs="Book Antiqua"/>
          <w:lang w:val="pl-PL"/>
        </w:rPr>
      </w:pPr>
      <w:r>
        <w:rPr>
          <w:rFonts w:cs="Book Antiqua"/>
          <w:lang w:val="pl-PL"/>
        </w:rPr>
        <w:t>c) ocena możliwości kontynuowania zadania po zakończeniu projektu;</w:t>
      </w:r>
    </w:p>
    <w:p w:rsidR="00264BDE" w:rsidRDefault="00264BDE" w:rsidP="00264BDE">
      <w:pPr>
        <w:pStyle w:val="Standard"/>
        <w:jc w:val="both"/>
        <w:rPr>
          <w:rFonts w:cs="Book Antiqua"/>
          <w:lang w:val="pl-PL"/>
        </w:rPr>
      </w:pPr>
      <w:r>
        <w:rPr>
          <w:rFonts w:cs="Book Antiqua"/>
          <w:lang w:val="pl-PL"/>
        </w:rPr>
        <w:t>d) ocena nowatorstwa proponowanych metod realizacji zadania;</w:t>
      </w:r>
    </w:p>
    <w:p w:rsidR="00264BDE" w:rsidRDefault="00264BDE" w:rsidP="00264BDE">
      <w:pPr>
        <w:pStyle w:val="Standard"/>
        <w:jc w:val="both"/>
        <w:rPr>
          <w:rFonts w:cs="Book Antiqua"/>
          <w:lang w:val="pl-PL"/>
        </w:rPr>
      </w:pPr>
      <w:r>
        <w:rPr>
          <w:rFonts w:cs="Book Antiqua"/>
          <w:lang w:val="pl-PL"/>
        </w:rPr>
        <w:t>e) ocena możliwości realizacji zadania przez oferenta;</w:t>
      </w:r>
    </w:p>
    <w:p w:rsidR="00264BDE" w:rsidRDefault="00264BDE" w:rsidP="00264BDE">
      <w:pPr>
        <w:pStyle w:val="Standard"/>
        <w:jc w:val="both"/>
        <w:rPr>
          <w:rFonts w:cs="Book Antiqua"/>
          <w:lang w:val="pl-PL"/>
        </w:rPr>
      </w:pPr>
      <w:r>
        <w:rPr>
          <w:rFonts w:cs="Book Antiqua"/>
          <w:lang w:val="pl-PL"/>
        </w:rPr>
        <w:t>f) ocena rzetelności i terminowości wykonania zadań zleconych w poprzednim okresie.</w:t>
      </w:r>
    </w:p>
    <w:p w:rsidR="00264BDE" w:rsidRDefault="00264BDE" w:rsidP="00264BDE">
      <w:pPr>
        <w:pStyle w:val="Standard"/>
        <w:jc w:val="both"/>
        <w:rPr>
          <w:lang w:val="pl-PL"/>
        </w:rPr>
      </w:pPr>
    </w:p>
    <w:p w:rsidR="00264BDE" w:rsidRDefault="00264BDE" w:rsidP="00264BDE">
      <w:pPr>
        <w:pStyle w:val="Standard"/>
        <w:jc w:val="both"/>
        <w:rPr>
          <w:lang w:val="pl-PL"/>
        </w:rPr>
      </w:pPr>
      <w:r>
        <w:rPr>
          <w:lang w:val="pl-PL"/>
        </w:rPr>
        <w:t>2. Oferty będą oceniane przez Komisję Konkursową w dwóch etapach : formalnym i merytorycznym.</w:t>
      </w:r>
    </w:p>
    <w:p w:rsidR="00264BDE" w:rsidRDefault="00264BDE" w:rsidP="00264BDE">
      <w:pPr>
        <w:pStyle w:val="Standard"/>
        <w:jc w:val="both"/>
        <w:rPr>
          <w:lang w:val="pl-PL"/>
        </w:rPr>
      </w:pPr>
    </w:p>
    <w:p w:rsidR="00264BDE" w:rsidRDefault="00264BDE" w:rsidP="00264BDE">
      <w:pPr>
        <w:pStyle w:val="Standard"/>
        <w:jc w:val="both"/>
        <w:rPr>
          <w:lang w:val="pl-PL"/>
        </w:rPr>
      </w:pPr>
      <w:r>
        <w:rPr>
          <w:lang w:val="pl-PL"/>
        </w:rPr>
        <w:t>ETAP I - Ocena Formalna - zgodność oferty z wymogami zawartymi w poniższej tabeli. Wstępnej oceny ofert pod względem formalnym i zakwalifikowania ich do dalszego postępowania konkursowego dokonuje upoważniony pracownik Wójta do spraw współpracy z organizacjami pozarządowymi. Przejście oferty do etapu oceny formalnej jest możliwe po spełnieniu wszystkich wymogów formalnych.</w:t>
      </w:r>
    </w:p>
    <w:p w:rsidR="00264BDE" w:rsidRDefault="00264BDE" w:rsidP="00264BDE">
      <w:pPr>
        <w:pStyle w:val="Standard"/>
        <w:jc w:val="both"/>
        <w:rPr>
          <w:lang w:val="pl-PL"/>
        </w:rPr>
      </w:pPr>
    </w:p>
    <w:p w:rsidR="00264BDE" w:rsidRDefault="00264BDE" w:rsidP="00264BDE">
      <w:pPr>
        <w:pStyle w:val="Standard"/>
        <w:jc w:val="both"/>
        <w:rPr>
          <w:lang w:val="pl-PL"/>
        </w:rPr>
      </w:pP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7554"/>
        <w:gridCol w:w="750"/>
        <w:gridCol w:w="712"/>
      </w:tblGrid>
      <w:tr w:rsidR="00264BDE" w:rsidTr="00264BDE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4BDE" w:rsidRDefault="00264BDE">
            <w:pPr>
              <w:pStyle w:val="TableContents"/>
              <w:jc w:val="both"/>
              <w:rPr>
                <w:lang w:val="pl-PL"/>
              </w:rPr>
            </w:pPr>
            <w:proofErr w:type="spellStart"/>
            <w:r>
              <w:rPr>
                <w:lang w:val="pl-PL"/>
              </w:rPr>
              <w:t>Lp</w:t>
            </w:r>
            <w:proofErr w:type="spellEnd"/>
          </w:p>
        </w:tc>
        <w:tc>
          <w:tcPr>
            <w:tcW w:w="7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4BDE" w:rsidRDefault="00264BDE">
            <w:pPr>
              <w:pStyle w:val="TableContents"/>
              <w:jc w:val="both"/>
              <w:rPr>
                <w:lang w:val="pl-PL"/>
              </w:rPr>
            </w:pPr>
            <w:r>
              <w:rPr>
                <w:lang w:val="pl-PL"/>
              </w:rPr>
              <w:t>Wyszczególnienie kryteriów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4BDE" w:rsidRDefault="00264BDE">
            <w:pPr>
              <w:pStyle w:val="TableContents"/>
              <w:jc w:val="both"/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4BDE" w:rsidRDefault="00264BDE">
            <w:pPr>
              <w:pStyle w:val="TableContents"/>
              <w:jc w:val="both"/>
              <w:rPr>
                <w:lang w:val="pl-PL"/>
              </w:rPr>
            </w:pPr>
            <w:r>
              <w:rPr>
                <w:lang w:val="pl-PL"/>
              </w:rPr>
              <w:t>Nie</w:t>
            </w:r>
          </w:p>
        </w:tc>
      </w:tr>
      <w:tr w:rsidR="00264BDE" w:rsidTr="00264BDE"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4BDE" w:rsidRDefault="00264BDE">
            <w:pPr>
              <w:pStyle w:val="TableContents"/>
              <w:jc w:val="both"/>
              <w:rPr>
                <w:lang w:val="pl-PL"/>
              </w:rPr>
            </w:pPr>
            <w:r>
              <w:rPr>
                <w:lang w:val="pl-PL"/>
              </w:rPr>
              <w:t>1.</w:t>
            </w:r>
          </w:p>
        </w:tc>
        <w:tc>
          <w:tcPr>
            <w:tcW w:w="7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4BDE" w:rsidRDefault="00264BDE">
            <w:pPr>
              <w:pStyle w:val="TableContents"/>
              <w:jc w:val="both"/>
              <w:rPr>
                <w:lang w:val="pl-PL"/>
              </w:rPr>
            </w:pPr>
            <w:r>
              <w:rPr>
                <w:lang w:val="pl-PL"/>
              </w:rPr>
              <w:t>Oferta jest złożona przez kwalifikującego się oferenta tzn. czy oferta złożona jest przez organizację, która według statutu prowadzi działalność w dziedzinie objętej konkursem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BDE" w:rsidRDefault="00264BDE">
            <w:pPr>
              <w:pStyle w:val="TableContents"/>
              <w:jc w:val="both"/>
              <w:rPr>
                <w:lang w:val="pl-PL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BDE" w:rsidRDefault="00264BDE">
            <w:pPr>
              <w:pStyle w:val="TableContents"/>
              <w:jc w:val="both"/>
              <w:rPr>
                <w:lang w:val="pl-PL"/>
              </w:rPr>
            </w:pPr>
          </w:p>
        </w:tc>
      </w:tr>
      <w:tr w:rsidR="00264BDE" w:rsidTr="00264BDE"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4BDE" w:rsidRDefault="00264BDE">
            <w:pPr>
              <w:pStyle w:val="TableContents"/>
              <w:jc w:val="both"/>
              <w:rPr>
                <w:lang w:val="pl-PL"/>
              </w:rPr>
            </w:pPr>
            <w:r>
              <w:rPr>
                <w:lang w:val="pl-PL"/>
              </w:rPr>
              <w:t>2.</w:t>
            </w:r>
          </w:p>
        </w:tc>
        <w:tc>
          <w:tcPr>
            <w:tcW w:w="7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4BDE" w:rsidRDefault="00264BDE">
            <w:pPr>
              <w:pStyle w:val="TableContents"/>
              <w:jc w:val="both"/>
              <w:rPr>
                <w:lang w:val="pl-PL"/>
              </w:rPr>
            </w:pPr>
            <w:r>
              <w:rPr>
                <w:lang w:val="pl-PL"/>
              </w:rPr>
              <w:t>Oferta została złożona w terminie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BDE" w:rsidRDefault="00264BDE">
            <w:pPr>
              <w:pStyle w:val="TableContents"/>
              <w:jc w:val="both"/>
              <w:rPr>
                <w:lang w:val="pl-PL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BDE" w:rsidRDefault="00264BDE">
            <w:pPr>
              <w:pStyle w:val="TableContents"/>
              <w:jc w:val="both"/>
              <w:rPr>
                <w:lang w:val="pl-PL"/>
              </w:rPr>
            </w:pPr>
          </w:p>
        </w:tc>
      </w:tr>
      <w:tr w:rsidR="00264BDE" w:rsidTr="00264BDE"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4BDE" w:rsidRDefault="00264BDE">
            <w:pPr>
              <w:pStyle w:val="TableContents"/>
              <w:jc w:val="both"/>
              <w:rPr>
                <w:lang w:val="pl-PL"/>
              </w:rPr>
            </w:pPr>
            <w:r>
              <w:rPr>
                <w:lang w:val="pl-PL"/>
              </w:rPr>
              <w:t>3.</w:t>
            </w:r>
          </w:p>
        </w:tc>
        <w:tc>
          <w:tcPr>
            <w:tcW w:w="7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4BDE" w:rsidRDefault="00264BDE">
            <w:pPr>
              <w:pStyle w:val="TableContents"/>
              <w:jc w:val="both"/>
              <w:rPr>
                <w:lang w:val="pl-PL"/>
              </w:rPr>
            </w:pPr>
            <w:r>
              <w:rPr>
                <w:lang w:val="pl-PL"/>
              </w:rPr>
              <w:t>Oferta jest złożona na właściwym druku ( wzór oferty z Rozporządzenia Ministra Pracy i Polityki Społecznej z dnia 15 grudnia 2010r. w sprawie wzoru oferty i ramowego wzoru umowy dotyczących realizacji zadania publicznego ( Dz. U. z 2011r. Nr 6, poz. 25)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BDE" w:rsidRDefault="00264BDE">
            <w:pPr>
              <w:pStyle w:val="TableContents"/>
              <w:jc w:val="both"/>
              <w:rPr>
                <w:lang w:val="pl-PL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BDE" w:rsidRDefault="00264BDE">
            <w:pPr>
              <w:pStyle w:val="TableContents"/>
              <w:jc w:val="both"/>
              <w:rPr>
                <w:lang w:val="pl-PL"/>
              </w:rPr>
            </w:pPr>
          </w:p>
        </w:tc>
      </w:tr>
      <w:tr w:rsidR="00264BDE" w:rsidTr="00264BDE"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4BDE" w:rsidRDefault="00264BDE">
            <w:pPr>
              <w:pStyle w:val="TableContents"/>
              <w:jc w:val="both"/>
              <w:rPr>
                <w:lang w:val="pl-PL"/>
              </w:rPr>
            </w:pPr>
            <w:r>
              <w:rPr>
                <w:lang w:val="pl-PL"/>
              </w:rPr>
              <w:t>4.</w:t>
            </w:r>
          </w:p>
        </w:tc>
        <w:tc>
          <w:tcPr>
            <w:tcW w:w="7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4BDE" w:rsidRDefault="00264BDE">
            <w:pPr>
              <w:pStyle w:val="TableContents"/>
              <w:jc w:val="both"/>
              <w:rPr>
                <w:lang w:val="pl-PL"/>
              </w:rPr>
            </w:pPr>
            <w:r>
              <w:rPr>
                <w:lang w:val="pl-PL"/>
              </w:rPr>
              <w:t>Oferta jest podpisana przez upoważnione osoby zgodnie z KRS lub statutem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BDE" w:rsidRDefault="00264BDE">
            <w:pPr>
              <w:pStyle w:val="TableContents"/>
              <w:jc w:val="both"/>
              <w:rPr>
                <w:lang w:val="pl-PL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BDE" w:rsidRDefault="00264BDE">
            <w:pPr>
              <w:pStyle w:val="TableContents"/>
              <w:jc w:val="both"/>
              <w:rPr>
                <w:lang w:val="pl-PL"/>
              </w:rPr>
            </w:pPr>
          </w:p>
        </w:tc>
      </w:tr>
      <w:tr w:rsidR="00264BDE" w:rsidTr="00264BDE"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4BDE" w:rsidRDefault="00264BDE">
            <w:pPr>
              <w:pStyle w:val="TableContents"/>
              <w:jc w:val="both"/>
              <w:rPr>
                <w:lang w:val="pl-PL"/>
              </w:rPr>
            </w:pPr>
            <w:r>
              <w:rPr>
                <w:lang w:val="pl-PL"/>
              </w:rPr>
              <w:t>5.</w:t>
            </w:r>
          </w:p>
        </w:tc>
        <w:tc>
          <w:tcPr>
            <w:tcW w:w="7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4BDE" w:rsidRDefault="00264BDE">
            <w:pPr>
              <w:pStyle w:val="TableContents"/>
              <w:jc w:val="both"/>
              <w:rPr>
                <w:lang w:val="pl-PL"/>
              </w:rPr>
            </w:pPr>
            <w:r>
              <w:rPr>
                <w:lang w:val="pl-PL"/>
              </w:rPr>
              <w:t>Oferta zawiera prawidłowo określony i przeliczony budżet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BDE" w:rsidRDefault="00264BDE">
            <w:pPr>
              <w:pStyle w:val="TableContents"/>
              <w:jc w:val="both"/>
              <w:rPr>
                <w:lang w:val="pl-PL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BDE" w:rsidRDefault="00264BDE">
            <w:pPr>
              <w:pStyle w:val="TableContents"/>
              <w:jc w:val="both"/>
              <w:rPr>
                <w:lang w:val="pl-PL"/>
              </w:rPr>
            </w:pPr>
          </w:p>
        </w:tc>
      </w:tr>
      <w:tr w:rsidR="00264BDE" w:rsidTr="00264BDE"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4BDE" w:rsidRDefault="00264BDE">
            <w:pPr>
              <w:pStyle w:val="TableContents"/>
              <w:jc w:val="both"/>
              <w:rPr>
                <w:lang w:val="pl-PL"/>
              </w:rPr>
            </w:pPr>
            <w:r>
              <w:rPr>
                <w:lang w:val="pl-PL"/>
              </w:rPr>
              <w:t>6.</w:t>
            </w:r>
          </w:p>
        </w:tc>
        <w:tc>
          <w:tcPr>
            <w:tcW w:w="7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4BDE" w:rsidRDefault="00264BDE">
            <w:pPr>
              <w:pStyle w:val="TableContents"/>
              <w:jc w:val="both"/>
              <w:rPr>
                <w:lang w:val="pl-PL"/>
              </w:rPr>
            </w:pPr>
            <w:r>
              <w:rPr>
                <w:lang w:val="pl-PL"/>
              </w:rPr>
              <w:t>Oferta jest realizowana na terenie Gminy Barciany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BDE" w:rsidRDefault="00264BDE">
            <w:pPr>
              <w:pStyle w:val="TableContents"/>
              <w:jc w:val="both"/>
              <w:rPr>
                <w:lang w:val="pl-PL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BDE" w:rsidRDefault="00264BDE">
            <w:pPr>
              <w:pStyle w:val="TableContents"/>
              <w:jc w:val="both"/>
              <w:rPr>
                <w:lang w:val="pl-PL"/>
              </w:rPr>
            </w:pPr>
          </w:p>
        </w:tc>
      </w:tr>
      <w:tr w:rsidR="00264BDE" w:rsidTr="00264BDE"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4BDE" w:rsidRDefault="00264BDE">
            <w:pPr>
              <w:pStyle w:val="TableContents"/>
              <w:jc w:val="both"/>
              <w:rPr>
                <w:lang w:val="pl-PL"/>
              </w:rPr>
            </w:pPr>
            <w:r>
              <w:rPr>
                <w:lang w:val="pl-PL"/>
              </w:rPr>
              <w:lastRenderedPageBreak/>
              <w:t>7.</w:t>
            </w:r>
          </w:p>
        </w:tc>
        <w:tc>
          <w:tcPr>
            <w:tcW w:w="7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4BDE" w:rsidRDefault="00264BDE">
            <w:pPr>
              <w:pStyle w:val="TableContents"/>
              <w:jc w:val="both"/>
              <w:rPr>
                <w:lang w:val="pl-PL"/>
              </w:rPr>
            </w:pPr>
            <w:r>
              <w:rPr>
                <w:lang w:val="pl-PL"/>
              </w:rPr>
              <w:t>Oferta posiada wszystkie wymagane załączniki i czy kserokopie są właściwie potwierdzone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BDE" w:rsidRDefault="00264BDE">
            <w:pPr>
              <w:pStyle w:val="TableContents"/>
              <w:jc w:val="both"/>
              <w:rPr>
                <w:lang w:val="pl-PL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BDE" w:rsidRDefault="00264BDE">
            <w:pPr>
              <w:pStyle w:val="TableContents"/>
              <w:jc w:val="both"/>
              <w:rPr>
                <w:lang w:val="pl-PL"/>
              </w:rPr>
            </w:pPr>
          </w:p>
        </w:tc>
      </w:tr>
      <w:tr w:rsidR="00264BDE" w:rsidTr="00264BDE"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4BDE" w:rsidRDefault="00264BDE">
            <w:pPr>
              <w:pStyle w:val="TableContents"/>
              <w:jc w:val="both"/>
              <w:rPr>
                <w:lang w:val="pl-PL"/>
              </w:rPr>
            </w:pPr>
            <w:r>
              <w:rPr>
                <w:lang w:val="pl-PL"/>
              </w:rPr>
              <w:t>8.</w:t>
            </w:r>
          </w:p>
        </w:tc>
        <w:tc>
          <w:tcPr>
            <w:tcW w:w="7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4BDE" w:rsidRDefault="00264BDE">
            <w:pPr>
              <w:pStyle w:val="TableContents"/>
              <w:jc w:val="both"/>
              <w:rPr>
                <w:lang w:val="pl-PL"/>
              </w:rPr>
            </w:pPr>
            <w:r>
              <w:rPr>
                <w:lang w:val="pl-PL"/>
              </w:rPr>
              <w:t>Oferta jest kompletna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BDE" w:rsidRDefault="00264BDE">
            <w:pPr>
              <w:pStyle w:val="TableContents"/>
              <w:jc w:val="both"/>
              <w:rPr>
                <w:lang w:val="pl-PL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BDE" w:rsidRDefault="00264BDE">
            <w:pPr>
              <w:pStyle w:val="TableContents"/>
              <w:jc w:val="both"/>
              <w:rPr>
                <w:lang w:val="pl-PL"/>
              </w:rPr>
            </w:pPr>
          </w:p>
        </w:tc>
      </w:tr>
    </w:tbl>
    <w:p w:rsidR="00264BDE" w:rsidRDefault="00264BDE" w:rsidP="00264BDE">
      <w:pPr>
        <w:rPr>
          <w:vanish/>
        </w:rPr>
      </w:pP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7554"/>
        <w:gridCol w:w="765"/>
        <w:gridCol w:w="712"/>
      </w:tblGrid>
      <w:tr w:rsidR="00264BDE" w:rsidTr="00264BDE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BDE" w:rsidRDefault="00264BDE">
            <w:pPr>
              <w:pStyle w:val="TableContents"/>
              <w:jc w:val="both"/>
              <w:rPr>
                <w:lang w:val="pl-PL"/>
              </w:rPr>
            </w:pPr>
          </w:p>
        </w:tc>
        <w:tc>
          <w:tcPr>
            <w:tcW w:w="7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4BDE" w:rsidRDefault="00264BDE">
            <w:pPr>
              <w:pStyle w:val="TableContents"/>
              <w:jc w:val="both"/>
              <w:rPr>
                <w:lang w:val="pl-PL"/>
              </w:rPr>
            </w:pPr>
            <w:r>
              <w:rPr>
                <w:lang w:val="pl-PL"/>
              </w:rPr>
              <w:t>Podsumowanie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BDE" w:rsidRDefault="00264BDE">
            <w:pPr>
              <w:pStyle w:val="TableContents"/>
              <w:jc w:val="both"/>
              <w:rPr>
                <w:lang w:val="pl-PL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BDE" w:rsidRDefault="00264BDE">
            <w:pPr>
              <w:pStyle w:val="TableContents"/>
              <w:jc w:val="both"/>
              <w:rPr>
                <w:lang w:val="pl-PL"/>
              </w:rPr>
            </w:pPr>
          </w:p>
        </w:tc>
      </w:tr>
    </w:tbl>
    <w:p w:rsidR="00264BDE" w:rsidRDefault="00264BDE" w:rsidP="00264BDE">
      <w:pPr>
        <w:pStyle w:val="Standard"/>
        <w:jc w:val="both"/>
        <w:rPr>
          <w:lang w:val="pl-PL"/>
        </w:rPr>
      </w:pPr>
    </w:p>
    <w:p w:rsidR="00264BDE" w:rsidRDefault="00264BDE" w:rsidP="00264BDE">
      <w:pPr>
        <w:pStyle w:val="Standard"/>
        <w:jc w:val="both"/>
        <w:rPr>
          <w:lang w:val="pl-PL"/>
        </w:rPr>
      </w:pPr>
    </w:p>
    <w:p w:rsidR="00264BDE" w:rsidRDefault="00264BDE" w:rsidP="00264BDE">
      <w:pPr>
        <w:pStyle w:val="Standard"/>
        <w:jc w:val="both"/>
        <w:rPr>
          <w:lang w:val="pl-PL"/>
        </w:rPr>
      </w:pPr>
      <w:r>
        <w:rPr>
          <w:lang w:val="pl-PL"/>
        </w:rPr>
        <w:t>ETAP II - Ocena merytoryczna - dokonywana jest przez członków Komisji Konkursowej.</w:t>
      </w:r>
    </w:p>
    <w:p w:rsidR="00264BDE" w:rsidRDefault="00264BDE" w:rsidP="00264BDE">
      <w:pPr>
        <w:pStyle w:val="Standard"/>
        <w:jc w:val="both"/>
        <w:rPr>
          <w:lang w:val="pl-PL"/>
        </w:rPr>
      </w:pPr>
    </w:p>
    <w:p w:rsidR="00264BDE" w:rsidRDefault="00264BDE" w:rsidP="00264BDE">
      <w:pPr>
        <w:pStyle w:val="Standard"/>
        <w:jc w:val="both"/>
        <w:rPr>
          <w:lang w:val="pl-PL"/>
        </w:rPr>
      </w:pPr>
    </w:p>
    <w:tbl>
      <w:tblPr>
        <w:tblW w:w="97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"/>
        <w:gridCol w:w="6541"/>
        <w:gridCol w:w="1260"/>
        <w:gridCol w:w="1306"/>
      </w:tblGrid>
      <w:tr w:rsidR="00264BDE" w:rsidTr="00264BDE"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4BDE" w:rsidRDefault="00264BDE">
            <w:pPr>
              <w:pStyle w:val="TableContents"/>
              <w:jc w:val="both"/>
              <w:rPr>
                <w:lang w:val="pl-PL"/>
              </w:rPr>
            </w:pPr>
            <w:proofErr w:type="spellStart"/>
            <w:r>
              <w:rPr>
                <w:lang w:val="pl-PL"/>
              </w:rPr>
              <w:t>Lp</w:t>
            </w:r>
            <w:proofErr w:type="spellEnd"/>
          </w:p>
        </w:tc>
        <w:tc>
          <w:tcPr>
            <w:tcW w:w="6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4BDE" w:rsidRDefault="00264BDE">
            <w:pPr>
              <w:pStyle w:val="TableContents"/>
              <w:jc w:val="both"/>
              <w:rPr>
                <w:lang w:val="pl-PL"/>
              </w:rPr>
            </w:pPr>
            <w:r>
              <w:rPr>
                <w:lang w:val="pl-PL"/>
              </w:rPr>
              <w:t>Wyszczególnienie kryteriów oceny merytorycznej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4BDE" w:rsidRDefault="00264BDE">
            <w:pPr>
              <w:pStyle w:val="TableContents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Ilość punktów do przyznania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4BDE" w:rsidRDefault="00264BDE">
            <w:pPr>
              <w:pStyle w:val="TableContents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Ilość punktów</w:t>
            </w:r>
          </w:p>
          <w:p w:rsidR="00264BDE" w:rsidRDefault="00264BDE">
            <w:pPr>
              <w:pStyle w:val="TableContents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przyznanych</w:t>
            </w:r>
          </w:p>
        </w:tc>
      </w:tr>
      <w:tr w:rsidR="00264BDE" w:rsidTr="00264BDE">
        <w:tc>
          <w:tcPr>
            <w:tcW w:w="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4BDE" w:rsidRDefault="00264BDE">
            <w:pPr>
              <w:pStyle w:val="TableContents"/>
              <w:jc w:val="both"/>
              <w:rPr>
                <w:lang w:val="pl-PL"/>
              </w:rPr>
            </w:pPr>
            <w:r>
              <w:rPr>
                <w:lang w:val="pl-PL"/>
              </w:rPr>
              <w:t>1.</w:t>
            </w:r>
          </w:p>
        </w:tc>
        <w:tc>
          <w:tcPr>
            <w:tcW w:w="6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4BDE" w:rsidRDefault="00264BDE">
            <w:pPr>
              <w:pStyle w:val="TableContents"/>
              <w:jc w:val="both"/>
              <w:rPr>
                <w:lang w:val="pl-PL"/>
              </w:rPr>
            </w:pPr>
            <w:r>
              <w:rPr>
                <w:lang w:val="pl-PL"/>
              </w:rPr>
              <w:t>Zgodność oferowanego zadania z zadaniami priorytetowymi, określonymi w ogłoszeniu konkursu ofert;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4BDE" w:rsidRDefault="00264BDE" w:rsidP="00DD7547">
            <w:pPr>
              <w:pStyle w:val="TableContents"/>
              <w:numPr>
                <w:ilvl w:val="0"/>
                <w:numId w:val="1"/>
              </w:numPr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BDE" w:rsidRDefault="00264BDE">
            <w:pPr>
              <w:pStyle w:val="TableContents"/>
              <w:jc w:val="both"/>
              <w:rPr>
                <w:lang w:val="pl-PL"/>
              </w:rPr>
            </w:pPr>
          </w:p>
        </w:tc>
      </w:tr>
      <w:tr w:rsidR="00264BDE" w:rsidTr="00264BDE">
        <w:tc>
          <w:tcPr>
            <w:tcW w:w="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4BDE" w:rsidRDefault="00264BDE">
            <w:pPr>
              <w:pStyle w:val="TableContents"/>
              <w:jc w:val="both"/>
              <w:rPr>
                <w:lang w:val="pl-PL"/>
              </w:rPr>
            </w:pPr>
            <w:r>
              <w:rPr>
                <w:lang w:val="pl-PL"/>
              </w:rPr>
              <w:t>2.</w:t>
            </w:r>
          </w:p>
        </w:tc>
        <w:tc>
          <w:tcPr>
            <w:tcW w:w="6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4BDE" w:rsidRDefault="00264BDE">
            <w:pPr>
              <w:pStyle w:val="TableContents"/>
              <w:jc w:val="both"/>
              <w:rPr>
                <w:lang w:val="pl-PL"/>
              </w:rPr>
            </w:pPr>
            <w:r>
              <w:rPr>
                <w:lang w:val="pl-PL"/>
              </w:rPr>
              <w:t>Jakość przygotowania projektu: zrozumiały, przejrzysty i kompletny opis działań,  mierzalny cel działania;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4BDE" w:rsidRDefault="00264BDE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0 - 10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BDE" w:rsidRDefault="00264BDE">
            <w:pPr>
              <w:pStyle w:val="TableContents"/>
              <w:jc w:val="both"/>
              <w:rPr>
                <w:lang w:val="pl-PL"/>
              </w:rPr>
            </w:pPr>
          </w:p>
        </w:tc>
      </w:tr>
      <w:tr w:rsidR="00264BDE" w:rsidTr="00264BDE">
        <w:tc>
          <w:tcPr>
            <w:tcW w:w="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4BDE" w:rsidRDefault="00264BDE">
            <w:pPr>
              <w:pStyle w:val="TableContents"/>
              <w:jc w:val="both"/>
              <w:rPr>
                <w:lang w:val="pl-PL"/>
              </w:rPr>
            </w:pPr>
            <w:r>
              <w:rPr>
                <w:lang w:val="pl-PL"/>
              </w:rPr>
              <w:t>3.</w:t>
            </w:r>
          </w:p>
        </w:tc>
        <w:tc>
          <w:tcPr>
            <w:tcW w:w="6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4BDE" w:rsidRDefault="00264BDE">
            <w:pPr>
              <w:pStyle w:val="TableContents"/>
              <w:jc w:val="both"/>
              <w:rPr>
                <w:lang w:val="pl-PL"/>
              </w:rPr>
            </w:pPr>
            <w:r>
              <w:rPr>
                <w:lang w:val="pl-PL"/>
              </w:rPr>
              <w:t>Przygotowanie organizacji do realizacji zadania, oryginalność oferowanego zadania, miejsce wykonania działania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4BDE" w:rsidRDefault="00264BDE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0 - 5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BDE" w:rsidRDefault="00264BDE">
            <w:pPr>
              <w:pStyle w:val="TableContents"/>
              <w:jc w:val="both"/>
              <w:rPr>
                <w:lang w:val="pl-PL"/>
              </w:rPr>
            </w:pPr>
          </w:p>
        </w:tc>
      </w:tr>
      <w:tr w:rsidR="00264BDE" w:rsidTr="00264BDE">
        <w:tc>
          <w:tcPr>
            <w:tcW w:w="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4BDE" w:rsidRDefault="00264BDE">
            <w:pPr>
              <w:pStyle w:val="TableContents"/>
              <w:jc w:val="both"/>
              <w:rPr>
                <w:lang w:val="pl-PL"/>
              </w:rPr>
            </w:pPr>
            <w:r>
              <w:rPr>
                <w:lang w:val="pl-PL"/>
              </w:rPr>
              <w:t>4.</w:t>
            </w:r>
          </w:p>
        </w:tc>
        <w:tc>
          <w:tcPr>
            <w:tcW w:w="6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4BDE" w:rsidRDefault="00264BDE">
            <w:pPr>
              <w:pStyle w:val="TableContents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Doświadczenie w realizacji podobnych zadań ( opinie innych </w:t>
            </w:r>
            <w:proofErr w:type="spellStart"/>
            <w:r>
              <w:rPr>
                <w:lang w:val="pl-PL"/>
              </w:rPr>
              <w:t>grantodawców</w:t>
            </w:r>
            <w:proofErr w:type="spellEnd"/>
            <w:r>
              <w:rPr>
                <w:lang w:val="pl-PL"/>
              </w:rPr>
              <w:t>). Analiza  i ocena realizacji zadania  w okresie poprzednim z uwzględnieniem rzetelności  i  terminowości rozliczeń;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4BDE" w:rsidRDefault="00264BDE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0 - 10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BDE" w:rsidRDefault="00264BDE">
            <w:pPr>
              <w:pStyle w:val="TableContents"/>
              <w:jc w:val="both"/>
              <w:rPr>
                <w:lang w:val="pl-PL"/>
              </w:rPr>
            </w:pPr>
          </w:p>
        </w:tc>
      </w:tr>
      <w:tr w:rsidR="00264BDE" w:rsidTr="00264BDE">
        <w:tc>
          <w:tcPr>
            <w:tcW w:w="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4BDE" w:rsidRDefault="00264BDE">
            <w:pPr>
              <w:pStyle w:val="TableContents"/>
              <w:jc w:val="both"/>
              <w:rPr>
                <w:lang w:val="pl-PL"/>
              </w:rPr>
            </w:pPr>
            <w:r>
              <w:rPr>
                <w:lang w:val="pl-PL"/>
              </w:rPr>
              <w:t>5.</w:t>
            </w:r>
          </w:p>
        </w:tc>
        <w:tc>
          <w:tcPr>
            <w:tcW w:w="6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4BDE" w:rsidRDefault="00264BDE">
            <w:pPr>
              <w:pStyle w:val="TableContents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 Sposób finansowania, udział innych środków w realizacji zadania- pozyskanie dodatkowych funduszy, realistyczny i efektywny budżet,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4BDE" w:rsidRDefault="00264BDE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0 - 10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BDE" w:rsidRDefault="00264BDE">
            <w:pPr>
              <w:pStyle w:val="TableContents"/>
              <w:jc w:val="both"/>
              <w:rPr>
                <w:lang w:val="pl-PL"/>
              </w:rPr>
            </w:pPr>
          </w:p>
        </w:tc>
      </w:tr>
      <w:tr w:rsidR="00264BDE" w:rsidTr="00264BDE">
        <w:tc>
          <w:tcPr>
            <w:tcW w:w="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4BDE" w:rsidRDefault="00264BDE">
            <w:pPr>
              <w:pStyle w:val="TableContents"/>
              <w:jc w:val="both"/>
              <w:rPr>
                <w:lang w:val="pl-PL"/>
              </w:rPr>
            </w:pPr>
            <w:r>
              <w:rPr>
                <w:lang w:val="pl-PL"/>
              </w:rPr>
              <w:t>6.</w:t>
            </w:r>
          </w:p>
        </w:tc>
        <w:tc>
          <w:tcPr>
            <w:tcW w:w="6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4BDE" w:rsidRDefault="00264BDE">
            <w:pPr>
              <w:pStyle w:val="TableContents"/>
              <w:jc w:val="both"/>
              <w:rPr>
                <w:lang w:val="pl-PL"/>
              </w:rPr>
            </w:pPr>
            <w:r>
              <w:rPr>
                <w:lang w:val="pl-PL"/>
              </w:rPr>
              <w:t>Zasięg i ranga zadania, liczba osób zaangażowanych w realizację zadania i korzystających z jego efektu; formy promocji zadania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4BDE" w:rsidRDefault="00264BDE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0-5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BDE" w:rsidRDefault="00264BDE">
            <w:pPr>
              <w:pStyle w:val="TableContents"/>
              <w:jc w:val="both"/>
              <w:rPr>
                <w:lang w:val="pl-PL"/>
              </w:rPr>
            </w:pPr>
          </w:p>
        </w:tc>
      </w:tr>
      <w:tr w:rsidR="00264BDE" w:rsidTr="00264BDE">
        <w:tc>
          <w:tcPr>
            <w:tcW w:w="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4BDE" w:rsidRDefault="00264BDE">
            <w:pPr>
              <w:pStyle w:val="TableContents"/>
              <w:jc w:val="both"/>
              <w:rPr>
                <w:lang w:val="pl-PL"/>
              </w:rPr>
            </w:pPr>
            <w:r>
              <w:rPr>
                <w:lang w:val="pl-PL"/>
              </w:rPr>
              <w:t>7.</w:t>
            </w:r>
          </w:p>
        </w:tc>
        <w:tc>
          <w:tcPr>
            <w:tcW w:w="6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4BDE" w:rsidRDefault="00264BDE">
            <w:pPr>
              <w:pStyle w:val="TableContents"/>
              <w:jc w:val="both"/>
              <w:rPr>
                <w:lang w:val="pl-PL"/>
              </w:rPr>
            </w:pPr>
            <w:r>
              <w:rPr>
                <w:lang w:val="pl-PL"/>
              </w:rPr>
              <w:t>Ocena wykonalności zadania przez oferenta ( możliwość realizacji planowanych działań w przewidywanym czasie i przy posiadanych środkach );ocena nowatorstwa proponowanych metod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4BDE" w:rsidRDefault="00264BDE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0-10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BDE" w:rsidRDefault="00264BDE">
            <w:pPr>
              <w:pStyle w:val="TableContents"/>
              <w:jc w:val="both"/>
              <w:rPr>
                <w:lang w:val="pl-PL"/>
              </w:rPr>
            </w:pPr>
          </w:p>
        </w:tc>
      </w:tr>
      <w:tr w:rsidR="00264BDE" w:rsidTr="00264BDE">
        <w:tc>
          <w:tcPr>
            <w:tcW w:w="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4BDE" w:rsidRDefault="00264BDE">
            <w:pPr>
              <w:pStyle w:val="TableContents"/>
              <w:jc w:val="both"/>
              <w:rPr>
                <w:lang w:val="pl-PL"/>
              </w:rPr>
            </w:pPr>
            <w:r>
              <w:rPr>
                <w:lang w:val="pl-PL"/>
              </w:rPr>
              <w:t>8.</w:t>
            </w:r>
          </w:p>
        </w:tc>
        <w:tc>
          <w:tcPr>
            <w:tcW w:w="6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4BDE" w:rsidRDefault="00264BDE">
            <w:pPr>
              <w:pStyle w:val="TableContents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 Znaczenie realizacji zadania dla obiektywnych potrzeb adresatów projektu, określonych w przeprowadzonej przez podmiot diagnozie problemu, którego dotyczyła złożona oferta, społeczne uzasadnienie; nowatorstwo w realizacji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4BDE" w:rsidRDefault="00264BDE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0-10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BDE" w:rsidRDefault="00264BDE">
            <w:pPr>
              <w:pStyle w:val="TableContents"/>
              <w:jc w:val="both"/>
              <w:rPr>
                <w:lang w:val="pl-PL"/>
              </w:rPr>
            </w:pPr>
          </w:p>
        </w:tc>
      </w:tr>
      <w:tr w:rsidR="00264BDE" w:rsidTr="00264BDE">
        <w:tc>
          <w:tcPr>
            <w:tcW w:w="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4BDE" w:rsidRDefault="00264BDE">
            <w:pPr>
              <w:pStyle w:val="TableContents"/>
              <w:jc w:val="both"/>
              <w:rPr>
                <w:lang w:val="pl-PL"/>
              </w:rPr>
            </w:pPr>
            <w:r>
              <w:rPr>
                <w:lang w:val="pl-PL"/>
              </w:rPr>
              <w:t>9.</w:t>
            </w:r>
          </w:p>
        </w:tc>
        <w:tc>
          <w:tcPr>
            <w:tcW w:w="6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4BDE" w:rsidRDefault="00264BDE">
            <w:pPr>
              <w:pStyle w:val="TableContents"/>
              <w:jc w:val="both"/>
              <w:rPr>
                <w:lang w:val="pl-PL"/>
              </w:rPr>
            </w:pPr>
            <w:r>
              <w:rPr>
                <w:lang w:val="pl-PL"/>
              </w:rPr>
              <w:t>Możliwość kontynuowania zadania po zakończeniu projektu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4BDE" w:rsidRDefault="00264BDE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0-10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BDE" w:rsidRDefault="00264BDE">
            <w:pPr>
              <w:pStyle w:val="TableContents"/>
              <w:jc w:val="both"/>
              <w:rPr>
                <w:lang w:val="pl-PL"/>
              </w:rPr>
            </w:pPr>
          </w:p>
        </w:tc>
      </w:tr>
      <w:tr w:rsidR="00264BDE" w:rsidTr="00264BDE">
        <w:tc>
          <w:tcPr>
            <w:tcW w:w="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4BDE" w:rsidRDefault="00264BDE">
            <w:pPr>
              <w:pStyle w:val="TableContents"/>
              <w:jc w:val="both"/>
              <w:rPr>
                <w:lang w:val="pl-PL"/>
              </w:rPr>
            </w:pPr>
            <w:r>
              <w:rPr>
                <w:lang w:val="pl-PL"/>
              </w:rPr>
              <w:t>10</w:t>
            </w:r>
          </w:p>
        </w:tc>
        <w:tc>
          <w:tcPr>
            <w:tcW w:w="6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4BDE" w:rsidRDefault="00264BDE">
            <w:pPr>
              <w:pStyle w:val="TableContents"/>
              <w:jc w:val="both"/>
              <w:rPr>
                <w:lang w:val="pl-PL"/>
              </w:rPr>
            </w:pPr>
            <w:r>
              <w:rPr>
                <w:lang w:val="pl-PL"/>
              </w:rPr>
              <w:t>Możliwości organizacyjne, kadrowe, kwalifikacje osób realizujących zadanie, wkład rzeczowy i wkład własny pracy wnioskodawcy.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4BDE" w:rsidRDefault="00264BDE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0-5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BDE" w:rsidRDefault="00264BDE">
            <w:pPr>
              <w:pStyle w:val="TableContents"/>
              <w:jc w:val="both"/>
              <w:rPr>
                <w:lang w:val="pl-PL"/>
              </w:rPr>
            </w:pPr>
          </w:p>
        </w:tc>
      </w:tr>
    </w:tbl>
    <w:p w:rsidR="00264BDE" w:rsidRDefault="00264BDE" w:rsidP="00264BDE">
      <w:pPr>
        <w:rPr>
          <w:vanish/>
        </w:rPr>
      </w:pP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6536"/>
        <w:gridCol w:w="1274"/>
        <w:gridCol w:w="1221"/>
      </w:tblGrid>
      <w:tr w:rsidR="00264BDE" w:rsidTr="00264BDE"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BDE" w:rsidRDefault="00264BDE">
            <w:pPr>
              <w:pStyle w:val="TableContents"/>
              <w:jc w:val="both"/>
              <w:rPr>
                <w:lang w:val="pl-PL"/>
              </w:rPr>
            </w:pPr>
          </w:p>
        </w:tc>
        <w:tc>
          <w:tcPr>
            <w:tcW w:w="6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4BDE" w:rsidRDefault="00264BDE">
            <w:pPr>
              <w:pStyle w:val="TableContents"/>
              <w:jc w:val="both"/>
              <w:rPr>
                <w:lang w:val="pl-PL"/>
              </w:rPr>
            </w:pPr>
            <w:r>
              <w:rPr>
                <w:lang w:val="pl-PL"/>
              </w:rPr>
              <w:t>Suma punktów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4BDE" w:rsidRDefault="00264BDE">
            <w:pPr>
              <w:pStyle w:val="TableContents"/>
              <w:jc w:val="both"/>
              <w:rPr>
                <w:lang w:val="pl-PL"/>
              </w:rPr>
            </w:pPr>
            <w:r>
              <w:rPr>
                <w:lang w:val="pl-PL"/>
              </w:rPr>
              <w:t>80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BDE" w:rsidRDefault="00264BDE">
            <w:pPr>
              <w:pStyle w:val="TableContents"/>
              <w:jc w:val="both"/>
              <w:rPr>
                <w:lang w:val="pl-PL"/>
              </w:rPr>
            </w:pPr>
          </w:p>
        </w:tc>
      </w:tr>
    </w:tbl>
    <w:p w:rsidR="00264BDE" w:rsidRDefault="00264BDE" w:rsidP="00264BDE">
      <w:pPr>
        <w:pStyle w:val="Standard"/>
        <w:jc w:val="both"/>
        <w:rPr>
          <w:lang w:val="pl-PL"/>
        </w:rPr>
      </w:pPr>
    </w:p>
    <w:p w:rsidR="00264BDE" w:rsidRDefault="00264BDE" w:rsidP="00264BDE">
      <w:pPr>
        <w:pStyle w:val="Standard"/>
        <w:jc w:val="both"/>
        <w:rPr>
          <w:lang w:val="pl-PL"/>
        </w:rPr>
      </w:pPr>
    </w:p>
    <w:p w:rsidR="00264BDE" w:rsidRDefault="00264BDE" w:rsidP="00264BDE">
      <w:pPr>
        <w:pStyle w:val="Standard"/>
        <w:jc w:val="both"/>
        <w:rPr>
          <w:lang w:val="pl-PL"/>
        </w:rPr>
      </w:pPr>
      <w:r>
        <w:rPr>
          <w:lang w:val="pl-PL"/>
        </w:rPr>
        <w:t>Do rozpatrzenia przez Wójta Gminy przedstawiona zostanie oferta, która uzyskała minimum 41 i więcej punktów z 80 możliwych do otrzymania ( średnia arytmetyczna punktów otrzymanych od poszczególnych członków Komisji Konkursowej ).</w:t>
      </w:r>
    </w:p>
    <w:p w:rsidR="00264BDE" w:rsidRDefault="00264BDE" w:rsidP="00264BDE">
      <w:pPr>
        <w:pStyle w:val="Standard"/>
        <w:jc w:val="both"/>
        <w:rPr>
          <w:lang w:val="pl-PL"/>
        </w:rPr>
      </w:pPr>
    </w:p>
    <w:p w:rsidR="00264BDE" w:rsidRDefault="00264BDE" w:rsidP="00264BDE">
      <w:pPr>
        <w:pStyle w:val="Standard"/>
        <w:jc w:val="both"/>
        <w:rPr>
          <w:b/>
          <w:bCs/>
          <w:lang w:val="pl-PL"/>
        </w:rPr>
      </w:pPr>
      <w:r>
        <w:rPr>
          <w:b/>
          <w:bCs/>
          <w:lang w:val="pl-PL"/>
        </w:rPr>
        <w:t>IX. Zrealizowane zadania w 2014 roku przez organizacje pozarządowe z uwzględnieniem wysokości dotacji:</w:t>
      </w:r>
    </w:p>
    <w:p w:rsidR="00264BDE" w:rsidRDefault="00264BDE" w:rsidP="00264BDE">
      <w:pPr>
        <w:pStyle w:val="Standard"/>
        <w:jc w:val="both"/>
        <w:rPr>
          <w:lang w:val="pl-PL"/>
        </w:rPr>
      </w:pPr>
      <w:r>
        <w:rPr>
          <w:lang w:val="pl-PL"/>
        </w:rPr>
        <w:t xml:space="preserve"> </w:t>
      </w: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6"/>
        <w:gridCol w:w="2977"/>
        <w:gridCol w:w="1844"/>
        <w:gridCol w:w="1843"/>
      </w:tblGrid>
      <w:tr w:rsidR="00264BDE" w:rsidTr="00264BDE"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4BDE" w:rsidRDefault="00264BDE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Nazwa organizacji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4BDE" w:rsidRDefault="00264BDE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Nazwa Zadania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4BDE" w:rsidRDefault="00264BDE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Wysokość dotacji w zł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BDE" w:rsidRDefault="00264BDE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Uwagi, zwrot dotacji</w:t>
            </w:r>
          </w:p>
        </w:tc>
      </w:tr>
      <w:tr w:rsidR="00264BDE" w:rsidTr="00264BDE">
        <w:tc>
          <w:tcPr>
            <w:tcW w:w="3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4BDE" w:rsidRDefault="00264BDE">
            <w:pPr>
              <w:pStyle w:val="TableContents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Stowarzyszenie ”Iskierka Nadziei ” w Barcianach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4BDE" w:rsidRDefault="00264BDE">
            <w:pPr>
              <w:pStyle w:val="TableContents"/>
            </w:pPr>
            <w:r>
              <w:rPr>
                <w:rFonts w:eastAsia="Arial CE" w:cs="Arial CE"/>
                <w:bCs/>
                <w:lang w:val="pl-PL"/>
              </w:rPr>
              <w:t>Aktywni w każdym wieku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4BDE" w:rsidRDefault="00264BDE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1.000,00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BDE" w:rsidRDefault="00264BDE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Zwrot niewykorzystanej części dotacji w kwocie 100,00 zł</w:t>
            </w:r>
          </w:p>
        </w:tc>
      </w:tr>
      <w:tr w:rsidR="00264BDE" w:rsidTr="00264BDE">
        <w:tc>
          <w:tcPr>
            <w:tcW w:w="3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4BDE" w:rsidRDefault="00264BDE">
            <w:pPr>
              <w:pStyle w:val="TableContents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Stowarzyszenie Barciańska Inicjatywa Oświatowa BIO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4BDE" w:rsidRDefault="00264BDE">
            <w:pPr>
              <w:pStyle w:val="TableContents"/>
            </w:pPr>
            <w:r>
              <w:rPr>
                <w:rFonts w:eastAsia="Times New Roman" w:cs="Times New Roman"/>
                <w:lang w:val="pl-PL"/>
              </w:rPr>
              <w:t>Fundusz Stypendialny Bartek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4BDE" w:rsidRDefault="00264BDE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10.000,00 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BDE" w:rsidRDefault="00264BDE">
            <w:pPr>
              <w:pStyle w:val="TableContents"/>
              <w:jc w:val="center"/>
              <w:rPr>
                <w:lang w:val="pl-PL"/>
              </w:rPr>
            </w:pPr>
          </w:p>
        </w:tc>
      </w:tr>
      <w:tr w:rsidR="00264BDE" w:rsidTr="00264BDE">
        <w:tc>
          <w:tcPr>
            <w:tcW w:w="3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4BDE" w:rsidRDefault="00264BDE">
            <w:pPr>
              <w:pStyle w:val="TableContents"/>
            </w:pPr>
            <w:proofErr w:type="spellStart"/>
            <w:r>
              <w:rPr>
                <w:rFonts w:eastAsia="Arial CE" w:cs="Arial CE"/>
                <w:lang w:val="pl-PL"/>
              </w:rPr>
              <w:t>Mołtajńskie</w:t>
            </w:r>
            <w:proofErr w:type="spellEnd"/>
            <w:r>
              <w:rPr>
                <w:rFonts w:eastAsia="Arial CE" w:cs="Arial CE"/>
                <w:lang w:val="pl-PL"/>
              </w:rPr>
              <w:t xml:space="preserve"> Stowarzyszenie Aktywności Lokalnej „Nadzieja”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4BDE" w:rsidRDefault="00264BDE">
            <w:pPr>
              <w:pStyle w:val="TableContents"/>
              <w:rPr>
                <w:rFonts w:eastAsia="Arial CE" w:cs="Arial CE"/>
                <w:bCs/>
                <w:lang w:val="pl-PL"/>
              </w:rPr>
            </w:pPr>
            <w:r>
              <w:rPr>
                <w:rFonts w:eastAsia="Arial CE" w:cs="Arial CE"/>
                <w:bCs/>
                <w:lang w:val="pl-PL"/>
              </w:rPr>
              <w:t>Ambasadorzy dobrych praktyk – spotkanie artystyczne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4BDE" w:rsidRDefault="00264BDE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1.670,00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BDE" w:rsidRDefault="00264BDE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Zwrot niewykorzystanej części dotacji w kwocie 93,68 zł</w:t>
            </w:r>
          </w:p>
        </w:tc>
      </w:tr>
      <w:tr w:rsidR="00264BDE" w:rsidTr="00264BDE">
        <w:tc>
          <w:tcPr>
            <w:tcW w:w="3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4BDE" w:rsidRDefault="00264BDE">
            <w:pPr>
              <w:pStyle w:val="TableContents"/>
              <w:rPr>
                <w:rFonts w:eastAsia="Arial CE" w:cs="Arial CE"/>
                <w:lang w:val="pl-PL"/>
              </w:rPr>
            </w:pPr>
            <w:r>
              <w:rPr>
                <w:rFonts w:eastAsia="Arial CE" w:cs="Arial CE"/>
                <w:lang w:val="pl-PL"/>
              </w:rPr>
              <w:t>Stowarzyszenie Rodziców i Nauczycieli w Windzie „Naszym dzieciom”,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4BDE" w:rsidRDefault="00264BDE">
            <w:pPr>
              <w:pStyle w:val="TableContents"/>
              <w:rPr>
                <w:rFonts w:eastAsia="Arial CE" w:cs="Arial CE"/>
                <w:bCs/>
                <w:lang w:val="pl-PL"/>
              </w:rPr>
            </w:pPr>
            <w:r>
              <w:rPr>
                <w:rFonts w:eastAsia="Arial CE" w:cs="Arial CE"/>
                <w:bCs/>
                <w:lang w:val="pl-PL"/>
              </w:rPr>
              <w:t>Sport lekiem na całe zło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4BDE" w:rsidRDefault="00264BDE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1.100,00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BDE" w:rsidRDefault="00264BDE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Zwrot niewykorzystanej części dotacji w kwocie 23,00 zł</w:t>
            </w:r>
          </w:p>
        </w:tc>
      </w:tr>
      <w:tr w:rsidR="00264BDE" w:rsidTr="00264BDE">
        <w:tc>
          <w:tcPr>
            <w:tcW w:w="3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4BDE" w:rsidRDefault="00264BDE">
            <w:pPr>
              <w:pStyle w:val="TableContents"/>
            </w:pPr>
            <w:r>
              <w:rPr>
                <w:rFonts w:eastAsia="Times New Roman" w:cs="Times New Roman"/>
                <w:lang w:val="pl-PL"/>
              </w:rPr>
              <w:t>Stowarzyszenie Osób Niepełnosprawnych i Ich Rodzin im. Ojca Pio w Barcianach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4BDE" w:rsidRDefault="00264BDE">
            <w:pPr>
              <w:pStyle w:val="TableContents"/>
            </w:pPr>
            <w:r>
              <w:rPr>
                <w:lang w:val="pl-PL"/>
              </w:rPr>
              <w:t>Aktywne formy wypoczynku i spotkań integracyjnych osób niepełnosprawnych i ich rodzin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4BDE" w:rsidRDefault="00264BDE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3.000,00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BDE" w:rsidRDefault="00264BDE">
            <w:pPr>
              <w:pStyle w:val="TableContents"/>
              <w:jc w:val="center"/>
              <w:rPr>
                <w:lang w:val="pl-PL"/>
              </w:rPr>
            </w:pPr>
          </w:p>
        </w:tc>
      </w:tr>
      <w:tr w:rsidR="00264BDE" w:rsidTr="00264BDE">
        <w:tc>
          <w:tcPr>
            <w:tcW w:w="3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4BDE" w:rsidRDefault="00264BDE">
            <w:pPr>
              <w:pStyle w:val="TableContents"/>
            </w:pPr>
            <w:r>
              <w:rPr>
                <w:rFonts w:eastAsia="Times New Roman" w:cs="Times New Roman"/>
                <w:lang w:val="pl-PL"/>
              </w:rPr>
              <w:t>Stowarzyszenie Sołectw "Razem Możemy Więcej"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BDE" w:rsidRDefault="00264BDE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Objazdowa „Akademia Ekologii”</w:t>
            </w:r>
          </w:p>
          <w:p w:rsidR="00264BDE" w:rsidRDefault="00264BDE">
            <w:pPr>
              <w:pStyle w:val="TableContents"/>
              <w:rPr>
                <w:rFonts w:eastAsia="Arial CE" w:cs="Arial CE"/>
                <w:bCs/>
                <w:lang w:val="pl-PL"/>
              </w:rPr>
            </w:pP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4BDE" w:rsidRDefault="00264BDE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5.000,00 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BDE" w:rsidRDefault="00264BDE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Nie wykorzystano dotacji; zwrot  </w:t>
            </w:r>
          </w:p>
        </w:tc>
      </w:tr>
      <w:tr w:rsidR="00264BDE" w:rsidTr="00264BDE">
        <w:tc>
          <w:tcPr>
            <w:tcW w:w="3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4BDE" w:rsidRDefault="00264BDE">
            <w:pPr>
              <w:pStyle w:val="TableContents"/>
            </w:pPr>
            <w:r>
              <w:rPr>
                <w:rFonts w:eastAsia="Times New Roman" w:cs="Times New Roman"/>
                <w:lang w:val="pl-PL"/>
              </w:rPr>
              <w:t>Związek Ukraińców w Polsce o/Olsztyn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4BDE" w:rsidRDefault="00264BDE">
            <w:pPr>
              <w:pStyle w:val="TableContents"/>
            </w:pPr>
            <w:r>
              <w:rPr>
                <w:rFonts w:eastAsia="Times New Roman" w:cs="Times New Roman"/>
                <w:lang w:val="pl-PL"/>
              </w:rPr>
              <w:t>XV Festyn Ludowy w Asunach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4BDE" w:rsidRDefault="00264BDE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5.000,00 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BDE" w:rsidRDefault="00264BDE">
            <w:pPr>
              <w:pStyle w:val="TableContents"/>
              <w:jc w:val="center"/>
              <w:rPr>
                <w:lang w:val="pl-PL"/>
              </w:rPr>
            </w:pPr>
          </w:p>
        </w:tc>
      </w:tr>
      <w:tr w:rsidR="00264BDE" w:rsidTr="00264BDE">
        <w:tc>
          <w:tcPr>
            <w:tcW w:w="3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4BDE" w:rsidRDefault="00264BDE">
            <w:pPr>
              <w:pStyle w:val="TableContents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Stowarzyszenie Aktywności Lokalnej Sołectwa Aptynty "S.A.L.S.A."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4BDE" w:rsidRDefault="00264BDE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>Wieczór Trzech Kultur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4BDE" w:rsidRDefault="00264BDE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1.000,00 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BDE" w:rsidRDefault="00264BDE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Nie wykorzystano dotacji; zwrot  </w:t>
            </w:r>
          </w:p>
        </w:tc>
      </w:tr>
      <w:tr w:rsidR="00264BDE" w:rsidTr="00264BDE">
        <w:tc>
          <w:tcPr>
            <w:tcW w:w="3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4BDE" w:rsidRDefault="00264BDE">
            <w:pPr>
              <w:pStyle w:val="TableContents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Stowarzyszenie Aktywności Lokalnej Sołectwa Aptynty "S.A.L.S.A."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4BDE" w:rsidRDefault="00264BDE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>Smaki Gminy Barciany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4BDE" w:rsidRDefault="00264BDE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1.000,00 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BDE" w:rsidRDefault="00264BDE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Nie wykorzystano dotacji; zwrot  </w:t>
            </w:r>
          </w:p>
        </w:tc>
      </w:tr>
      <w:tr w:rsidR="00264BDE" w:rsidTr="00264BDE">
        <w:tc>
          <w:tcPr>
            <w:tcW w:w="3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4BDE" w:rsidRDefault="00264BDE">
            <w:pPr>
              <w:pStyle w:val="TableContents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Stowarzyszenie Sołectw "Razem Możemy Więcej"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BDE" w:rsidRDefault="00264BDE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Sołectwa Gminy Barciany- razem i aktywnie! Cykl działań integrujących społeczeństwo gminy</w:t>
            </w:r>
          </w:p>
          <w:p w:rsidR="00264BDE" w:rsidRDefault="00264BDE">
            <w:pPr>
              <w:pStyle w:val="Bezodstpw"/>
              <w:rPr>
                <w:rFonts w:eastAsia="Times New Roman" w:cs="Times New Roman"/>
                <w:lang w:val="pl-PL"/>
              </w:rPr>
            </w:pP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4BDE" w:rsidRDefault="00264BDE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1.000,00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BDE" w:rsidRDefault="00264BDE">
            <w:pPr>
              <w:pStyle w:val="TableContents"/>
              <w:jc w:val="center"/>
              <w:rPr>
                <w:lang w:val="pl-PL"/>
              </w:rPr>
            </w:pPr>
          </w:p>
        </w:tc>
      </w:tr>
      <w:tr w:rsidR="00264BDE" w:rsidTr="00264BDE">
        <w:tc>
          <w:tcPr>
            <w:tcW w:w="3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4BDE" w:rsidRDefault="00264BDE">
            <w:pPr>
              <w:pStyle w:val="TableContents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Stowarzyszenie na rzecz odnowy Sołectwa Suchawa "Przyjazna Wieś"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4BDE" w:rsidRDefault="00264BDE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 xml:space="preserve">Dni rodziny w </w:t>
            </w:r>
            <w:proofErr w:type="spellStart"/>
            <w:r>
              <w:rPr>
                <w:lang w:val="pl-PL"/>
              </w:rPr>
              <w:t>Suchawie</w:t>
            </w:r>
            <w:proofErr w:type="spellEnd"/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4BDE" w:rsidRDefault="00264BDE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1.300,00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BDE" w:rsidRDefault="00264BDE">
            <w:pPr>
              <w:pStyle w:val="TableContents"/>
              <w:jc w:val="center"/>
              <w:rPr>
                <w:lang w:val="pl-PL"/>
              </w:rPr>
            </w:pPr>
          </w:p>
        </w:tc>
      </w:tr>
      <w:tr w:rsidR="00264BDE" w:rsidTr="00264BDE">
        <w:tc>
          <w:tcPr>
            <w:tcW w:w="3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4BDE" w:rsidRDefault="00264BDE">
            <w:pPr>
              <w:pStyle w:val="TableContents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Gminny Ludowy Klub Sportowy Jurand w Barcianach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4BDE" w:rsidRDefault="00264BDE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>Upowszechnianie kultury fizycznej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4BDE" w:rsidRDefault="00264BDE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60.000,00 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BDE" w:rsidRDefault="00264BDE">
            <w:pPr>
              <w:pStyle w:val="TableContents"/>
              <w:jc w:val="center"/>
              <w:rPr>
                <w:lang w:val="pl-PL"/>
              </w:rPr>
            </w:pPr>
          </w:p>
        </w:tc>
      </w:tr>
    </w:tbl>
    <w:p w:rsidR="00264BDE" w:rsidRDefault="00264BDE" w:rsidP="00264BDE">
      <w:pPr>
        <w:pStyle w:val="Standard"/>
        <w:jc w:val="both"/>
        <w:rPr>
          <w:b/>
          <w:bCs/>
          <w:lang w:val="pl-PL"/>
        </w:rPr>
      </w:pPr>
    </w:p>
    <w:p w:rsidR="00264BDE" w:rsidRDefault="00264BDE" w:rsidP="00264BDE">
      <w:pPr>
        <w:pStyle w:val="Standard"/>
        <w:jc w:val="both"/>
        <w:rPr>
          <w:b/>
          <w:bCs/>
          <w:lang w:val="pl-PL"/>
        </w:rPr>
      </w:pPr>
      <w:r>
        <w:rPr>
          <w:b/>
          <w:bCs/>
          <w:lang w:val="pl-PL"/>
        </w:rPr>
        <w:t>IX. Załączniki ( zgodne z Rozporządzeniem Ministra Pracy i Polityki Społecznej z dnia 15 grudnia 2010 roku w sprawie wzoru oferty i ramowego wzoru umowy dotyczących realizacji zadania publicznego oraz wzoru sprawozdania z wykonania tego zadania ( Dz. U. z 2011r. Nr 6, poz. 25):</w:t>
      </w:r>
    </w:p>
    <w:p w:rsidR="00264BDE" w:rsidRDefault="00264BDE" w:rsidP="00264BDE">
      <w:pPr>
        <w:pStyle w:val="Standard"/>
        <w:jc w:val="both"/>
        <w:rPr>
          <w:lang w:val="pl-PL"/>
        </w:rPr>
      </w:pPr>
    </w:p>
    <w:p w:rsidR="00264BDE" w:rsidRDefault="00264BDE" w:rsidP="00264BDE">
      <w:pPr>
        <w:pStyle w:val="Standard"/>
        <w:jc w:val="both"/>
        <w:rPr>
          <w:lang w:val="pl-PL"/>
        </w:rPr>
      </w:pPr>
      <w:r>
        <w:rPr>
          <w:lang w:val="pl-PL"/>
        </w:rPr>
        <w:t>1. Oferta realizacji zadania publicznego - wzór;</w:t>
      </w:r>
    </w:p>
    <w:p w:rsidR="00264BDE" w:rsidRDefault="00264BDE" w:rsidP="00264BDE">
      <w:pPr>
        <w:pStyle w:val="Standard"/>
        <w:jc w:val="both"/>
      </w:pPr>
      <w:r>
        <w:rPr>
          <w:lang w:val="pl-PL"/>
        </w:rPr>
        <w:t>2. Umowa realizacji zadania publicznego - wzór</w:t>
      </w:r>
      <w:r>
        <w:rPr>
          <w:rFonts w:eastAsia="Arial, 'Times New Roman'" w:cs="Arial, 'Times New Roman'"/>
          <w:lang w:val="pl-PL"/>
        </w:rPr>
        <w:t>;</w:t>
      </w:r>
    </w:p>
    <w:p w:rsidR="00264BDE" w:rsidRDefault="00264BDE" w:rsidP="00264BDE">
      <w:pPr>
        <w:pStyle w:val="Standard"/>
        <w:jc w:val="both"/>
      </w:pPr>
      <w:r>
        <w:rPr>
          <w:rFonts w:eastAsia="Arial, 'Times New Roman'" w:cs="Arial, 'Times New Roman'"/>
          <w:lang w:val="pl-PL"/>
        </w:rPr>
        <w:t>3. Sprawozdanie z wykonania zadania publicznego - wzór.</w:t>
      </w:r>
      <w:r>
        <w:rPr>
          <w:lang w:val="pl-PL"/>
        </w:rPr>
        <w:t xml:space="preserve"> </w:t>
      </w:r>
      <w:r>
        <w:rPr>
          <w:rFonts w:eastAsia="Arial, 'Times New Roman'" w:cs="Arial, 'Times New Roman'"/>
          <w:position w:val="7"/>
          <w:lang w:val="pl-PL"/>
        </w:rPr>
        <w:t xml:space="preserve"> </w:t>
      </w:r>
      <w:r>
        <w:rPr>
          <w:rFonts w:cs="Times New Roman"/>
          <w:lang w:val="pl-PL"/>
        </w:rPr>
        <w:t xml:space="preserve"> </w:t>
      </w:r>
    </w:p>
    <w:p w:rsidR="00264BDE" w:rsidRDefault="00264BDE" w:rsidP="00264BDE">
      <w:pPr>
        <w:pStyle w:val="Standard"/>
        <w:jc w:val="both"/>
        <w:rPr>
          <w:rFonts w:cs="Times New Roman"/>
          <w:lang w:val="pl-PL"/>
        </w:rPr>
      </w:pPr>
    </w:p>
    <w:p w:rsidR="00264BDE" w:rsidRDefault="00264BDE" w:rsidP="00264BDE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  <w:t xml:space="preserve">      </w:t>
      </w:r>
      <w:r>
        <w:rPr>
          <w:rFonts w:cs="Times New Roman"/>
          <w:lang w:val="pl-PL"/>
        </w:rPr>
        <w:t xml:space="preserve">   </w:t>
      </w:r>
      <w:r>
        <w:rPr>
          <w:rFonts w:cs="Times New Roman"/>
          <w:lang w:val="pl-PL"/>
        </w:rPr>
        <w:t>Wójt Gminy</w:t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</w:p>
    <w:p w:rsidR="00264BDE" w:rsidRDefault="00264BDE" w:rsidP="00264BDE">
      <w:pPr>
        <w:pStyle w:val="Standard"/>
        <w:jc w:val="both"/>
      </w:pP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  <w:t xml:space="preserve">  </w:t>
      </w:r>
      <w:r>
        <w:rPr>
          <w:rFonts w:cs="Times New Roman"/>
          <w:lang w:val="pl-PL"/>
        </w:rPr>
        <w:t>/-/</w:t>
      </w:r>
      <w:r>
        <w:rPr>
          <w:rFonts w:cs="Times New Roman"/>
          <w:lang w:val="pl-PL"/>
        </w:rPr>
        <w:t xml:space="preserve"> Ryszard Kozyra</w:t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</w:p>
    <w:p w:rsidR="00D14DDE" w:rsidRDefault="00D14DDE"/>
    <w:sectPr w:rsidR="00D14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, 'Times New R"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 'Times New Roman'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C23ED"/>
    <w:multiLevelType w:val="multilevel"/>
    <w:tmpl w:val="09EC0E9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A5"/>
    <w:rsid w:val="000865A5"/>
    <w:rsid w:val="00264BDE"/>
    <w:rsid w:val="00D1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7CBA8-D22E-4B9A-A13E-974F53BF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BD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64BD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264BD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264BDE"/>
    <w:pPr>
      <w:suppressLineNumbers/>
    </w:pPr>
  </w:style>
  <w:style w:type="character" w:styleId="Uwydatnienie">
    <w:name w:val="Emphasis"/>
    <w:basedOn w:val="Domylnaczcionkaakapitu"/>
    <w:qFormat/>
    <w:rsid w:val="00264B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8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2711</Words>
  <Characters>16269</Characters>
  <Application>Microsoft Office Word</Application>
  <DocSecurity>0</DocSecurity>
  <Lines>135</Lines>
  <Paragraphs>37</Paragraphs>
  <ScaleCrop>false</ScaleCrop>
  <Company/>
  <LinksUpToDate>false</LinksUpToDate>
  <CharactersWithSpaces>18943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3</cp:revision>
  <dcterms:created xsi:type="dcterms:W3CDTF">2015-02-11T11:42:00Z</dcterms:created>
  <dcterms:modified xsi:type="dcterms:W3CDTF">2015-02-11T11:44:00Z</dcterms:modified>
</cp:coreProperties>
</file>