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FB" w:rsidRPr="000A74A0" w:rsidRDefault="00633ABA" w:rsidP="00293AFB">
      <w:pPr>
        <w:ind w:left="4248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  <w:r w:rsidR="00293AFB" w:rsidRPr="000A74A0">
        <w:rPr>
          <w:rFonts w:ascii="Garamond" w:hAnsi="Garamond"/>
          <w:sz w:val="24"/>
          <w:szCs w:val="24"/>
        </w:rPr>
        <w:t xml:space="preserve">Barciany, dn. </w:t>
      </w:r>
      <w:r w:rsidR="00293AFB">
        <w:rPr>
          <w:rFonts w:ascii="Garamond" w:hAnsi="Garamond"/>
          <w:sz w:val="24"/>
          <w:szCs w:val="24"/>
        </w:rPr>
        <w:t>12</w:t>
      </w:r>
      <w:r w:rsidR="00293AFB" w:rsidRPr="000A74A0">
        <w:rPr>
          <w:rFonts w:ascii="Garamond" w:hAnsi="Garamond"/>
          <w:sz w:val="24"/>
          <w:szCs w:val="24"/>
        </w:rPr>
        <w:t>.03.2019r.</w:t>
      </w:r>
    </w:p>
    <w:p w:rsidR="00293AFB" w:rsidRPr="00B2086F" w:rsidRDefault="00293AFB" w:rsidP="00293AFB">
      <w:pPr>
        <w:rPr>
          <w:rFonts w:ascii="Garamond" w:hAnsi="Garamond"/>
          <w:sz w:val="24"/>
          <w:szCs w:val="24"/>
        </w:rPr>
      </w:pPr>
      <w:r w:rsidRPr="00B2086F">
        <w:rPr>
          <w:rFonts w:ascii="Garamond" w:hAnsi="Garamond" w:cs="Times New Roman"/>
          <w:sz w:val="24"/>
          <w:szCs w:val="24"/>
        </w:rPr>
        <w:t xml:space="preserve">RGKiI.271R.2.2019                                    </w:t>
      </w:r>
    </w:p>
    <w:p w:rsidR="00293AFB" w:rsidRPr="000A74A0" w:rsidRDefault="00633ABA" w:rsidP="00293AFB">
      <w:pPr>
        <w:ind w:left="495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r w:rsidR="00293AFB" w:rsidRPr="000A74A0">
        <w:rPr>
          <w:rFonts w:ascii="Garamond" w:hAnsi="Garamond"/>
          <w:sz w:val="24"/>
          <w:szCs w:val="24"/>
        </w:rPr>
        <w:t xml:space="preserve">Do wszystkich Wykonawców </w:t>
      </w:r>
      <w:r w:rsidR="00293AFB" w:rsidRPr="000A74A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               </w:t>
      </w:r>
      <w:bookmarkStart w:id="0" w:name="_GoBack"/>
      <w:bookmarkEnd w:id="0"/>
      <w:r w:rsidR="00293AFB" w:rsidRPr="000A74A0">
        <w:rPr>
          <w:rFonts w:ascii="Garamond" w:hAnsi="Garamond"/>
          <w:sz w:val="24"/>
          <w:szCs w:val="24"/>
        </w:rPr>
        <w:t>uczestniczących w postępowaniu</w:t>
      </w:r>
    </w:p>
    <w:p w:rsidR="00293AFB" w:rsidRDefault="00293AFB" w:rsidP="00293AFB">
      <w:pPr>
        <w:jc w:val="center"/>
        <w:rPr>
          <w:rFonts w:ascii="Garamond" w:hAnsi="Garamond"/>
          <w:sz w:val="24"/>
          <w:szCs w:val="24"/>
        </w:rPr>
      </w:pPr>
    </w:p>
    <w:p w:rsidR="00293AFB" w:rsidRPr="00633ABA" w:rsidRDefault="00293AFB" w:rsidP="00293AFB">
      <w:pPr>
        <w:jc w:val="center"/>
        <w:rPr>
          <w:rFonts w:ascii="Garamond" w:hAnsi="Garamond"/>
          <w:b/>
          <w:sz w:val="24"/>
          <w:szCs w:val="24"/>
        </w:rPr>
      </w:pPr>
      <w:r w:rsidRPr="00633ABA">
        <w:rPr>
          <w:rFonts w:ascii="Garamond" w:hAnsi="Garamond"/>
          <w:b/>
          <w:sz w:val="24"/>
          <w:szCs w:val="24"/>
        </w:rPr>
        <w:t>ZAWIADOMIENIE</w:t>
      </w:r>
    </w:p>
    <w:p w:rsidR="00293AFB" w:rsidRPr="00633ABA" w:rsidRDefault="00293AFB" w:rsidP="00293AFB">
      <w:pPr>
        <w:jc w:val="center"/>
        <w:rPr>
          <w:rFonts w:ascii="Garamond" w:hAnsi="Garamond"/>
          <w:b/>
          <w:sz w:val="24"/>
          <w:szCs w:val="24"/>
        </w:rPr>
      </w:pPr>
      <w:r w:rsidRPr="00633ABA">
        <w:rPr>
          <w:rFonts w:ascii="Garamond" w:hAnsi="Garamond"/>
          <w:b/>
          <w:sz w:val="24"/>
          <w:szCs w:val="24"/>
        </w:rPr>
        <w:t>O WYBORZE NAJKORZYSTNIEJSZEJ OFERTY</w:t>
      </w:r>
    </w:p>
    <w:p w:rsidR="00293AFB" w:rsidRPr="00CC77DD" w:rsidRDefault="00293AFB" w:rsidP="00293AFB">
      <w:pPr>
        <w:jc w:val="center"/>
        <w:rPr>
          <w:rFonts w:ascii="Garamond" w:hAnsi="Garamond"/>
          <w:sz w:val="24"/>
          <w:szCs w:val="24"/>
        </w:rPr>
      </w:pPr>
    </w:p>
    <w:p w:rsidR="00293AFB" w:rsidRPr="00CC77DD" w:rsidRDefault="00293AFB" w:rsidP="00293AFB">
      <w:pPr>
        <w:jc w:val="both"/>
        <w:rPr>
          <w:rFonts w:ascii="Garamond" w:hAnsi="Garamond" w:cs="Times New Roman"/>
          <w:sz w:val="24"/>
          <w:szCs w:val="24"/>
        </w:rPr>
      </w:pPr>
      <w:r w:rsidRPr="00CC77DD">
        <w:rPr>
          <w:rFonts w:ascii="Garamond" w:hAnsi="Garamond"/>
          <w:sz w:val="24"/>
          <w:szCs w:val="24"/>
        </w:rPr>
        <w:t>Dotyczy: postępowania o udzielenie zam</w:t>
      </w:r>
      <w:r w:rsidR="00633ABA">
        <w:rPr>
          <w:rFonts w:ascii="Garamond" w:hAnsi="Garamond"/>
          <w:sz w:val="24"/>
          <w:szCs w:val="24"/>
        </w:rPr>
        <w:t xml:space="preserve">ówienia publicznego nr RGKiI.271R.2.2019 z dnia 01.03.2019r. </w:t>
      </w:r>
      <w:r w:rsidRPr="00CC77DD">
        <w:rPr>
          <w:rFonts w:ascii="Garamond" w:hAnsi="Garamond"/>
          <w:sz w:val="24"/>
          <w:szCs w:val="24"/>
        </w:rPr>
        <w:t>w trybie zapytania ofertowego na podstawie art. 4 ust. 8 ustawy z dnia 29 stycznia 2004 roku – Prawo zamówień publicznych (tj. Dz. U. z 2018 r. poz. 1985</w:t>
      </w:r>
      <w:r w:rsidR="00633ABA">
        <w:rPr>
          <w:rFonts w:ascii="Garamond" w:hAnsi="Garamond"/>
          <w:sz w:val="24"/>
          <w:szCs w:val="24"/>
        </w:rPr>
        <w:t xml:space="preserve"> z późn. zmian.</w:t>
      </w:r>
      <w:r w:rsidRPr="00CC77DD">
        <w:rPr>
          <w:rFonts w:ascii="Garamond" w:hAnsi="Garamond"/>
          <w:sz w:val="24"/>
          <w:szCs w:val="24"/>
        </w:rPr>
        <w:t>) na</w:t>
      </w:r>
      <w:r w:rsidRPr="00CC77DD">
        <w:rPr>
          <w:rFonts w:ascii="Garamond" w:hAnsi="Garamond" w:cs="Times New Roman"/>
          <w:sz w:val="24"/>
          <w:szCs w:val="24"/>
        </w:rPr>
        <w:t xml:space="preserve"> </w:t>
      </w:r>
      <w:r w:rsidRPr="00CC77DD">
        <w:rPr>
          <w:rFonts w:ascii="Garamond" w:eastAsia="Times New Roman" w:hAnsi="Garamond" w:cs="Times New Roman"/>
          <w:color w:val="333333"/>
          <w:sz w:val="24"/>
          <w:szCs w:val="24"/>
          <w:lang w:eastAsia="pl-PL"/>
        </w:rPr>
        <w:t>wykonanie przeglądów technicznych budynków pozostających w zasobie komunalnym Gminy Barciany a także oddanych we władanie poszczególnym jednostkom organizacyjnym, według załączonego wykazu stanowiącego załącznik nr 1, zgodnie z art. 62 ustawy z dnia 7 lipca 1994 r. Prawo budowlane (t.j. Dz. U.  z 2018 r., poz. 1202 ze zm.).</w:t>
      </w:r>
    </w:p>
    <w:p w:rsidR="00293AFB" w:rsidRDefault="00293AFB" w:rsidP="00293AFB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C77DD">
        <w:rPr>
          <w:rFonts w:ascii="Garamond" w:hAnsi="Garamond"/>
          <w:sz w:val="24"/>
          <w:szCs w:val="24"/>
        </w:rPr>
        <w:t>Do dnia 0</w:t>
      </w:r>
      <w:r>
        <w:rPr>
          <w:rFonts w:ascii="Garamond" w:hAnsi="Garamond"/>
          <w:sz w:val="24"/>
          <w:szCs w:val="24"/>
        </w:rPr>
        <w:t>8</w:t>
      </w:r>
      <w:r w:rsidRPr="00CC77DD">
        <w:rPr>
          <w:rFonts w:ascii="Garamond" w:hAnsi="Garamond"/>
          <w:sz w:val="24"/>
          <w:szCs w:val="24"/>
        </w:rPr>
        <w:t xml:space="preserve">.03.2019 r. do godz. 14:00 w ww. postępowaniu oferty złożyli następujący Wykonawcy: </w:t>
      </w:r>
    </w:p>
    <w:p w:rsidR="00293AFB" w:rsidRPr="00C30C51" w:rsidRDefault="00293AFB" w:rsidP="00293AF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619"/>
        <w:gridCol w:w="1676"/>
        <w:gridCol w:w="1223"/>
      </w:tblGrid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 w:rsidRPr="000A74A0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 w:rsidRPr="000A74A0">
              <w:rPr>
                <w:rFonts w:ascii="Garamond" w:hAnsi="Garamond"/>
                <w:sz w:val="24"/>
                <w:szCs w:val="24"/>
              </w:rPr>
              <w:t>Nazwa Wykonawcy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 w:rsidRPr="000A74A0">
              <w:rPr>
                <w:rFonts w:ascii="Garamond" w:hAnsi="Garamond"/>
                <w:sz w:val="24"/>
                <w:szCs w:val="24"/>
              </w:rPr>
              <w:t>Wartość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 w:rsidRPr="000A74A0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 w:rsidRPr="000A74A0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1" w:name="_Hlk3226484"/>
            <w:r>
              <w:rPr>
                <w:rFonts w:ascii="Garamond" w:hAnsi="Garamond"/>
                <w:sz w:val="24"/>
                <w:szCs w:val="24"/>
              </w:rPr>
              <w:t>IBS Inwestycje Sp. z o.o. Sp. K., ul. Św.J. Odrowążą 15, 03-310 Warszawa</w:t>
            </w:r>
            <w:bookmarkEnd w:id="1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25</w:t>
            </w:r>
            <w:r w:rsidRPr="000A74A0">
              <w:rPr>
                <w:rFonts w:ascii="Garamond" w:hAnsi="Garamond" w:cs="Calibri"/>
                <w:b/>
                <w:sz w:val="24"/>
                <w:szCs w:val="24"/>
              </w:rPr>
              <w:t> 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215</w:t>
            </w:r>
            <w:r w:rsidRPr="000A74A0">
              <w:rPr>
                <w:rFonts w:ascii="Garamond" w:hAnsi="Garamond" w:cs="Calibri"/>
                <w:b/>
                <w:sz w:val="24"/>
                <w:szCs w:val="24"/>
              </w:rPr>
              <w:t>,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0</w:t>
            </w:r>
            <w:r w:rsidRPr="000A74A0">
              <w:rPr>
                <w:rFonts w:ascii="Garamond" w:hAnsi="Garamond" w:cs="Calibri"/>
                <w:b/>
                <w:sz w:val="24"/>
                <w:szCs w:val="24"/>
              </w:rPr>
              <w:t>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2" w:name="_Hlk3226512"/>
            <w:r>
              <w:rPr>
                <w:rFonts w:ascii="Garamond" w:hAnsi="Garamond"/>
                <w:sz w:val="24"/>
                <w:szCs w:val="24"/>
              </w:rPr>
              <w:t xml:space="preserve">HYDROGAZ Systemy Grzewcze Czesław Kopko, </w:t>
            </w:r>
            <w:r>
              <w:rPr>
                <w:rFonts w:ascii="Garamond" w:hAnsi="Garamond"/>
                <w:sz w:val="24"/>
                <w:szCs w:val="24"/>
              </w:rPr>
              <w:br/>
              <w:t>11-410 Barciany, ul. Młynowa 4A/4</w:t>
            </w:r>
            <w:bookmarkEnd w:id="2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21 057,60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3" w:name="_Hlk3226573"/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Usługi Inżynierskie Karol Siedzik, ul. Kolejowa 4, 11-500 Wilkasy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18 659,10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bookmarkEnd w:id="3"/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4" w:name="_Hlk3226625"/>
            <w:r>
              <w:rPr>
                <w:rFonts w:ascii="Garamond" w:hAnsi="Garamond"/>
                <w:sz w:val="24"/>
                <w:szCs w:val="24"/>
              </w:rPr>
              <w:t>Polska Grupa Budowlano – Inżynieryjna Sp. z o.o. Spółka Komandytowa, ul. Zapleczna 7H/12, 78-100 Kołobrzeg</w:t>
            </w:r>
            <w:bookmarkEnd w:id="4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18.314,70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5" w:name="_Hlk3226657"/>
            <w:r>
              <w:rPr>
                <w:rFonts w:ascii="Garamond" w:hAnsi="Garamond" w:cs="Calibri"/>
                <w:sz w:val="24"/>
                <w:szCs w:val="24"/>
              </w:rPr>
              <w:t>BUDPOL Zakład Remontowo – Budowlany – Krzysztof Malesa, 05-300 Mińsk Mazowiecki, ul. J. Korczaka 21d</w:t>
            </w:r>
            <w:bookmarkEnd w:id="5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157C71" w:rsidRDefault="00293AFB" w:rsidP="00616D63">
            <w:pPr>
              <w:rPr>
                <w:rFonts w:ascii="Garamond" w:hAnsi="Garamond" w:cs="Calibri"/>
                <w:b/>
                <w:sz w:val="24"/>
                <w:szCs w:val="24"/>
              </w:rPr>
            </w:pPr>
            <w:r w:rsidRPr="00157C71">
              <w:rPr>
                <w:rFonts w:ascii="Garamond" w:hAnsi="Garamond"/>
                <w:b/>
                <w:sz w:val="24"/>
                <w:szCs w:val="24"/>
              </w:rPr>
              <w:t>16 113,00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sz w:val="24"/>
                <w:szCs w:val="24"/>
              </w:rPr>
            </w:pPr>
            <w:bookmarkStart w:id="6" w:name="_Hlk3226923"/>
            <w:r>
              <w:rPr>
                <w:rFonts w:ascii="Garamond" w:hAnsi="Garamond" w:cs="Calibri"/>
                <w:sz w:val="24"/>
                <w:szCs w:val="24"/>
              </w:rPr>
              <w:t>Ulrich Energia S.A., ul. Świętokrzyska 18, 00-052 Warszawa</w:t>
            </w:r>
            <w:bookmarkEnd w:id="6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15</w:t>
            </w:r>
            <w:r w:rsidRPr="000A74A0">
              <w:rPr>
                <w:rFonts w:ascii="Garamond" w:hAnsi="Garamond" w:cs="Calibri"/>
                <w:b/>
                <w:sz w:val="24"/>
                <w:szCs w:val="24"/>
              </w:rPr>
              <w:t> 86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7</w:t>
            </w:r>
            <w:r w:rsidRPr="000A74A0">
              <w:rPr>
                <w:rFonts w:ascii="Garamond" w:hAnsi="Garamond" w:cs="Calibri"/>
                <w:b/>
                <w:sz w:val="24"/>
                <w:szCs w:val="24"/>
              </w:rPr>
              <w:t>,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0</w:t>
            </w:r>
            <w:r w:rsidRPr="000A74A0">
              <w:rPr>
                <w:rFonts w:ascii="Garamond" w:hAnsi="Garamond" w:cs="Calibri"/>
                <w:b/>
                <w:sz w:val="24"/>
                <w:szCs w:val="24"/>
              </w:rPr>
              <w:t>0 zł</w:t>
            </w:r>
          </w:p>
          <w:p w:rsidR="00293AFB" w:rsidRPr="00157C71" w:rsidRDefault="00293AFB" w:rsidP="00616D6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F25A05" w:rsidRDefault="00293AFB" w:rsidP="00616D63">
            <w:pPr>
              <w:rPr>
                <w:rFonts w:ascii="Garamond" w:hAnsi="Garamond" w:cs="Calibri"/>
                <w:sz w:val="24"/>
                <w:szCs w:val="24"/>
                <w:lang w:val="en-US"/>
              </w:rPr>
            </w:pPr>
            <w:bookmarkStart w:id="7" w:name="_Hlk3226956"/>
            <w:r w:rsidRPr="00F25A05">
              <w:rPr>
                <w:rFonts w:ascii="Garamond" w:hAnsi="Garamond" w:cs="Calibri"/>
                <w:sz w:val="24"/>
                <w:szCs w:val="24"/>
                <w:lang w:val="en-US"/>
              </w:rPr>
              <w:t>Green Invest s.c., u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l. Miła 8, 05-082 Babice Nowe</w:t>
            </w:r>
            <w:bookmarkEnd w:id="7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157C71" w:rsidRDefault="00293AFB" w:rsidP="00616D6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  <w:lang w:val="en-US"/>
              </w:rPr>
              <w:t>14 163,00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8" w:name="_Hlk3226989"/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F25A05" w:rsidRDefault="00293AFB" w:rsidP="00616D63">
            <w:pPr>
              <w:rPr>
                <w:rFonts w:ascii="Garamond" w:hAnsi="Garamond" w:cs="Calibri"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sz w:val="24"/>
                <w:szCs w:val="24"/>
                <w:lang w:val="en-US"/>
              </w:rPr>
              <w:t>EUROENERGIA, ul. Konińska 2, 16-400 Suwałki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b/>
                <w:sz w:val="24"/>
                <w:szCs w:val="24"/>
                <w:lang w:val="en-US"/>
              </w:rPr>
              <w:t>12 840,00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bookmarkEnd w:id="8"/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sz w:val="24"/>
                <w:szCs w:val="24"/>
              </w:rPr>
            </w:pPr>
            <w:bookmarkStart w:id="9" w:name="_Hlk3227032"/>
            <w:r>
              <w:rPr>
                <w:rFonts w:ascii="Garamond" w:hAnsi="Garamond"/>
                <w:sz w:val="24"/>
                <w:szCs w:val="24"/>
              </w:rPr>
              <w:t>MARK INVEST Nieruchomości Marek Zieliński, 04-247 Warszawa, ul. Chełmżyńska 10b</w:t>
            </w:r>
            <w:bookmarkEnd w:id="9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12 792,00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33ABA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157C71" w:rsidRDefault="00293AFB" w:rsidP="00616D63">
            <w:pPr>
              <w:rPr>
                <w:rFonts w:ascii="Garamond" w:hAnsi="Garamond" w:cs="Calibri"/>
                <w:sz w:val="24"/>
                <w:szCs w:val="24"/>
              </w:rPr>
            </w:pPr>
            <w:bookmarkStart w:id="10" w:name="_Hlk3227060"/>
            <w:r w:rsidRPr="00157C71">
              <w:rPr>
                <w:rFonts w:ascii="Garamond" w:hAnsi="Garamond" w:cs="Calibri"/>
                <w:sz w:val="24"/>
                <w:szCs w:val="24"/>
              </w:rPr>
              <w:t xml:space="preserve">ERBUD Erwin Broda, Piaski 182, 28-300 Jędrzejów </w:t>
            </w:r>
            <w:bookmarkEnd w:id="1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8 500,00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tr w:rsidR="00293AFB" w:rsidRPr="000A74A0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bookmarkStart w:id="11" w:name="_Hlk3227087"/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sz w:val="24"/>
                <w:szCs w:val="24"/>
              </w:rPr>
            </w:pPr>
            <w:r w:rsidRPr="00F25A05">
              <w:rPr>
                <w:rFonts w:ascii="Garamond" w:hAnsi="Garamond" w:cs="Calibri"/>
                <w:sz w:val="24"/>
                <w:szCs w:val="24"/>
              </w:rPr>
              <w:t>Tomisław Porycki, 10-804 Olsztyn, ul. R</w:t>
            </w:r>
            <w:r>
              <w:rPr>
                <w:rFonts w:ascii="Garamond" w:hAnsi="Garamond" w:cs="Calibri"/>
                <w:sz w:val="24"/>
                <w:szCs w:val="24"/>
              </w:rPr>
              <w:t>olna 233</w:t>
            </w:r>
            <w:r w:rsidRPr="000A74A0">
              <w:rPr>
                <w:rFonts w:ascii="Garamond" w:hAnsi="Garamond" w:cs="Calibri"/>
                <w:sz w:val="24"/>
                <w:szCs w:val="24"/>
              </w:rPr>
              <w:tab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7 515,30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633ABA" w:rsidP="00633A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</w:t>
            </w:r>
          </w:p>
        </w:tc>
      </w:tr>
      <w:bookmarkEnd w:id="11"/>
      <w:tr w:rsidR="00293AFB" w:rsidRPr="00F25A05" w:rsidTr="00616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0A74A0" w:rsidRDefault="00293AFB" w:rsidP="00616D6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16D63">
            <w:pPr>
              <w:rPr>
                <w:rFonts w:ascii="Garamond" w:hAnsi="Garamond" w:cs="Calibri"/>
                <w:sz w:val="24"/>
                <w:szCs w:val="24"/>
                <w:lang w:val="en-US"/>
              </w:rPr>
            </w:pPr>
            <w:bookmarkStart w:id="12" w:name="_Hlk3225135"/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BENDER BUILDING Szymon Kubicki, Podgórzyn 93, </w:t>
            </w:r>
          </w:p>
          <w:p w:rsidR="00293AFB" w:rsidRPr="00F25A05" w:rsidRDefault="00293AFB" w:rsidP="00616D63">
            <w:pPr>
              <w:rPr>
                <w:rFonts w:ascii="Garamond" w:hAnsi="Garamond" w:cs="Calibri"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sz w:val="24"/>
                <w:szCs w:val="24"/>
                <w:lang w:val="en-US"/>
              </w:rPr>
              <w:t>88-400 Żnin</w:t>
            </w:r>
            <w:bookmarkEnd w:id="12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Pr="00F25A05" w:rsidRDefault="00293AFB" w:rsidP="00616D63">
            <w:pPr>
              <w:jc w:val="both"/>
              <w:rPr>
                <w:rFonts w:ascii="Garamond" w:hAnsi="Garamond" w:cs="Calibri"/>
                <w:b/>
                <w:sz w:val="24"/>
                <w:szCs w:val="24"/>
                <w:lang w:val="en-US"/>
              </w:rPr>
            </w:pPr>
            <w:bookmarkStart w:id="13" w:name="_Hlk3225162"/>
            <w:r>
              <w:rPr>
                <w:rFonts w:ascii="Garamond" w:hAnsi="Garamond" w:cs="Calibri"/>
                <w:b/>
                <w:sz w:val="24"/>
                <w:szCs w:val="24"/>
                <w:lang w:val="en-US"/>
              </w:rPr>
              <w:t>4 700,00</w:t>
            </w:r>
            <w:bookmarkEnd w:id="13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B" w:rsidRDefault="00293AFB" w:rsidP="00633ABA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633ABA" w:rsidRPr="00F25A05" w:rsidRDefault="00633ABA" w:rsidP="00633ABA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--</w:t>
            </w:r>
          </w:p>
        </w:tc>
      </w:tr>
    </w:tbl>
    <w:p w:rsidR="00293AFB" w:rsidRPr="00F25A05" w:rsidRDefault="00293AFB" w:rsidP="00293AFB">
      <w:pPr>
        <w:rPr>
          <w:rFonts w:ascii="Garamond" w:hAnsi="Garamond"/>
          <w:sz w:val="24"/>
          <w:szCs w:val="24"/>
        </w:rPr>
      </w:pPr>
    </w:p>
    <w:p w:rsidR="00293AFB" w:rsidRPr="000A74A0" w:rsidRDefault="00293AFB" w:rsidP="00293AFB">
      <w:pPr>
        <w:spacing w:line="276" w:lineRule="auto"/>
        <w:rPr>
          <w:rFonts w:ascii="Garamond" w:hAnsi="Garamond"/>
          <w:sz w:val="24"/>
          <w:szCs w:val="24"/>
        </w:rPr>
      </w:pPr>
      <w:r w:rsidRPr="000A74A0">
        <w:rPr>
          <w:rFonts w:ascii="Garamond" w:hAnsi="Garamond"/>
          <w:sz w:val="24"/>
          <w:szCs w:val="24"/>
        </w:rPr>
        <w:t xml:space="preserve">Przy wyborze najkorzystniejszej oferty Zamawiający kierował się kryterium ceny </w:t>
      </w:r>
      <w:r>
        <w:rPr>
          <w:rFonts w:ascii="Garamond" w:hAnsi="Garamond"/>
          <w:sz w:val="24"/>
          <w:szCs w:val="24"/>
        </w:rPr>
        <w:t xml:space="preserve">+ kompletność dokumentów </w:t>
      </w:r>
      <w:r w:rsidRPr="000A74A0">
        <w:rPr>
          <w:rFonts w:ascii="Garamond" w:hAnsi="Garamond"/>
          <w:sz w:val="24"/>
          <w:szCs w:val="24"/>
        </w:rPr>
        <w:t>-100%</w:t>
      </w:r>
      <w:r>
        <w:rPr>
          <w:rFonts w:ascii="Garamond" w:hAnsi="Garamond"/>
          <w:sz w:val="24"/>
          <w:szCs w:val="24"/>
        </w:rPr>
        <w:t>.</w:t>
      </w:r>
    </w:p>
    <w:p w:rsidR="00293AFB" w:rsidRDefault="00293AFB" w:rsidP="00293AFB">
      <w:pPr>
        <w:numPr>
          <w:ilvl w:val="0"/>
          <w:numId w:val="3"/>
        </w:numPr>
        <w:spacing w:after="0" w:line="276" w:lineRule="auto"/>
        <w:rPr>
          <w:rFonts w:ascii="Garamond" w:hAnsi="Garamond"/>
          <w:sz w:val="24"/>
          <w:szCs w:val="24"/>
        </w:rPr>
      </w:pPr>
      <w:r w:rsidRPr="000A74A0">
        <w:rPr>
          <w:rFonts w:ascii="Garamond" w:hAnsi="Garamond"/>
          <w:sz w:val="24"/>
          <w:szCs w:val="24"/>
        </w:rPr>
        <w:lastRenderedPageBreak/>
        <w:t xml:space="preserve">Wybrano ofertę najkorzystniejszą, tj. : </w:t>
      </w:r>
    </w:p>
    <w:p w:rsidR="00293AFB" w:rsidRPr="006273CC" w:rsidRDefault="00293AFB" w:rsidP="00293AFB">
      <w:pPr>
        <w:pStyle w:val="Akapitzlist"/>
        <w:numPr>
          <w:ilvl w:val="0"/>
          <w:numId w:val="3"/>
        </w:numPr>
        <w:rPr>
          <w:rFonts w:ascii="Garamond" w:hAnsi="Garamond" w:cs="Calibri"/>
          <w:sz w:val="24"/>
          <w:szCs w:val="24"/>
          <w:lang w:val="en-US"/>
        </w:rPr>
      </w:pPr>
      <w:r w:rsidRPr="006273CC">
        <w:rPr>
          <w:rFonts w:ascii="Garamond" w:hAnsi="Garamond" w:cs="Calibri"/>
          <w:sz w:val="24"/>
          <w:szCs w:val="24"/>
          <w:lang w:val="en-US"/>
        </w:rPr>
        <w:t xml:space="preserve">BENDER BUILDING Szymon Kubicki, Podgórzyn 93, </w:t>
      </w:r>
    </w:p>
    <w:p w:rsidR="00293AFB" w:rsidRPr="006273CC" w:rsidRDefault="00293AFB" w:rsidP="00293AFB">
      <w:pPr>
        <w:pStyle w:val="Akapitzlist"/>
        <w:spacing w:after="0" w:line="276" w:lineRule="auto"/>
        <w:rPr>
          <w:rFonts w:ascii="Garamond" w:hAnsi="Garamond"/>
          <w:sz w:val="24"/>
          <w:szCs w:val="24"/>
        </w:rPr>
      </w:pPr>
      <w:r w:rsidRPr="006273CC">
        <w:rPr>
          <w:rFonts w:ascii="Garamond" w:hAnsi="Garamond" w:cs="Calibri"/>
          <w:sz w:val="24"/>
          <w:szCs w:val="24"/>
        </w:rPr>
        <w:t xml:space="preserve">88-400 Żnin, </w:t>
      </w:r>
      <w:r w:rsidRPr="006273CC">
        <w:rPr>
          <w:rFonts w:ascii="Garamond" w:hAnsi="Garamond"/>
          <w:sz w:val="24"/>
          <w:szCs w:val="24"/>
        </w:rPr>
        <w:t xml:space="preserve">NIP </w:t>
      </w:r>
      <w:r>
        <w:rPr>
          <w:rFonts w:ascii="Garamond" w:hAnsi="Garamond"/>
          <w:sz w:val="24"/>
          <w:szCs w:val="24"/>
        </w:rPr>
        <w:t>562</w:t>
      </w:r>
      <w:r w:rsidRPr="006273CC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68</w:t>
      </w:r>
      <w:r w:rsidRPr="006273CC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14</w:t>
      </w:r>
      <w:r w:rsidRPr="006273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99, REGON 340551509</w:t>
      </w:r>
    </w:p>
    <w:p w:rsidR="00293AFB" w:rsidRPr="000A74A0" w:rsidRDefault="00293AFB" w:rsidP="00293AFB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0A74A0">
        <w:rPr>
          <w:rFonts w:ascii="Garamond" w:hAnsi="Garamond"/>
          <w:sz w:val="24"/>
          <w:szCs w:val="24"/>
        </w:rPr>
        <w:t xml:space="preserve">Cena oferty – </w:t>
      </w:r>
      <w:r w:rsidRPr="00633ABA">
        <w:rPr>
          <w:rFonts w:ascii="Garamond" w:hAnsi="Garamond" w:cs="Calibri"/>
          <w:b/>
          <w:sz w:val="24"/>
          <w:szCs w:val="24"/>
        </w:rPr>
        <w:t>4 700,00</w:t>
      </w:r>
      <w:r w:rsidRPr="000A74A0">
        <w:rPr>
          <w:rFonts w:ascii="Garamond" w:hAnsi="Garamond"/>
          <w:sz w:val="24"/>
          <w:szCs w:val="24"/>
        </w:rPr>
        <w:t xml:space="preserve"> zł brutto. </w:t>
      </w:r>
    </w:p>
    <w:p w:rsidR="00293AFB" w:rsidRPr="000A74A0" w:rsidRDefault="00293AFB" w:rsidP="00293AFB">
      <w:pPr>
        <w:numPr>
          <w:ilvl w:val="0"/>
          <w:numId w:val="3"/>
        </w:numPr>
        <w:spacing w:after="0" w:line="276" w:lineRule="auto"/>
        <w:rPr>
          <w:rFonts w:ascii="Garamond" w:hAnsi="Garamond" w:cs="Calibri"/>
          <w:sz w:val="24"/>
          <w:szCs w:val="24"/>
        </w:rPr>
      </w:pPr>
      <w:r w:rsidRPr="000A74A0">
        <w:rPr>
          <w:rFonts w:ascii="Garamond" w:hAnsi="Garamond"/>
          <w:sz w:val="24"/>
          <w:szCs w:val="24"/>
        </w:rPr>
        <w:t xml:space="preserve">Uzasadnienie wyboru Wykonawcy: </w:t>
      </w:r>
    </w:p>
    <w:p w:rsidR="00293AFB" w:rsidRDefault="00293AFB" w:rsidP="00293AFB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0A74A0">
        <w:rPr>
          <w:rFonts w:ascii="Garamond" w:hAnsi="Garamond"/>
          <w:sz w:val="24"/>
          <w:szCs w:val="24"/>
        </w:rPr>
        <w:t>Wybrana oferta spełnia wszystkie wymogi formalne zawarte w zapytaniu ofertowym oraz zawiera najkorzystniejszą cenę.</w:t>
      </w:r>
    </w:p>
    <w:p w:rsidR="00293AFB" w:rsidRDefault="00293AFB" w:rsidP="00293AFB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293AFB" w:rsidRDefault="00293AFB" w:rsidP="00293AFB">
      <w:pPr>
        <w:spacing w:line="276" w:lineRule="auto"/>
        <w:rPr>
          <w:rFonts w:ascii="Garamond" w:hAnsi="Garamond" w:cs="Calibri"/>
          <w:sz w:val="24"/>
          <w:szCs w:val="24"/>
        </w:rPr>
      </w:pPr>
      <w:r w:rsidRPr="00B2086F">
        <w:rPr>
          <w:rFonts w:ascii="Garamond" w:hAnsi="Garamond" w:cs="Calibri"/>
          <w:sz w:val="24"/>
          <w:szCs w:val="24"/>
        </w:rPr>
        <w:t>O terminie podpisania umowy Zamawiający powiadomi Wykonawcę telefonicznie.</w:t>
      </w:r>
    </w:p>
    <w:p w:rsidR="00633ABA" w:rsidRDefault="00633ABA" w:rsidP="00293AFB">
      <w:pPr>
        <w:spacing w:line="276" w:lineRule="auto"/>
        <w:rPr>
          <w:rFonts w:ascii="Garamond" w:hAnsi="Garamond" w:cs="Calibri"/>
          <w:sz w:val="24"/>
          <w:szCs w:val="24"/>
        </w:rPr>
      </w:pPr>
    </w:p>
    <w:p w:rsidR="00633ABA" w:rsidRPr="00633ABA" w:rsidRDefault="00633ABA" w:rsidP="00293AFB">
      <w:pPr>
        <w:spacing w:line="276" w:lineRule="auto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                           </w:t>
      </w:r>
      <w:r w:rsidRPr="00633ABA">
        <w:rPr>
          <w:rFonts w:ascii="Garamond" w:hAnsi="Garamond" w:cs="Calibri"/>
          <w:b/>
          <w:sz w:val="24"/>
          <w:szCs w:val="24"/>
        </w:rPr>
        <w:t>Wójt Gminy Barciany</w:t>
      </w:r>
    </w:p>
    <w:p w:rsidR="00633ABA" w:rsidRPr="00633ABA" w:rsidRDefault="00633ABA" w:rsidP="00293AFB">
      <w:pPr>
        <w:spacing w:line="276" w:lineRule="auto"/>
        <w:rPr>
          <w:rFonts w:ascii="Garamond" w:hAnsi="Garamond" w:cs="Calibri"/>
          <w:b/>
          <w:sz w:val="24"/>
          <w:szCs w:val="24"/>
        </w:rPr>
      </w:pPr>
      <w:r w:rsidRPr="00633ABA">
        <w:rPr>
          <w:rFonts w:ascii="Garamond" w:hAnsi="Garamond" w:cs="Calibri"/>
          <w:b/>
          <w:sz w:val="24"/>
          <w:szCs w:val="24"/>
        </w:rPr>
        <w:t xml:space="preserve">                                                                                                             Marta Kamińska</w:t>
      </w:r>
    </w:p>
    <w:p w:rsidR="00293AFB" w:rsidRPr="000A74A0" w:rsidRDefault="00293AFB" w:rsidP="00293AFB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8E53FE" w:rsidRDefault="008E53FE"/>
    <w:sectPr w:rsidR="008E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59" w:rsidRDefault="00806459" w:rsidP="00293AFB">
      <w:pPr>
        <w:spacing w:after="0" w:line="240" w:lineRule="auto"/>
      </w:pPr>
      <w:r>
        <w:separator/>
      </w:r>
    </w:p>
  </w:endnote>
  <w:endnote w:type="continuationSeparator" w:id="0">
    <w:p w:rsidR="00806459" w:rsidRDefault="00806459" w:rsidP="0029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59" w:rsidRDefault="00806459" w:rsidP="00293AFB">
      <w:pPr>
        <w:spacing w:after="0" w:line="240" w:lineRule="auto"/>
      </w:pPr>
      <w:r>
        <w:separator/>
      </w:r>
    </w:p>
  </w:footnote>
  <w:footnote w:type="continuationSeparator" w:id="0">
    <w:p w:rsidR="00806459" w:rsidRDefault="00806459" w:rsidP="0029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422"/>
    <w:multiLevelType w:val="hybridMultilevel"/>
    <w:tmpl w:val="976C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4BA9"/>
    <w:multiLevelType w:val="hybridMultilevel"/>
    <w:tmpl w:val="976C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B"/>
    <w:rsid w:val="00132C48"/>
    <w:rsid w:val="00293AFB"/>
    <w:rsid w:val="00633ABA"/>
    <w:rsid w:val="00806459"/>
    <w:rsid w:val="008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212C-3821-4306-850A-F7FABFB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AFB"/>
  </w:style>
  <w:style w:type="paragraph" w:styleId="Stopka">
    <w:name w:val="footer"/>
    <w:basedOn w:val="Normalny"/>
    <w:link w:val="StopkaZnak"/>
    <w:uiPriority w:val="99"/>
    <w:unhideWhenUsed/>
    <w:rsid w:val="0029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AFB"/>
  </w:style>
  <w:style w:type="paragraph" w:styleId="Akapitzlist">
    <w:name w:val="List Paragraph"/>
    <w:basedOn w:val="Normalny"/>
    <w:uiPriority w:val="34"/>
    <w:qFormat/>
    <w:rsid w:val="00293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Sylwek</cp:lastModifiedBy>
  <cp:revision>3</cp:revision>
  <cp:lastPrinted>2019-03-12T08:45:00Z</cp:lastPrinted>
  <dcterms:created xsi:type="dcterms:W3CDTF">2019-03-12T07:57:00Z</dcterms:created>
  <dcterms:modified xsi:type="dcterms:W3CDTF">2019-03-12T08:45:00Z</dcterms:modified>
</cp:coreProperties>
</file>