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F1A" w14:textId="77777777" w:rsidR="00F54970" w:rsidRDefault="00F54970" w:rsidP="00F54970">
      <w:pPr>
        <w:ind w:firstLine="4820"/>
        <w:jc w:val="right"/>
        <w:rPr>
          <w:rFonts w:ascii="Times New Roman" w:hAnsi="Times New Roman" w:cs="Times New Roman"/>
          <w:b/>
          <w:bCs/>
          <w:i/>
          <w:iCs/>
        </w:rPr>
      </w:pPr>
      <w:r w:rsidRPr="00B22F67">
        <w:rPr>
          <w:rFonts w:ascii="Times New Roman" w:hAnsi="Times New Roman" w:cs="Times New Roman"/>
          <w:b/>
          <w:bCs/>
          <w:i/>
          <w:iCs/>
        </w:rPr>
        <w:t>Projekt</w:t>
      </w:r>
    </w:p>
    <w:p w14:paraId="07135882" w14:textId="77777777" w:rsidR="00F54970" w:rsidRPr="00B22F67" w:rsidRDefault="00F54970" w:rsidP="00F54970">
      <w:pPr>
        <w:ind w:firstLine="4820"/>
        <w:rPr>
          <w:rFonts w:ascii="Times New Roman" w:hAnsi="Times New Roman" w:cs="Times New Roman"/>
          <w:b/>
          <w:bCs/>
          <w:i/>
          <w:iCs/>
        </w:rPr>
      </w:pPr>
    </w:p>
    <w:p w14:paraId="4D00F136" w14:textId="77777777" w:rsidR="004740BA" w:rsidRPr="00B22F67" w:rsidRDefault="004740BA" w:rsidP="004740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UCHWAŁA NR …</w:t>
      </w:r>
    </w:p>
    <w:p w14:paraId="383275FD" w14:textId="77777777" w:rsidR="004740BA" w:rsidRPr="00B22F67" w:rsidRDefault="004740BA" w:rsidP="004740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737A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RADY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GMINY BARCIANY</w:t>
      </w:r>
    </w:p>
    <w:p w14:paraId="02E54ECB" w14:textId="77777777" w:rsidR="004740BA" w:rsidRPr="004740BA" w:rsidRDefault="004740BA" w:rsidP="004740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740B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dnia …</w:t>
      </w:r>
    </w:p>
    <w:p w14:paraId="18FBAEED" w14:textId="77777777" w:rsidR="00F54970" w:rsidRPr="004740BA" w:rsidRDefault="00F54970" w:rsidP="00F5497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A726FD3" w14:textId="77777777" w:rsidR="00F54970" w:rsidRPr="004740BA" w:rsidRDefault="00F54970" w:rsidP="00F54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740BA">
        <w:rPr>
          <w:rFonts w:ascii="Times New Roman" w:eastAsia="Times New Roman" w:hAnsi="Times New Roman" w:cs="Times New Roman"/>
          <w:b/>
          <w:bCs/>
          <w:lang w:eastAsia="pl-PL"/>
        </w:rPr>
        <w:t>w sprawie wyznaczenia obszaru zdegradowanego i obszaru rewitalizacji na terenie</w:t>
      </w:r>
    </w:p>
    <w:p w14:paraId="6338AE31" w14:textId="3B50876B" w:rsidR="00F54970" w:rsidRPr="00B22F67" w:rsidRDefault="00F54970" w:rsidP="00F54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740BA">
        <w:rPr>
          <w:rFonts w:ascii="Times New Roman" w:eastAsia="Times New Roman" w:hAnsi="Times New Roman" w:cs="Times New Roman"/>
          <w:b/>
          <w:bCs/>
          <w:lang w:eastAsia="pl-PL"/>
        </w:rPr>
        <w:t xml:space="preserve">Gminy </w:t>
      </w:r>
      <w:r w:rsidR="004740BA" w:rsidRPr="004740BA">
        <w:rPr>
          <w:rFonts w:ascii="Times New Roman" w:eastAsia="Times New Roman" w:hAnsi="Times New Roman" w:cs="Times New Roman"/>
          <w:b/>
          <w:bCs/>
          <w:lang w:eastAsia="pl-PL"/>
        </w:rPr>
        <w:t>Barciany</w:t>
      </w:r>
    </w:p>
    <w:p w14:paraId="107F8504" w14:textId="77777777" w:rsidR="00F54970" w:rsidRPr="00B22F67" w:rsidRDefault="00F54970" w:rsidP="00F5497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71E9D8F" w14:textId="449C7740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p0"/>
      <w:bookmarkEnd w:id="0"/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Na </w:t>
      </w:r>
      <w:r w:rsidRPr="004740BA">
        <w:rPr>
          <w:rFonts w:ascii="Times New Roman" w:eastAsia="Times New Roman" w:hAnsi="Times New Roman" w:cs="Times New Roman"/>
          <w:color w:val="000000"/>
          <w:lang w:eastAsia="pl-PL"/>
        </w:rPr>
        <w:t>podstawie art. 18 ust. 2 pkt 15 ustawy z dnia 8 marca 1990 r. o samorządzie gminnym (</w:t>
      </w:r>
      <w:proofErr w:type="spellStart"/>
      <w:r w:rsidRPr="004740BA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4740BA">
        <w:rPr>
          <w:rFonts w:ascii="Times New Roman" w:eastAsia="Times New Roman" w:hAnsi="Times New Roman" w:cs="Times New Roman"/>
          <w:color w:val="000000"/>
          <w:lang w:eastAsia="pl-PL"/>
        </w:rPr>
        <w:t>. Dz. U. z 2023 r. poz. 40, 572, 1463, 1688) oraz art. 8 ust. 1 i art. 11 ust. 5 pkt. 1 ustawy z dnia 9 października 2015 r. o rewitalizacji (</w:t>
      </w:r>
      <w:proofErr w:type="spellStart"/>
      <w:r w:rsidRPr="004740BA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4740BA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z 2021 r. poz. 485, z 2023 r. poz. 28, 1688) Rada </w:t>
      </w:r>
      <w:r w:rsidR="004740BA" w:rsidRPr="004740BA">
        <w:rPr>
          <w:rFonts w:ascii="Times New Roman" w:eastAsia="Times New Roman" w:hAnsi="Times New Roman" w:cs="Times New Roman"/>
          <w:color w:val="000000"/>
          <w:lang w:eastAsia="pl-PL"/>
        </w:rPr>
        <w:t>Gminy Barciany</w:t>
      </w:r>
      <w:r w:rsidRPr="004740BA">
        <w:rPr>
          <w:rFonts w:ascii="Times New Roman" w:eastAsia="Times New Roman" w:hAnsi="Times New Roman" w:cs="Times New Roman"/>
          <w:color w:val="000000"/>
          <w:lang w:eastAsia="pl-PL"/>
        </w:rPr>
        <w:t xml:space="preserve"> uchwala, co następuje:</w:t>
      </w:r>
    </w:p>
    <w:p w14:paraId="3C8F25C8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AA93149" w14:textId="77777777" w:rsidR="00F54970" w:rsidRPr="00B22F67" w:rsidRDefault="00F54970" w:rsidP="00F54970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</w:p>
    <w:p w14:paraId="27D4B03D" w14:textId="7A949326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z1"/>
      <w:bookmarkEnd w:id="1"/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Wyznacza się obszar zdegradowany i obszar re</w:t>
      </w:r>
      <w:r w:rsidRPr="004740BA">
        <w:rPr>
          <w:rFonts w:ascii="Times New Roman" w:eastAsia="Times New Roman" w:hAnsi="Times New Roman" w:cs="Times New Roman"/>
          <w:color w:val="000000"/>
          <w:lang w:eastAsia="pl-PL"/>
        </w:rPr>
        <w:t xml:space="preserve">witalizacji na terenie Gminy </w:t>
      </w:r>
      <w:r w:rsidR="004740BA" w:rsidRPr="004740BA">
        <w:rPr>
          <w:rFonts w:ascii="Times New Roman" w:eastAsia="Times New Roman" w:hAnsi="Times New Roman" w:cs="Times New Roman"/>
          <w:color w:val="000000"/>
          <w:lang w:eastAsia="pl-PL"/>
        </w:rPr>
        <w:t>Barciany</w:t>
      </w:r>
      <w:r w:rsidRPr="004740BA">
        <w:rPr>
          <w:rFonts w:ascii="Times New Roman" w:eastAsia="Times New Roman" w:hAnsi="Times New Roman" w:cs="Times New Roman"/>
          <w:color w:val="000000"/>
          <w:lang w:eastAsia="pl-PL"/>
        </w:rPr>
        <w:t>, w granicach określonych w załączniku graficznym do niniejszej uchwały.</w:t>
      </w:r>
    </w:p>
    <w:p w14:paraId="2579CB29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C73A3CF" w14:textId="77777777" w:rsidR="00F54970" w:rsidRPr="00B22F67" w:rsidRDefault="00F54970" w:rsidP="00F54970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</w:p>
    <w:p w14:paraId="0B6013B8" w14:textId="7BD2402E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z2"/>
      <w:bookmarkEnd w:id="2"/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Ustanawia się na </w:t>
      </w:r>
      <w:r w:rsidRPr="004740BA">
        <w:rPr>
          <w:rFonts w:ascii="Times New Roman" w:eastAsia="Times New Roman" w:hAnsi="Times New Roman" w:cs="Times New Roman"/>
          <w:color w:val="000000"/>
          <w:lang w:eastAsia="pl-PL"/>
        </w:rPr>
        <w:t xml:space="preserve">rzecz Gminy </w:t>
      </w:r>
      <w:r w:rsidR="004740BA" w:rsidRPr="004740BA">
        <w:rPr>
          <w:rFonts w:ascii="Times New Roman" w:eastAsia="Times New Roman" w:hAnsi="Times New Roman" w:cs="Times New Roman"/>
          <w:color w:val="000000"/>
          <w:lang w:eastAsia="pl-PL"/>
        </w:rPr>
        <w:t>Barciany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prawo pierwokupu wszystkich nieruchomości położonych na obszarze rewitalizacji. </w:t>
      </w:r>
    </w:p>
    <w:p w14:paraId="7FE1334F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7A6A1D" w14:textId="77777777" w:rsidR="00F54970" w:rsidRPr="00B22F67" w:rsidRDefault="00F54970" w:rsidP="00F54970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</w:p>
    <w:p w14:paraId="5C45C3A8" w14:textId="367C3151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uchwały </w:t>
      </w:r>
      <w:r w:rsidRPr="004740BA">
        <w:rPr>
          <w:rFonts w:ascii="Times New Roman" w:eastAsia="Times New Roman" w:hAnsi="Times New Roman" w:cs="Times New Roman"/>
          <w:color w:val="000000"/>
          <w:lang w:eastAsia="pl-PL"/>
        </w:rPr>
        <w:t xml:space="preserve">powierza się </w:t>
      </w:r>
      <w:r w:rsidR="004740BA" w:rsidRPr="004740BA">
        <w:rPr>
          <w:rFonts w:ascii="Times New Roman" w:eastAsia="Times New Roman" w:hAnsi="Times New Roman" w:cs="Times New Roman"/>
          <w:color w:val="000000"/>
          <w:lang w:eastAsia="pl-PL"/>
        </w:rPr>
        <w:t>Wójtowi</w:t>
      </w:r>
      <w:r w:rsidRPr="004740BA">
        <w:rPr>
          <w:rFonts w:ascii="Times New Roman" w:eastAsia="Times New Roman" w:hAnsi="Times New Roman" w:cs="Times New Roman"/>
          <w:color w:val="000000"/>
          <w:lang w:eastAsia="pl-PL"/>
        </w:rPr>
        <w:t xml:space="preserve"> Gminy </w:t>
      </w:r>
      <w:r w:rsidR="004740BA" w:rsidRPr="004740BA">
        <w:rPr>
          <w:rFonts w:ascii="Times New Roman" w:eastAsia="Times New Roman" w:hAnsi="Times New Roman" w:cs="Times New Roman"/>
          <w:color w:val="000000"/>
          <w:lang w:eastAsia="pl-PL"/>
        </w:rPr>
        <w:t>Barciany.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B6FFE3C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794DD1" w14:textId="77777777" w:rsidR="00F54970" w:rsidRPr="00B22F67" w:rsidRDefault="00F54970" w:rsidP="00F54970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</w:p>
    <w:p w14:paraId="52AB14E1" w14:textId="07CE1862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3" w:name="z3"/>
      <w:bookmarkEnd w:id="3"/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Uchwała wchodzi w życie po upływie 14 dni od dnia ogłoszenia w Dzienniku Urzędowym </w:t>
      </w:r>
      <w:r w:rsidR="004740BA" w:rsidRPr="009A01B4">
        <w:rPr>
          <w:rFonts w:ascii="Times New Roman" w:eastAsia="Times New Roman" w:hAnsi="Times New Roman" w:cs="Times New Roman"/>
          <w:color w:val="000000"/>
          <w:lang w:eastAsia="pl-PL"/>
        </w:rPr>
        <w:t xml:space="preserve">Województwa </w:t>
      </w:r>
      <w:r w:rsidR="004740BA">
        <w:rPr>
          <w:rFonts w:ascii="Times New Roman" w:eastAsia="Times New Roman" w:hAnsi="Times New Roman" w:cs="Times New Roman"/>
          <w:color w:val="000000"/>
          <w:lang w:eastAsia="pl-PL"/>
        </w:rPr>
        <w:t>Warmińsko-Mazurskiego</w:t>
      </w:r>
      <w:r w:rsidR="004740BA" w:rsidRPr="009A01B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6F64BF0" w14:textId="77777777" w:rsidR="001E3AA5" w:rsidRDefault="001E3AA5" w:rsidP="00F54970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603D99C" w14:textId="77777777" w:rsidR="001E3AA5" w:rsidRDefault="001E3AA5" w:rsidP="00F54970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245995" w14:textId="77777777" w:rsidR="001E3AA5" w:rsidRDefault="001E3AA5" w:rsidP="001E3AA5">
      <w:pPr>
        <w:spacing w:line="276" w:lineRule="auto"/>
        <w:jc w:val="right"/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hAnsi="Times New Roman"/>
        </w:rPr>
        <w:t>Przewodnicząca Rady Gminy Barciany</w:t>
      </w:r>
    </w:p>
    <w:p w14:paraId="078D92DB" w14:textId="77777777" w:rsidR="001E3AA5" w:rsidRDefault="001E3AA5" w:rsidP="001E3AA5">
      <w:pPr>
        <w:spacing w:line="276" w:lineRule="auto"/>
        <w:jc w:val="right"/>
        <w:rPr>
          <w:rFonts w:ascii="Times New Roman" w:hAnsi="Times New Roman"/>
        </w:rPr>
      </w:pPr>
      <w:r w:rsidRPr="001E3AA5">
        <w:rPr>
          <w:rFonts w:ascii="Times New Roman" w:hAnsi="Times New Roman"/>
        </w:rPr>
        <w:t>Klaczko-Dyjas Wiesława Małgorzata</w:t>
      </w:r>
    </w:p>
    <w:p w14:paraId="42A95DAD" w14:textId="5D479A59" w:rsidR="001E3AA5" w:rsidRDefault="001E3AA5" w:rsidP="001E3AA5">
      <w:pPr>
        <w:keepNext/>
        <w:tabs>
          <w:tab w:val="left" w:pos="516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4CE04C" w14:textId="0CC0271E" w:rsidR="00F54970" w:rsidRPr="00B22F67" w:rsidRDefault="00F54970" w:rsidP="00F54970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E3AA5">
        <w:rPr>
          <w:rFonts w:ascii="Times New Roman" w:eastAsia="Times New Roman" w:hAnsi="Times New Roman" w:cs="Times New Roman"/>
          <w:lang w:eastAsia="pl-PL"/>
        </w:rPr>
        <w:br w:type="page"/>
      </w:r>
      <w:r w:rsidRPr="00B22F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UZASADNIENIE</w:t>
      </w:r>
    </w:p>
    <w:p w14:paraId="08456DF3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A97A871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Zasady oraz tryb przygotowywania, prowadzenia i oceny rewitalizacji określone zostały w Ustawie o rewitalizacji z dnia 9 października 2015 r. Zg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nie z art. 3 ust. 1 ustawy przygotowanie, koordynowanie i tworzenie warunków do prowadzenia rewitalizacji, a także jej realizacja w zakresie właściwości stanowią zadania własne gminy.</w:t>
      </w:r>
    </w:p>
    <w:p w14:paraId="5725D47C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55864A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Rewitalizacja stanowi kompleksowy oraz skoordynowany proces zintegrowanych działań na rzecz lokalnej społeczności, przestrzeni i gospodarki. Proces ten, skoncentrowany terytorialnie, ma na celu wyprowadzenie ze stanu kryzysowego obszarów zdegradowanych oraz poprawę jakości życia mieszkańców. Jednym z kluczowych założeń rewitalizacji jest partycypacja społeczna zapewniająca aktywny udział interesariuszy rewitalizacji w procesie przygotowania, prowadzenia oraz oceny rewitalizacji. Podstawą działań interesariuszy jest gminny program rewitalizacji, który sporządzany jest dla obszarów zdegradowanych obejmujących obszary przewidziane do rewitalizacji.</w:t>
      </w:r>
    </w:p>
    <w:p w14:paraId="290DBEA5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5779CA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8 ust. 1 Ustawy o rewitalizacji, rada gminy wyznacza w drodze uchwały obszar zdegradowany i obszar rewitalizacji, którego granice wyznacza się na załączonej mapie wykonanej w skali co najmniej 1:5000. </w:t>
      </w:r>
    </w:p>
    <w:p w14:paraId="29E7F68D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EA5398" w14:textId="2D6F3A35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Dlatego też, działając na podstawie art. 8 ust. 1 Ustawy o </w:t>
      </w:r>
      <w:r w:rsidRPr="004740BA">
        <w:rPr>
          <w:rFonts w:ascii="Times New Roman" w:eastAsia="Times New Roman" w:hAnsi="Times New Roman" w:cs="Times New Roman"/>
          <w:color w:val="000000"/>
          <w:lang w:eastAsia="pl-PL"/>
        </w:rPr>
        <w:t xml:space="preserve">rewitalizacji, Rada </w:t>
      </w:r>
      <w:r w:rsidR="004740BA" w:rsidRPr="004740BA">
        <w:rPr>
          <w:rFonts w:ascii="Times New Roman" w:eastAsia="Times New Roman" w:hAnsi="Times New Roman" w:cs="Times New Roman"/>
          <w:color w:val="000000"/>
          <w:lang w:eastAsia="pl-PL"/>
        </w:rPr>
        <w:t>Gminy Barciany</w:t>
      </w:r>
      <w:r w:rsidRPr="004740BA">
        <w:rPr>
          <w:rFonts w:ascii="Times New Roman" w:eastAsia="Times New Roman" w:hAnsi="Times New Roman" w:cs="Times New Roman"/>
          <w:color w:val="000000"/>
          <w:lang w:eastAsia="pl-PL"/>
        </w:rPr>
        <w:t>, w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 efekcie przeprowadzonych analiz, diagnoz oraz konsultacji społecznych, wyznacza obszar zdegradowany oraz obszar rewitalizacji.</w:t>
      </w:r>
    </w:p>
    <w:p w14:paraId="3295B5ED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471186B" w14:textId="7FEFE310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>Wyznaczenie obszaru zdegradowanego i obszaru rewitalizacji umożliwi opracowanie kompleksowego i zgodnego z ustawoda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stwem, Gminnego Programu </w:t>
      </w:r>
      <w:r w:rsidRPr="004740BA">
        <w:rPr>
          <w:rFonts w:ascii="Times New Roman" w:eastAsia="Times New Roman" w:hAnsi="Times New Roman" w:cs="Times New Roman"/>
          <w:color w:val="000000"/>
          <w:lang w:eastAsia="pl-PL"/>
        </w:rPr>
        <w:t xml:space="preserve">Rewitalizacji dla Gminy </w:t>
      </w:r>
      <w:r w:rsidR="004740BA" w:rsidRPr="004740BA">
        <w:rPr>
          <w:rFonts w:ascii="Times New Roman" w:eastAsia="Times New Roman" w:hAnsi="Times New Roman" w:cs="Times New Roman"/>
          <w:color w:val="000000"/>
          <w:lang w:eastAsia="pl-PL"/>
        </w:rPr>
        <w:t>Barciany</w:t>
      </w: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, którego treść, w tym przede wszystkim cele, kierunki i przedsięwzięcia rewitalizacyjne, a także system monitorowania i oceny programu, zapewni jego skuteczność i efektywność. Realizacja podstawowych i uzupełniających przedsięwzięć rewitalizacyjnych, przyczyni się do rozwiązania zdiagnozowanych zjawisk kryzysowych w sferze społecznej, a także związanych z nimi problemów występujących w sferze gospodarczej, środowiskowej, przestrzenno-funkcjonalnej i technicznej, co przełoży się w sposób bezpośredni na podniesienie jakości życia mieszkańców. </w:t>
      </w:r>
    </w:p>
    <w:p w14:paraId="71C29A1C" w14:textId="77777777" w:rsidR="00F54970" w:rsidRPr="00B22F67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9F0AD3" w14:textId="257AA25A" w:rsidR="00F54970" w:rsidRDefault="00F54970" w:rsidP="00F549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F67">
        <w:rPr>
          <w:rFonts w:ascii="Times New Roman" w:eastAsia="Times New Roman" w:hAnsi="Times New Roman" w:cs="Times New Roman"/>
          <w:color w:val="000000"/>
          <w:lang w:eastAsia="pl-PL"/>
        </w:rPr>
        <w:t xml:space="preserve">Niniejsza Uchwała w sprawie </w:t>
      </w:r>
      <w:r w:rsidRPr="004740BA">
        <w:rPr>
          <w:rFonts w:ascii="Times New Roman" w:eastAsia="Times New Roman" w:hAnsi="Times New Roman" w:cs="Times New Roman"/>
          <w:color w:val="000000"/>
          <w:lang w:eastAsia="pl-PL"/>
        </w:rPr>
        <w:t xml:space="preserve">wyznaczenia obszaru zdegradowanego oraz obszaru rewitalizacji na terenie Gminy </w:t>
      </w:r>
      <w:r w:rsidR="004740BA" w:rsidRPr="004740BA">
        <w:rPr>
          <w:rFonts w:ascii="Times New Roman" w:eastAsia="Times New Roman" w:hAnsi="Times New Roman" w:cs="Times New Roman"/>
          <w:color w:val="000000"/>
          <w:lang w:eastAsia="pl-PL"/>
        </w:rPr>
        <w:t>Barciany</w:t>
      </w:r>
      <w:r w:rsidRPr="004740BA">
        <w:rPr>
          <w:rFonts w:ascii="Times New Roman" w:eastAsia="Times New Roman" w:hAnsi="Times New Roman" w:cs="Times New Roman"/>
          <w:color w:val="000000"/>
          <w:lang w:eastAsia="pl-PL"/>
        </w:rPr>
        <w:t xml:space="preserve"> była poddana konsultacjom społecznym w dniach </w:t>
      </w:r>
      <w:r w:rsidR="004740BA" w:rsidRPr="004740BA">
        <w:rPr>
          <w:rFonts w:ascii="Times New Roman" w:eastAsia="Times New Roman" w:hAnsi="Times New Roman" w:cs="Times New Roman"/>
          <w:color w:val="000000"/>
          <w:lang w:eastAsia="pl-PL"/>
        </w:rPr>
        <w:t xml:space="preserve">od 5 października 2023 roku do 10 listopada 2023 roku, </w:t>
      </w:r>
      <w:r w:rsidRPr="004740BA">
        <w:rPr>
          <w:rFonts w:ascii="Times New Roman" w:eastAsia="Times New Roman" w:hAnsi="Times New Roman" w:cs="Times New Roman"/>
          <w:color w:val="000000"/>
          <w:lang w:eastAsia="pl-PL"/>
        </w:rPr>
        <w:t>które obejmowały formy: zbierania uwag w postaci papierowej i elektronicznej za pomocą formularza, ankiety on-line oraz spotkania konsultacyjnego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577D0BC" w14:textId="77777777" w:rsidR="00EF6DF1" w:rsidRDefault="00EF6DF1"/>
    <w:sectPr w:rsidR="00EF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70"/>
    <w:rsid w:val="000B0B52"/>
    <w:rsid w:val="001156A5"/>
    <w:rsid w:val="001E3AA5"/>
    <w:rsid w:val="00256A4F"/>
    <w:rsid w:val="002D60B6"/>
    <w:rsid w:val="004740BA"/>
    <w:rsid w:val="00736E27"/>
    <w:rsid w:val="0074438D"/>
    <w:rsid w:val="00814F1E"/>
    <w:rsid w:val="008F4F4D"/>
    <w:rsid w:val="009B1BC1"/>
    <w:rsid w:val="00C61407"/>
    <w:rsid w:val="00DB600F"/>
    <w:rsid w:val="00EF6DF1"/>
    <w:rsid w:val="00F54970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9ABE"/>
  <w15:chartTrackingRefBased/>
  <w15:docId w15:val="{814B25C6-3B7C-4BC3-BDB6-96980F09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97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21">
    <w:name w:val="Tabela siatki 5 — ciemna — akcent 21"/>
    <w:basedOn w:val="Standardowy"/>
    <w:uiPriority w:val="50"/>
    <w:rsid w:val="0074438D"/>
    <w:pPr>
      <w:spacing w:after="0" w:line="240" w:lineRule="auto"/>
    </w:pPr>
    <w:rPr>
      <w:rFonts w:eastAsiaTheme="minorEastAsia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2596BE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596BE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1">
    <w:name w:val="Grid Table 5 Dark Accent 1"/>
    <w:basedOn w:val="Standardowy"/>
    <w:uiPriority w:val="50"/>
    <w:rsid w:val="002D60B6"/>
    <w:pPr>
      <w:spacing w:after="0" w:line="240" w:lineRule="auto"/>
    </w:pPr>
    <w:rPr>
      <w:rFonts w:ascii="Century Gothic" w:hAnsi="Century Gothic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2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table" w:customStyle="1" w:styleId="Styl2">
    <w:name w:val="Styl2"/>
    <w:basedOn w:val="redniasiatka1akcent1"/>
    <w:uiPriority w:val="99"/>
    <w:rsid w:val="00256A4F"/>
    <w:rPr>
      <w:rFonts w:ascii="Century Gothic" w:hAnsi="Century Gothic" w:cs="Arial"/>
      <w:kern w:val="0"/>
      <w:sz w:val="20"/>
      <w:szCs w:val="20"/>
      <w:lang w:eastAsia="pl-PL"/>
      <w14:ligatures w14:val="none"/>
    </w:rPr>
    <w:tblPr>
      <w:tblBorders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00"/>
        <w:insideV w:val="single" w:sz="4" w:space="0" w:color="FFFF00"/>
      </w:tblBorders>
    </w:tblPr>
    <w:tcPr>
      <w:shd w:val="clear" w:color="auto" w:fill="D0DBF0" w:themeFill="accent1" w:themeFillTint="3F"/>
    </w:tcPr>
    <w:tblStylePr w:type="firstRow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56A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F54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9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970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Damięcka</dc:creator>
  <cp:keywords/>
  <dc:description/>
  <cp:lastModifiedBy>Admin</cp:lastModifiedBy>
  <cp:revision>6</cp:revision>
  <dcterms:created xsi:type="dcterms:W3CDTF">2023-10-06T11:49:00Z</dcterms:created>
  <dcterms:modified xsi:type="dcterms:W3CDTF">2023-11-14T12:05:00Z</dcterms:modified>
</cp:coreProperties>
</file>