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0E147" w14:textId="7B821C57" w:rsidR="00BC5B1F" w:rsidRPr="00871A7C" w:rsidRDefault="00BC5B1F" w:rsidP="00871A7C">
      <w:pPr>
        <w:jc w:val="center"/>
        <w:rPr>
          <w:b/>
          <w:u w:val="single"/>
        </w:rPr>
      </w:pPr>
    </w:p>
    <w:p w14:paraId="303F2DA2" w14:textId="77777777" w:rsidR="007E2BD5" w:rsidRDefault="007E2BD5" w:rsidP="00694D06">
      <w:pPr>
        <w:rPr>
          <w:b/>
          <w:u w:val="single"/>
        </w:rPr>
      </w:pPr>
    </w:p>
    <w:p w14:paraId="02C670F7" w14:textId="77777777" w:rsidR="00C515B1" w:rsidRDefault="00F365F1" w:rsidP="00F365F1">
      <w:pPr>
        <w:jc w:val="center"/>
        <w:rPr>
          <w:b/>
          <w:u w:val="single"/>
        </w:rPr>
      </w:pPr>
      <w:r>
        <w:rPr>
          <w:b/>
          <w:u w:val="single"/>
        </w:rPr>
        <w:t>Specyfikacja Istotnych Warunków Zamówienia</w:t>
      </w:r>
    </w:p>
    <w:p w14:paraId="11E86C0B" w14:textId="77777777" w:rsidR="00F365F1" w:rsidRDefault="00F365F1" w:rsidP="00F365F1">
      <w:pPr>
        <w:jc w:val="center"/>
        <w:rPr>
          <w:b/>
          <w:u w:val="single"/>
        </w:rPr>
      </w:pPr>
      <w:r>
        <w:rPr>
          <w:b/>
          <w:u w:val="single"/>
        </w:rPr>
        <w:t>(</w:t>
      </w:r>
      <w:r w:rsidR="005737B4">
        <w:rPr>
          <w:b/>
          <w:u w:val="single"/>
        </w:rPr>
        <w:t xml:space="preserve">dalej </w:t>
      </w:r>
      <w:r>
        <w:rPr>
          <w:b/>
          <w:u w:val="single"/>
        </w:rPr>
        <w:t>SIWZ)</w:t>
      </w:r>
    </w:p>
    <w:p w14:paraId="1C859597" w14:textId="77777777" w:rsidR="005737B4" w:rsidRDefault="005737B4" w:rsidP="00F365F1">
      <w:pPr>
        <w:jc w:val="center"/>
        <w:rPr>
          <w:b/>
          <w:u w:val="single"/>
        </w:rPr>
      </w:pPr>
    </w:p>
    <w:p w14:paraId="4BC87B70" w14:textId="77777777" w:rsidR="005737B4" w:rsidRPr="005737B4" w:rsidRDefault="005737B4" w:rsidP="00F365F1">
      <w:pPr>
        <w:jc w:val="center"/>
        <w:rPr>
          <w:b/>
        </w:rPr>
      </w:pPr>
      <w:r w:rsidRPr="005737B4">
        <w:rPr>
          <w:b/>
        </w:rPr>
        <w:t>w przetargu nieograniczonym</w:t>
      </w:r>
    </w:p>
    <w:p w14:paraId="65345502" w14:textId="77777777" w:rsidR="005737B4" w:rsidRPr="005737B4" w:rsidRDefault="005737B4" w:rsidP="00F365F1">
      <w:pPr>
        <w:jc w:val="center"/>
      </w:pPr>
    </w:p>
    <w:p w14:paraId="5EEF9DC3" w14:textId="6BC34349" w:rsidR="000E4228" w:rsidRPr="00A2749C" w:rsidRDefault="00C826E9" w:rsidP="000E4228">
      <w:pPr>
        <w:spacing w:line="276" w:lineRule="auto"/>
        <w:jc w:val="center"/>
        <w:rPr>
          <w:b/>
        </w:rPr>
      </w:pPr>
      <w:r>
        <w:rPr>
          <w:b/>
        </w:rPr>
        <w:t xml:space="preserve">pn. </w:t>
      </w:r>
      <w:r w:rsidR="00AB24E4" w:rsidRPr="00793C9E">
        <w:rPr>
          <w:b/>
        </w:rPr>
        <w:t>„</w:t>
      </w:r>
      <w:r w:rsidR="005A0E54">
        <w:rPr>
          <w:b/>
        </w:rPr>
        <w:t>Zakup niezbędnej infrastruktury IT</w:t>
      </w:r>
      <w:r w:rsidR="000E4228" w:rsidRPr="00793C9E">
        <w:rPr>
          <w:b/>
        </w:rPr>
        <w:t>”</w:t>
      </w:r>
    </w:p>
    <w:p w14:paraId="23AE23AA" w14:textId="33DE8E23" w:rsidR="00C826E9" w:rsidRDefault="00C826E9" w:rsidP="000E4228">
      <w:pPr>
        <w:spacing w:line="276" w:lineRule="auto"/>
        <w:jc w:val="center"/>
        <w:rPr>
          <w:b/>
        </w:rPr>
      </w:pPr>
    </w:p>
    <w:p w14:paraId="6A9B06D9" w14:textId="77777777" w:rsidR="003C21A9" w:rsidRDefault="003C21A9" w:rsidP="00E675FB">
      <w:pPr>
        <w:spacing w:line="276" w:lineRule="auto"/>
        <w:jc w:val="center"/>
        <w:rPr>
          <w:b/>
        </w:rPr>
      </w:pPr>
    </w:p>
    <w:p w14:paraId="7349D386" w14:textId="23A26E8F" w:rsidR="00B103E1" w:rsidRDefault="00B103E1" w:rsidP="00B103E1">
      <w:pPr>
        <w:spacing w:line="240" w:lineRule="auto"/>
        <w:jc w:val="both"/>
        <w:rPr>
          <w:b/>
        </w:rPr>
      </w:pPr>
      <w:r w:rsidRPr="006B35CA">
        <w:rPr>
          <w:b/>
        </w:rPr>
        <w:t xml:space="preserve">Znak sprawy: </w:t>
      </w:r>
      <w:r w:rsidR="00AD58AA">
        <w:rPr>
          <w:b/>
          <w:sz w:val="22"/>
          <w:szCs w:val="22"/>
          <w:lang w:bidi="pl-PL"/>
        </w:rPr>
        <w:t>RGKiI.271.13</w:t>
      </w:r>
      <w:r w:rsidR="009F6F04">
        <w:rPr>
          <w:b/>
          <w:sz w:val="22"/>
          <w:szCs w:val="22"/>
          <w:lang w:bidi="pl-PL"/>
        </w:rPr>
        <w:t>.1.2020</w:t>
      </w:r>
    </w:p>
    <w:p w14:paraId="5BC92578" w14:textId="77777777" w:rsidR="00E62E3F" w:rsidRPr="00E62E3F" w:rsidRDefault="00E62E3F" w:rsidP="00E62E3F">
      <w:pPr>
        <w:spacing w:line="240" w:lineRule="auto"/>
        <w:jc w:val="both"/>
        <w:rPr>
          <w:b/>
        </w:rPr>
      </w:pPr>
    </w:p>
    <w:p w14:paraId="4EAF4E73" w14:textId="77777777" w:rsidR="00050DE2" w:rsidRDefault="00050DE2" w:rsidP="00050DE2">
      <w:pPr>
        <w:pStyle w:val="Akapitzlist"/>
        <w:numPr>
          <w:ilvl w:val="0"/>
          <w:numId w:val="1"/>
        </w:numPr>
        <w:ind w:left="567" w:hanging="207"/>
        <w:jc w:val="both"/>
        <w:rPr>
          <w:b/>
        </w:rPr>
      </w:pPr>
      <w:r w:rsidRPr="00F365F1">
        <w:rPr>
          <w:b/>
        </w:rPr>
        <w:t>NAZWA I ADRES ZAMAWIAJĄCEGO</w:t>
      </w:r>
    </w:p>
    <w:p w14:paraId="5C2CAFFF" w14:textId="77777777" w:rsidR="00E11AFA" w:rsidRDefault="00E11AFA" w:rsidP="00E11AFA">
      <w:pPr>
        <w:pStyle w:val="Akapitzlist"/>
        <w:shd w:val="clear" w:color="auto" w:fill="FFFFFF"/>
        <w:spacing w:line="298" w:lineRule="exact"/>
        <w:ind w:left="567" w:right="11"/>
        <w:jc w:val="both"/>
      </w:pPr>
      <w:r>
        <w:t>Gmina Barciany</w:t>
      </w:r>
    </w:p>
    <w:p w14:paraId="3968A846" w14:textId="77777777" w:rsidR="00E11AFA" w:rsidRDefault="00E11AFA" w:rsidP="00E11AFA">
      <w:pPr>
        <w:pStyle w:val="Akapitzlist"/>
        <w:shd w:val="clear" w:color="auto" w:fill="FFFFFF"/>
        <w:spacing w:line="298" w:lineRule="exact"/>
        <w:ind w:left="567" w:right="11"/>
        <w:jc w:val="both"/>
      </w:pPr>
      <w:r>
        <w:t>ul. Szkolna 3</w:t>
      </w:r>
    </w:p>
    <w:p w14:paraId="7F0C48B6" w14:textId="77777777" w:rsidR="00E11AFA" w:rsidRDefault="00E11AFA" w:rsidP="00E11AFA">
      <w:pPr>
        <w:pStyle w:val="Akapitzlist"/>
        <w:shd w:val="clear" w:color="auto" w:fill="FFFFFF"/>
        <w:spacing w:line="298" w:lineRule="exact"/>
        <w:ind w:left="567" w:right="11"/>
        <w:jc w:val="both"/>
      </w:pPr>
      <w:r>
        <w:t>11-410 Barciany</w:t>
      </w:r>
    </w:p>
    <w:p w14:paraId="154E72AB" w14:textId="77777777" w:rsidR="00E11AFA" w:rsidRDefault="00E11AFA" w:rsidP="00E11AFA">
      <w:pPr>
        <w:pStyle w:val="Akapitzlist"/>
        <w:shd w:val="clear" w:color="auto" w:fill="FFFFFF"/>
        <w:spacing w:line="298" w:lineRule="exact"/>
        <w:ind w:left="567" w:right="11"/>
        <w:jc w:val="both"/>
      </w:pPr>
      <w:r>
        <w:t>Tel. 89 753 10 03</w:t>
      </w:r>
    </w:p>
    <w:p w14:paraId="7D91CA08" w14:textId="77777777" w:rsidR="00E11AFA" w:rsidRDefault="00E11AFA" w:rsidP="00E11AFA">
      <w:pPr>
        <w:pStyle w:val="Akapitzlist"/>
        <w:shd w:val="clear" w:color="auto" w:fill="FFFFFF"/>
        <w:spacing w:line="298" w:lineRule="exact"/>
        <w:ind w:left="567" w:right="11"/>
        <w:jc w:val="both"/>
      </w:pPr>
      <w:r>
        <w:t>Fax 89 753 13 11</w:t>
      </w:r>
    </w:p>
    <w:p w14:paraId="5D0092C9" w14:textId="77777777" w:rsidR="00E11AFA" w:rsidRDefault="00E11AFA" w:rsidP="00E11AFA">
      <w:pPr>
        <w:pStyle w:val="Akapitzlist"/>
        <w:shd w:val="clear" w:color="auto" w:fill="FFFFFF"/>
        <w:spacing w:line="298" w:lineRule="exact"/>
        <w:ind w:left="567" w:right="11"/>
        <w:jc w:val="both"/>
      </w:pPr>
      <w:r>
        <w:t>Strona internetowa: www.barciany.pl</w:t>
      </w:r>
    </w:p>
    <w:p w14:paraId="1FA75011" w14:textId="7A0C08D9" w:rsidR="00BF4CC2" w:rsidRPr="002534CC" w:rsidRDefault="00E11AFA" w:rsidP="00E11AFA">
      <w:pPr>
        <w:pStyle w:val="Akapitzlist"/>
        <w:shd w:val="clear" w:color="auto" w:fill="FFFFFF"/>
        <w:spacing w:line="298" w:lineRule="exact"/>
        <w:ind w:left="567" w:right="11"/>
        <w:jc w:val="both"/>
        <w:rPr>
          <w:lang w:val="en-US"/>
        </w:rPr>
      </w:pPr>
      <w:r>
        <w:t>E mail: sekretariat@barciany.pl</w:t>
      </w:r>
    </w:p>
    <w:p w14:paraId="70B76501" w14:textId="77777777" w:rsidR="00050DE2" w:rsidRPr="00B61545" w:rsidRDefault="00050DE2" w:rsidP="00050DE2">
      <w:pPr>
        <w:pStyle w:val="Akapitzlist"/>
        <w:spacing w:line="240" w:lineRule="auto"/>
        <w:ind w:left="567"/>
        <w:rPr>
          <w:lang w:val="en-US"/>
        </w:rPr>
      </w:pPr>
    </w:p>
    <w:p w14:paraId="46AAC67B" w14:textId="77777777" w:rsidR="00050DE2" w:rsidRDefault="00050DE2" w:rsidP="00050DE2">
      <w:pPr>
        <w:pStyle w:val="Akapitzlist"/>
        <w:numPr>
          <w:ilvl w:val="0"/>
          <w:numId w:val="1"/>
        </w:numPr>
        <w:ind w:left="567" w:hanging="207"/>
        <w:jc w:val="both"/>
        <w:rPr>
          <w:b/>
        </w:rPr>
      </w:pPr>
      <w:r w:rsidRPr="00050DE2">
        <w:rPr>
          <w:b/>
        </w:rPr>
        <w:t>TRYB UDZIELENIE ZAMÓWIENIA</w:t>
      </w:r>
    </w:p>
    <w:p w14:paraId="208D44E9" w14:textId="77777777" w:rsidR="00050DE2" w:rsidRDefault="00050DE2" w:rsidP="00050DE2">
      <w:pPr>
        <w:pStyle w:val="Akapitzlist"/>
        <w:spacing w:line="240" w:lineRule="auto"/>
        <w:ind w:left="567"/>
        <w:jc w:val="both"/>
      </w:pPr>
      <w:r w:rsidRPr="00050DE2">
        <w:t>Postępowanie o udzielenie zamówienia prowadzone jest w trybie przetargu nieograniczonego zgodnie z przepisami ustawy z dnia 29 stycznia 2004 r. Pra</w:t>
      </w:r>
      <w:r w:rsidR="001A47D8">
        <w:t>wo zamówień publicznych (</w:t>
      </w:r>
      <w:bookmarkStart w:id="0" w:name="_Hlk29230540"/>
      <w:r w:rsidR="001A47D8">
        <w:t xml:space="preserve">Dz.U. </w:t>
      </w:r>
      <w:hyperlink r:id="rId8" w:history="1">
        <w:r w:rsidR="002A108B" w:rsidRPr="002A108B">
          <w:t>2019 poz. 1843</w:t>
        </w:r>
      </w:hyperlink>
      <w:r w:rsidR="007217F9">
        <w:t xml:space="preserve"> z </w:t>
      </w:r>
      <w:proofErr w:type="spellStart"/>
      <w:r w:rsidR="007217F9">
        <w:t>późn</w:t>
      </w:r>
      <w:proofErr w:type="spellEnd"/>
      <w:r w:rsidR="007217F9">
        <w:t>. zm.</w:t>
      </w:r>
      <w:bookmarkEnd w:id="0"/>
      <w:r w:rsidRPr="00050DE2">
        <w:t xml:space="preserve">), zwanej dalej ustawą. </w:t>
      </w:r>
    </w:p>
    <w:p w14:paraId="66996B85" w14:textId="77777777" w:rsidR="00F60C12" w:rsidRPr="00050DE2" w:rsidRDefault="00F60C12" w:rsidP="00050DE2">
      <w:pPr>
        <w:pStyle w:val="Akapitzlist"/>
        <w:spacing w:line="240" w:lineRule="auto"/>
        <w:ind w:left="567"/>
        <w:jc w:val="both"/>
        <w:rPr>
          <w:b/>
        </w:rPr>
      </w:pPr>
    </w:p>
    <w:p w14:paraId="26BEB518" w14:textId="77777777" w:rsidR="00050DE2" w:rsidRPr="00FD7E3B" w:rsidRDefault="00F60C12" w:rsidP="00050DE2">
      <w:pPr>
        <w:pStyle w:val="Akapitzlist"/>
        <w:numPr>
          <w:ilvl w:val="0"/>
          <w:numId w:val="1"/>
        </w:numPr>
        <w:ind w:left="567" w:hanging="207"/>
        <w:jc w:val="both"/>
        <w:rPr>
          <w:b/>
        </w:rPr>
      </w:pPr>
      <w:r w:rsidRPr="00FD7E3B">
        <w:rPr>
          <w:b/>
        </w:rPr>
        <w:t>OPIS PRZEDMIOTU ZAMÓWIENIA</w:t>
      </w:r>
    </w:p>
    <w:p w14:paraId="7D362325" w14:textId="3513FFA2" w:rsidR="00266376" w:rsidRDefault="00266376" w:rsidP="00266376">
      <w:pPr>
        <w:pStyle w:val="Akapitzlist"/>
        <w:numPr>
          <w:ilvl w:val="0"/>
          <w:numId w:val="2"/>
        </w:numPr>
        <w:spacing w:line="240" w:lineRule="auto"/>
        <w:ind w:left="714" w:hanging="357"/>
        <w:jc w:val="both"/>
      </w:pPr>
      <w:r w:rsidRPr="00A45D11">
        <w:t xml:space="preserve">Przedmiotem zamówienia </w:t>
      </w:r>
      <w:r>
        <w:t xml:space="preserve">jest </w:t>
      </w:r>
      <w:r w:rsidR="005A0E54">
        <w:t>Z</w:t>
      </w:r>
      <w:r w:rsidR="005A0E54" w:rsidRPr="001A55EA">
        <w:t>akup niezbędnej infrastruktury IT</w:t>
      </w:r>
      <w:r>
        <w:t>.</w:t>
      </w:r>
    </w:p>
    <w:p w14:paraId="3F9A3BDA" w14:textId="3FF91C8C" w:rsidR="00341D64" w:rsidRDefault="00266376" w:rsidP="005A0E54">
      <w:pPr>
        <w:pStyle w:val="Akapitzlist"/>
        <w:numPr>
          <w:ilvl w:val="0"/>
          <w:numId w:val="2"/>
        </w:numPr>
        <w:spacing w:line="240" w:lineRule="auto"/>
        <w:ind w:left="714" w:hanging="357"/>
        <w:jc w:val="both"/>
      </w:pPr>
      <w:r>
        <w:t>Zamówienie obejmuje</w:t>
      </w:r>
      <w:r w:rsidR="005A0E54">
        <w:t xml:space="preserve"> d</w:t>
      </w:r>
      <w:r w:rsidR="00DB24F1">
        <w:t>ostaw</w:t>
      </w:r>
      <w:r w:rsidR="005A0E54">
        <w:t>ę</w:t>
      </w:r>
      <w:r w:rsidR="00DB24F1">
        <w:t xml:space="preserve"> sprzętu komputerowego i oprogramowania</w:t>
      </w:r>
      <w:r w:rsidRPr="00C634A6">
        <w:rPr>
          <w:lang w:eastAsia="ar-SA"/>
        </w:rPr>
        <w:t>:</w:t>
      </w:r>
      <w:bookmarkStart w:id="1" w:name="_Hlk29557241"/>
    </w:p>
    <w:p w14:paraId="61F8DBAA" w14:textId="77777777" w:rsidR="00E11AFA" w:rsidRDefault="00E11AFA" w:rsidP="004D36AD">
      <w:pPr>
        <w:pStyle w:val="Akapitzlist"/>
        <w:numPr>
          <w:ilvl w:val="0"/>
          <w:numId w:val="51"/>
        </w:numPr>
        <w:spacing w:line="240" w:lineRule="auto"/>
        <w:ind w:left="993" w:hanging="284"/>
        <w:jc w:val="both"/>
      </w:pPr>
      <w:bookmarkStart w:id="2" w:name="_Hlk50468059"/>
      <w:bookmarkEnd w:id="1"/>
      <w:r w:rsidRPr="00CB6176">
        <w:t>Wyposażenie serwerowni - zakup komputera przenośnego</w:t>
      </w:r>
      <w:r>
        <w:t xml:space="preserve"> – 1 szt.</w:t>
      </w:r>
    </w:p>
    <w:p w14:paraId="230FFBED" w14:textId="77777777" w:rsidR="00E11AFA" w:rsidRDefault="00E11AFA" w:rsidP="004D36AD">
      <w:pPr>
        <w:pStyle w:val="Akapitzlist"/>
        <w:numPr>
          <w:ilvl w:val="0"/>
          <w:numId w:val="51"/>
        </w:numPr>
        <w:spacing w:line="240" w:lineRule="auto"/>
        <w:ind w:left="993" w:hanging="284"/>
        <w:jc w:val="both"/>
      </w:pPr>
      <w:r w:rsidRPr="00CB6176">
        <w:t>Wyposażenie stanowisk pracowniczych - zakup licencji pakietu biurowego</w:t>
      </w:r>
      <w:r>
        <w:t xml:space="preserve"> – 5 szt.</w:t>
      </w:r>
    </w:p>
    <w:p w14:paraId="37406D8B" w14:textId="77777777" w:rsidR="00E11AFA" w:rsidRDefault="00E11AFA" w:rsidP="004D36AD">
      <w:pPr>
        <w:pStyle w:val="Akapitzlist"/>
        <w:numPr>
          <w:ilvl w:val="0"/>
          <w:numId w:val="51"/>
        </w:numPr>
        <w:spacing w:line="240" w:lineRule="auto"/>
        <w:ind w:left="993" w:hanging="284"/>
        <w:jc w:val="both"/>
      </w:pPr>
      <w:r w:rsidRPr="008C0F06">
        <w:t>Wyposażenie stanowisk pracowniczych - zakup zestawu komputerowego</w:t>
      </w:r>
      <w:r>
        <w:t xml:space="preserve"> – </w:t>
      </w:r>
      <w:r w:rsidRPr="008C0F06">
        <w:t>5</w:t>
      </w:r>
      <w:r>
        <w:t xml:space="preserve"> szt.</w:t>
      </w:r>
    </w:p>
    <w:p w14:paraId="1A5C338A" w14:textId="589F838E" w:rsidR="00266376" w:rsidRDefault="00266376" w:rsidP="005A0E54">
      <w:pPr>
        <w:pStyle w:val="Akapitzlist"/>
        <w:spacing w:line="240" w:lineRule="auto"/>
        <w:ind w:left="709"/>
        <w:jc w:val="both"/>
      </w:pPr>
      <w:r w:rsidRPr="0038223D">
        <w:t xml:space="preserve">Dostawa </w:t>
      </w:r>
      <w:r w:rsidRPr="0038223D">
        <w:rPr>
          <w:lang w:eastAsia="ar-SA"/>
        </w:rPr>
        <w:t>powyższego sprzętu informatycznego</w:t>
      </w:r>
      <w:r w:rsidRPr="0038223D">
        <w:t xml:space="preserve"> obejmuje jego dostawę, instalację i konfigurację.</w:t>
      </w:r>
      <w:bookmarkEnd w:id="2"/>
    </w:p>
    <w:p w14:paraId="5E31F472" w14:textId="77777777" w:rsidR="00AF4DB1" w:rsidRPr="0016506D" w:rsidRDefault="003A7EB8" w:rsidP="003A7EB8">
      <w:pPr>
        <w:pStyle w:val="Akapitzlist"/>
        <w:numPr>
          <w:ilvl w:val="0"/>
          <w:numId w:val="2"/>
        </w:numPr>
        <w:spacing w:line="240" w:lineRule="auto"/>
        <w:ind w:left="714" w:hanging="357"/>
        <w:jc w:val="both"/>
      </w:pPr>
      <w:r>
        <w:t xml:space="preserve">Szczegółowy opis przedmiotu zamówienia wraz z określeniem minimalnych wymagań został przedstawiony w </w:t>
      </w:r>
      <w:r w:rsidRPr="00C2126D">
        <w:t>Załączniku nr 1 do SIWZ – Szczegółowy Opis Przedmiotu Zamówienia.</w:t>
      </w:r>
    </w:p>
    <w:p w14:paraId="3D7BA5E9" w14:textId="77777777" w:rsidR="00C672AE" w:rsidRPr="00DE5F4D" w:rsidRDefault="0067381E" w:rsidP="0067381E">
      <w:pPr>
        <w:pStyle w:val="Akapitzlist"/>
        <w:numPr>
          <w:ilvl w:val="0"/>
          <w:numId w:val="2"/>
        </w:numPr>
        <w:spacing w:line="240" w:lineRule="auto"/>
        <w:ind w:left="714" w:hanging="357"/>
        <w:jc w:val="both"/>
        <w:rPr>
          <w:bCs/>
          <w:spacing w:val="3"/>
        </w:rPr>
      </w:pPr>
      <w:r w:rsidRPr="00A23995">
        <w:t xml:space="preserve">Kody </w:t>
      </w:r>
      <w:r w:rsidR="00AF4DB1" w:rsidRPr="00A23995">
        <w:t>CPV:</w:t>
      </w:r>
      <w:r w:rsidR="0024469B" w:rsidRPr="00DE5F4D">
        <w:t xml:space="preserve"> </w:t>
      </w:r>
    </w:p>
    <w:p w14:paraId="5B8A388A" w14:textId="2F9D3F9B" w:rsidR="00090EE9" w:rsidRDefault="00090EE9" w:rsidP="00090EE9">
      <w:pPr>
        <w:pStyle w:val="Akapitzlist"/>
        <w:spacing w:line="240" w:lineRule="auto"/>
        <w:jc w:val="both"/>
        <w:rPr>
          <w:rFonts w:eastAsia="Cambria"/>
        </w:rPr>
      </w:pPr>
      <w:r w:rsidRPr="00185644">
        <w:rPr>
          <w:rFonts w:eastAsia="Cambria"/>
          <w:b/>
        </w:rPr>
        <w:t>30213000-5</w:t>
      </w:r>
      <w:r>
        <w:rPr>
          <w:rFonts w:eastAsia="Cambria"/>
          <w:b/>
        </w:rPr>
        <w:t xml:space="preserve"> </w:t>
      </w:r>
      <w:r w:rsidRPr="0026404D">
        <w:rPr>
          <w:rFonts w:eastAsia="Cambria"/>
        </w:rPr>
        <w:t>Komputery osobiste</w:t>
      </w:r>
    </w:p>
    <w:p w14:paraId="288FC47C" w14:textId="3D5A53E2" w:rsidR="00565B6F" w:rsidRPr="00614F96" w:rsidRDefault="00406B7D" w:rsidP="00614F96">
      <w:pPr>
        <w:pStyle w:val="Akapitzlist"/>
        <w:spacing w:line="240" w:lineRule="auto"/>
        <w:jc w:val="both"/>
      </w:pPr>
      <w:r w:rsidRPr="00090EE9">
        <w:rPr>
          <w:rFonts w:eastAsia="Cambria"/>
          <w:b/>
        </w:rPr>
        <w:t>48517000-5</w:t>
      </w:r>
      <w:r w:rsidRPr="0038223D">
        <w:t xml:space="preserve"> Pakiety oprogramowania informatycznego</w:t>
      </w:r>
    </w:p>
    <w:p w14:paraId="241CDB90" w14:textId="77777777" w:rsidR="000A7B9E" w:rsidRPr="00090EE9" w:rsidRDefault="00024DFC" w:rsidP="00090EE9">
      <w:pPr>
        <w:pStyle w:val="Akapitzlist"/>
        <w:spacing w:line="240" w:lineRule="auto"/>
        <w:rPr>
          <w:b/>
        </w:rPr>
      </w:pPr>
      <w:hyperlink r:id="rId9" w:history="1">
        <w:r w:rsidR="00090EE9" w:rsidRPr="00090EE9">
          <w:rPr>
            <w:rFonts w:eastAsia="Cambria"/>
            <w:b/>
          </w:rPr>
          <w:t xml:space="preserve">30236000-2 </w:t>
        </w:r>
        <w:r w:rsidR="00090EE9" w:rsidRPr="00090EE9">
          <w:rPr>
            <w:bCs/>
            <w:spacing w:val="3"/>
          </w:rPr>
          <w:t>Różny sprzęt komputerowy</w:t>
        </w:r>
      </w:hyperlink>
    </w:p>
    <w:p w14:paraId="021FD84A" w14:textId="77777777" w:rsidR="00AF4DB1" w:rsidRPr="00A91199" w:rsidRDefault="00AF4DB1" w:rsidP="0067381E">
      <w:pPr>
        <w:pStyle w:val="Akapitzlist"/>
        <w:numPr>
          <w:ilvl w:val="0"/>
          <w:numId w:val="2"/>
        </w:numPr>
        <w:spacing w:line="240" w:lineRule="auto"/>
        <w:ind w:left="714" w:hanging="357"/>
        <w:jc w:val="both"/>
      </w:pPr>
      <w:r w:rsidRPr="00A91199">
        <w:t>Wykonawca musi zaakceptować wzór umowy w całości.</w:t>
      </w:r>
    </w:p>
    <w:p w14:paraId="1AB95279" w14:textId="3E43BE6C" w:rsidR="0076080F" w:rsidRPr="00222FBF" w:rsidRDefault="00AF4DB1" w:rsidP="0067381E">
      <w:pPr>
        <w:pStyle w:val="Akapitzlist"/>
        <w:numPr>
          <w:ilvl w:val="0"/>
          <w:numId w:val="2"/>
        </w:numPr>
        <w:spacing w:line="240" w:lineRule="auto"/>
        <w:ind w:left="714" w:hanging="357"/>
        <w:jc w:val="both"/>
      </w:pPr>
      <w:r w:rsidRPr="00A91199">
        <w:t xml:space="preserve">Tam, gdzie w SIWZ i dołączonych do niej załącznikach zostało wskazane pochodzenie (marka, znak towarowy, producent, dostawca itp.) materiałów lub normy, aprobaty, </w:t>
      </w:r>
      <w:r w:rsidRPr="00A91199">
        <w:lastRenderedPageBreak/>
        <w:t xml:space="preserve">specyfikacje i systemy, </w:t>
      </w:r>
      <w:r w:rsidR="005B5D94" w:rsidRPr="00A91199">
        <w:t>o których mowa w u</w:t>
      </w:r>
      <w:r w:rsidRPr="00A91199">
        <w:t>stawie, Zamawiający dopuszcza oferowanie sprzętu lub rozwiązań równoważnych pod warunkiem, że zapewnią uzyskanie parametrów technicznych nie gorszych</w:t>
      </w:r>
      <w:r w:rsidR="005B5D94" w:rsidRPr="00A91199">
        <w:t xml:space="preserve"> niż wymaga</w:t>
      </w:r>
      <w:r w:rsidR="001B4F08" w:rsidRPr="00A91199">
        <w:t>nych przez Zamawiającego</w:t>
      </w:r>
      <w:r w:rsidR="001B6B2E">
        <w:t xml:space="preserve"> w </w:t>
      </w:r>
      <w:r w:rsidR="005B5D94" w:rsidRPr="00A91199">
        <w:t xml:space="preserve">dokumentacji </w:t>
      </w:r>
      <w:r w:rsidR="005B5D94" w:rsidRPr="00222FBF">
        <w:t>przetargowej</w:t>
      </w:r>
      <w:r w:rsidRPr="00222FBF">
        <w:t>.</w:t>
      </w:r>
      <w:r w:rsidR="00222FBF" w:rsidRPr="00222FBF">
        <w:t xml:space="preserve"> </w:t>
      </w:r>
      <w:r w:rsidR="0076080F" w:rsidRPr="0067381E">
        <w:t>Zamawiający informuje, iż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w:t>
      </w:r>
      <w:r w:rsidR="00D5408E" w:rsidRPr="0067381E">
        <w:t xml:space="preserve">ień, przeznaczenie materiałów i </w:t>
      </w:r>
      <w:r w:rsidR="0076080F" w:rsidRPr="0067381E">
        <w:t>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w:t>
      </w:r>
      <w:r w:rsidR="00222FBF" w:rsidRPr="0067381E">
        <w:t xml:space="preserve">tnego producenta (dostawcy), </w:t>
      </w:r>
      <w:r w:rsidR="0076080F" w:rsidRPr="0067381E">
        <w:t>konkretny produkt</w:t>
      </w:r>
      <w:r w:rsidR="00222FBF" w:rsidRPr="0067381E">
        <w:t xml:space="preserve"> lub </w:t>
      </w:r>
      <w:r w:rsidR="0076080F" w:rsidRPr="00222FBF">
        <w:t>materiały</w:t>
      </w:r>
      <w:r w:rsidR="00222FBF" w:rsidRPr="00222FBF">
        <w:t xml:space="preserve"> </w:t>
      </w:r>
      <w:r w:rsidR="0076080F" w:rsidRPr="0067381E">
        <w:t>przy opisie przedmiotu zamówienia, dopuszcza jednocześnie produkty równoważne o parametrach jakościowych i cechach użytkowych co najmniej na poziomie parametrów wskazanego produktu, uznając tym samym każdy produkt</w:t>
      </w:r>
      <w:r w:rsidR="0038223D" w:rsidRPr="0067381E">
        <w:t xml:space="preserve"> o</w:t>
      </w:r>
      <w:r w:rsidR="00444F31">
        <w:t> </w:t>
      </w:r>
      <w:r w:rsidR="0076080F" w:rsidRPr="0067381E">
        <w:t>wskazanych lub lepszych parametrach.</w:t>
      </w:r>
      <w:r w:rsidR="00222FBF" w:rsidRPr="0067381E">
        <w:t xml:space="preserve"> Zamawiający opisując przedmiot zamówienia przy pomocy określonych norm, aprobat czy specyfikacji technicznych i</w:t>
      </w:r>
      <w:r w:rsidR="00444F31">
        <w:t> </w:t>
      </w:r>
      <w:r w:rsidR="00222FBF" w:rsidRPr="0067381E">
        <w:t>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529D994A" w14:textId="77777777" w:rsidR="0024469B" w:rsidRPr="00CC2EE3" w:rsidRDefault="0024469B" w:rsidP="0067381E">
      <w:pPr>
        <w:pStyle w:val="Akapitzlist"/>
        <w:numPr>
          <w:ilvl w:val="0"/>
          <w:numId w:val="2"/>
        </w:numPr>
        <w:spacing w:line="240" w:lineRule="auto"/>
        <w:ind w:left="714" w:hanging="357"/>
        <w:jc w:val="both"/>
      </w:pPr>
      <w:r w:rsidRPr="00CC2EE3">
        <w:t>Wykonawca zobowiązany jest do wykonania wszelkich prac niezbędnych do osiągnięcia zakładanego</w:t>
      </w:r>
      <w:r w:rsidR="00185644" w:rsidRPr="00CC2EE3">
        <w:t xml:space="preserve"> rezultatu</w:t>
      </w:r>
      <w:r w:rsidR="0042256F" w:rsidRPr="00CC2EE3">
        <w:t>.</w:t>
      </w:r>
    </w:p>
    <w:p w14:paraId="030E989C" w14:textId="65A8D1A8" w:rsidR="005A70B8" w:rsidRPr="00C91E7B" w:rsidRDefault="005A0E54" w:rsidP="0067381E">
      <w:pPr>
        <w:pStyle w:val="Akapitzlist"/>
        <w:numPr>
          <w:ilvl w:val="0"/>
          <w:numId w:val="2"/>
        </w:numPr>
        <w:spacing w:line="240" w:lineRule="auto"/>
        <w:ind w:left="714" w:hanging="357"/>
        <w:jc w:val="both"/>
      </w:pPr>
      <w:r w:rsidRPr="00333481">
        <w:t xml:space="preserve">Zamawiający informuje, iż stosownie do możliwości, jakie daje art. 24aa ust. 1 ustawy w pierwszej kolejności dokona oceny ofert, </w:t>
      </w:r>
      <w:r>
        <w:t xml:space="preserve">a następnie zbada, czy Wykonawca, </w:t>
      </w:r>
      <w:r w:rsidRPr="006E27F2">
        <w:t>którego oferta została oceniona jako najkorzystniejsza, nie podlega wykluczeniu oraz spełnia warunki udziału w postępowaniu</w:t>
      </w:r>
      <w:r w:rsidRPr="00333481">
        <w:t>.</w:t>
      </w:r>
    </w:p>
    <w:p w14:paraId="62013B49" w14:textId="77777777" w:rsidR="00AF4DB1" w:rsidRPr="00BC5649" w:rsidRDefault="0024469B" w:rsidP="00F304E3">
      <w:pPr>
        <w:pStyle w:val="Akapitzlist"/>
        <w:numPr>
          <w:ilvl w:val="0"/>
          <w:numId w:val="2"/>
        </w:numPr>
        <w:spacing w:line="240" w:lineRule="auto"/>
        <w:ind w:left="714" w:hanging="430"/>
        <w:jc w:val="both"/>
      </w:pPr>
      <w:r w:rsidRPr="00D548C5">
        <w:t xml:space="preserve">Zamówienie jest współfinansowane ze środków </w:t>
      </w:r>
      <w:r w:rsidR="00BC5649" w:rsidRPr="00BC5649">
        <w:t>Regionalnego Programu Operacyjnego Województwa Warmińsko-Mazurskiego na lata 2014-2020, III Osi Priorytetowej Cyfrowy Region, Działanie 3.1 Cyfrowa dostępność informacji sektora publicznego oraz wysoka jakość e-usług publicznych.</w:t>
      </w:r>
    </w:p>
    <w:p w14:paraId="644C5C93" w14:textId="369A3DD6" w:rsidR="00FB1BD5" w:rsidRDefault="00834DB3" w:rsidP="00F304E3">
      <w:pPr>
        <w:pStyle w:val="Akapitzlist"/>
        <w:numPr>
          <w:ilvl w:val="0"/>
          <w:numId w:val="2"/>
        </w:numPr>
        <w:spacing w:line="240" w:lineRule="auto"/>
        <w:ind w:left="714" w:hanging="430"/>
        <w:jc w:val="both"/>
      </w:pPr>
      <w:r>
        <w:t>Zamawiający nie dopuszcza możliwości składnia ofert częściowych.</w:t>
      </w:r>
    </w:p>
    <w:p w14:paraId="60886A50" w14:textId="77777777" w:rsidR="00A45D11" w:rsidRDefault="00F94426" w:rsidP="00F304E3">
      <w:pPr>
        <w:pStyle w:val="Akapitzlist"/>
        <w:numPr>
          <w:ilvl w:val="0"/>
          <w:numId w:val="2"/>
        </w:numPr>
        <w:spacing w:line="240" w:lineRule="auto"/>
        <w:ind w:left="714" w:hanging="430"/>
        <w:jc w:val="both"/>
      </w:pPr>
      <w:r w:rsidRPr="00F94426">
        <w:t>Zamawiający nie dopuszcza składania ofert wariantowych</w:t>
      </w:r>
      <w:r>
        <w:t>.</w:t>
      </w:r>
    </w:p>
    <w:p w14:paraId="6C636304" w14:textId="77777777" w:rsidR="00F94426" w:rsidRDefault="00F94426" w:rsidP="00F304E3">
      <w:pPr>
        <w:pStyle w:val="Akapitzlist"/>
        <w:numPr>
          <w:ilvl w:val="0"/>
          <w:numId w:val="2"/>
        </w:numPr>
        <w:spacing w:line="240" w:lineRule="auto"/>
        <w:ind w:left="714" w:hanging="430"/>
        <w:jc w:val="both"/>
      </w:pPr>
      <w:r w:rsidRPr="00F94426">
        <w:t>Zamawiający nie przewiduje zawarcia umowy ramowej.</w:t>
      </w:r>
    </w:p>
    <w:p w14:paraId="3BDA7622" w14:textId="77777777" w:rsidR="006C1033" w:rsidRDefault="00F32584" w:rsidP="00F304E3">
      <w:pPr>
        <w:pStyle w:val="Akapitzlist"/>
        <w:numPr>
          <w:ilvl w:val="0"/>
          <w:numId w:val="2"/>
        </w:numPr>
        <w:spacing w:line="240" w:lineRule="auto"/>
        <w:ind w:left="714" w:hanging="430"/>
        <w:jc w:val="both"/>
      </w:pPr>
      <w:r w:rsidRPr="00F32584">
        <w:t>Zamawiający nie przewiduje ustanowienia dynamicznego systemu zakupów.</w:t>
      </w:r>
    </w:p>
    <w:p w14:paraId="46F2BC8F" w14:textId="77777777" w:rsidR="00050DE2" w:rsidRDefault="008A43C0" w:rsidP="00F304E3">
      <w:pPr>
        <w:pStyle w:val="Akapitzlist"/>
        <w:numPr>
          <w:ilvl w:val="0"/>
          <w:numId w:val="2"/>
        </w:numPr>
        <w:spacing w:line="240" w:lineRule="auto"/>
        <w:ind w:left="714" w:hanging="430"/>
        <w:jc w:val="both"/>
      </w:pPr>
      <w:r w:rsidRPr="008A43C0">
        <w:t>Zamawiający nie przewiduje wyboru oferty najkorzystniejszej z zastosowaniem aukcji elektronicznej</w:t>
      </w:r>
      <w:r>
        <w:t xml:space="preserve"> oraz udzielenia zamówień powtarzających się.</w:t>
      </w:r>
    </w:p>
    <w:p w14:paraId="69389B5B" w14:textId="77777777" w:rsidR="00050DE2" w:rsidRDefault="007B68AC" w:rsidP="00F304E3">
      <w:pPr>
        <w:pStyle w:val="Akapitzlist"/>
        <w:numPr>
          <w:ilvl w:val="0"/>
          <w:numId w:val="2"/>
        </w:numPr>
        <w:spacing w:line="240" w:lineRule="auto"/>
        <w:ind w:left="714" w:hanging="430"/>
        <w:jc w:val="both"/>
      </w:pPr>
      <w:r w:rsidRPr="007B68AC">
        <w:t xml:space="preserve">Zamawiający </w:t>
      </w:r>
      <w:r w:rsidR="009D49A3">
        <w:t xml:space="preserve">nie </w:t>
      </w:r>
      <w:r>
        <w:t xml:space="preserve">przewiduje </w:t>
      </w:r>
      <w:r w:rsidR="009D49A3">
        <w:t>możliwości</w:t>
      </w:r>
      <w:r w:rsidR="005F6531">
        <w:t xml:space="preserve"> udzielania</w:t>
      </w:r>
      <w:r w:rsidRPr="007B68AC">
        <w:t xml:space="preserve"> zamówień, o których mowa w art. 67 ust. 1 pkt 6 i</w:t>
      </w:r>
      <w:r w:rsidRPr="00EC1139">
        <w:t xml:space="preserve"> 7</w:t>
      </w:r>
      <w:r w:rsidR="00A91199">
        <w:t xml:space="preserve"> ustawy.</w:t>
      </w:r>
    </w:p>
    <w:p w14:paraId="0FDB1B17" w14:textId="77777777" w:rsidR="0025698F" w:rsidRDefault="0025698F" w:rsidP="007B68AC">
      <w:pPr>
        <w:pStyle w:val="Akapitzlist"/>
        <w:spacing w:line="240" w:lineRule="auto"/>
        <w:contextualSpacing w:val="0"/>
        <w:jc w:val="both"/>
      </w:pPr>
    </w:p>
    <w:p w14:paraId="63AAEE16" w14:textId="77777777" w:rsidR="00050DE2" w:rsidRDefault="002175B9" w:rsidP="00050DE2">
      <w:pPr>
        <w:pStyle w:val="Akapitzlist"/>
        <w:numPr>
          <w:ilvl w:val="0"/>
          <w:numId w:val="1"/>
        </w:numPr>
        <w:ind w:left="567" w:hanging="207"/>
        <w:jc w:val="both"/>
        <w:rPr>
          <w:b/>
        </w:rPr>
      </w:pPr>
      <w:r w:rsidRPr="00050DE2">
        <w:rPr>
          <w:b/>
        </w:rPr>
        <w:t>TERMIN WYKONANIA ZAMÓWIENIA</w:t>
      </w:r>
    </w:p>
    <w:p w14:paraId="76853982" w14:textId="344B2DCD" w:rsidR="00812F51" w:rsidRDefault="00812F51" w:rsidP="00905C30">
      <w:pPr>
        <w:pStyle w:val="Akapitzlist"/>
        <w:numPr>
          <w:ilvl w:val="0"/>
          <w:numId w:val="3"/>
        </w:numPr>
        <w:spacing w:before="120" w:line="240" w:lineRule="auto"/>
        <w:ind w:left="709" w:hanging="284"/>
        <w:contextualSpacing w:val="0"/>
        <w:jc w:val="both"/>
      </w:pPr>
      <w:r>
        <w:t>Termin realizacji zamówienia</w:t>
      </w:r>
      <w:r w:rsidR="00905C30">
        <w:t xml:space="preserve"> </w:t>
      </w:r>
      <w:r w:rsidRPr="00E21DCE">
        <w:t xml:space="preserve">nie później niż </w:t>
      </w:r>
      <w:r>
        <w:t>60 dni od daty zawarcia umowy.</w:t>
      </w:r>
    </w:p>
    <w:p w14:paraId="6FFC2C61" w14:textId="77777777" w:rsidR="00812F51" w:rsidRDefault="00812F51" w:rsidP="00812F51">
      <w:pPr>
        <w:spacing w:line="240" w:lineRule="auto"/>
        <w:ind w:left="709"/>
        <w:jc w:val="both"/>
      </w:pPr>
      <w:r>
        <w:lastRenderedPageBreak/>
        <w:t>Za datę zawarcia umowy Zamawiający przyjmuje dzień, w którym zostanie ona podpisana przez obie Strony Umowy.</w:t>
      </w:r>
    </w:p>
    <w:p w14:paraId="383F84B1" w14:textId="77777777" w:rsidR="00976BF9" w:rsidRPr="00E21DCE" w:rsidRDefault="00976BF9" w:rsidP="00976BF9">
      <w:pPr>
        <w:pStyle w:val="Akapitzlist"/>
        <w:spacing w:line="240" w:lineRule="auto"/>
        <w:ind w:left="993"/>
        <w:jc w:val="both"/>
      </w:pPr>
    </w:p>
    <w:p w14:paraId="77D25316" w14:textId="77777777" w:rsidR="00050DE2" w:rsidRDefault="002175B9" w:rsidP="00050DE2">
      <w:pPr>
        <w:pStyle w:val="Akapitzlist"/>
        <w:numPr>
          <w:ilvl w:val="0"/>
          <w:numId w:val="1"/>
        </w:numPr>
        <w:ind w:left="567" w:hanging="207"/>
        <w:jc w:val="both"/>
        <w:rPr>
          <w:b/>
        </w:rPr>
      </w:pPr>
      <w:r w:rsidRPr="00050DE2">
        <w:rPr>
          <w:b/>
        </w:rPr>
        <w:t>WARUNKI UDZIAŁU W POSTĘPOWANIU</w:t>
      </w:r>
      <w:r w:rsidR="00E67E24">
        <w:rPr>
          <w:b/>
        </w:rPr>
        <w:t xml:space="preserve"> </w:t>
      </w:r>
      <w:r w:rsidR="00E67E24" w:rsidRPr="00C8182C">
        <w:rPr>
          <w:b/>
        </w:rPr>
        <w:t>ORAZ PODSTAWY WYKLUCZENIA</w:t>
      </w:r>
    </w:p>
    <w:p w14:paraId="5ACA7C8F" w14:textId="77777777" w:rsidR="0070031D" w:rsidRPr="002D7A67" w:rsidRDefault="002D7A67" w:rsidP="007F6E01">
      <w:pPr>
        <w:pStyle w:val="Akapitzlist"/>
        <w:numPr>
          <w:ilvl w:val="0"/>
          <w:numId w:val="4"/>
        </w:numPr>
        <w:ind w:left="709" w:hanging="283"/>
        <w:jc w:val="both"/>
        <w:rPr>
          <w:b/>
        </w:rPr>
      </w:pPr>
      <w:r w:rsidRPr="002D7A67">
        <w:rPr>
          <w:bCs/>
        </w:rPr>
        <w:t>O udzielenie zamówienia mogą ubiegać się Wykonawcy, któr</w:t>
      </w:r>
      <w:r>
        <w:rPr>
          <w:bCs/>
        </w:rPr>
        <w:t>zy</w:t>
      </w:r>
      <w:r w:rsidRPr="002D7A67">
        <w:rPr>
          <w:bCs/>
        </w:rPr>
        <w:t>:</w:t>
      </w:r>
    </w:p>
    <w:p w14:paraId="251966AC" w14:textId="77777777" w:rsidR="002D7A67" w:rsidRPr="002D7A67" w:rsidRDefault="00237388" w:rsidP="007F6E01">
      <w:pPr>
        <w:pStyle w:val="Akapitzlist"/>
        <w:numPr>
          <w:ilvl w:val="0"/>
          <w:numId w:val="5"/>
        </w:numPr>
        <w:spacing w:line="240" w:lineRule="auto"/>
        <w:ind w:left="993" w:hanging="284"/>
        <w:jc w:val="both"/>
      </w:pPr>
      <w:r>
        <w:t>n</w:t>
      </w:r>
      <w:r w:rsidR="002D7A67" w:rsidRPr="002D7A67">
        <w:t xml:space="preserve">ie </w:t>
      </w:r>
      <w:r w:rsidR="006A3B62">
        <w:t>podlegają wykluczeniu;</w:t>
      </w:r>
    </w:p>
    <w:p w14:paraId="5A849D77" w14:textId="77777777" w:rsidR="002D7A67" w:rsidRDefault="00237388" w:rsidP="00FE7B52">
      <w:pPr>
        <w:pStyle w:val="Akapitzlist"/>
        <w:numPr>
          <w:ilvl w:val="0"/>
          <w:numId w:val="5"/>
        </w:numPr>
        <w:spacing w:after="120" w:line="240" w:lineRule="auto"/>
        <w:ind w:left="993" w:hanging="284"/>
        <w:contextualSpacing w:val="0"/>
        <w:jc w:val="both"/>
      </w:pPr>
      <w:r>
        <w:t>s</w:t>
      </w:r>
      <w:r w:rsidR="002D7A67">
        <w:t>pełniają warunki udziału w postępowaniu.</w:t>
      </w:r>
    </w:p>
    <w:p w14:paraId="2C99B4ED" w14:textId="77777777" w:rsidR="002D7A67" w:rsidRDefault="002D7A67" w:rsidP="00FE7B52">
      <w:pPr>
        <w:pStyle w:val="Akapitzlist"/>
        <w:numPr>
          <w:ilvl w:val="0"/>
          <w:numId w:val="4"/>
        </w:numPr>
        <w:spacing w:after="120"/>
        <w:ind w:left="709" w:hanging="283"/>
        <w:contextualSpacing w:val="0"/>
        <w:jc w:val="both"/>
      </w:pPr>
      <w:r>
        <w:t>Warunki udziału w postępowaniu dotyczą:</w:t>
      </w:r>
    </w:p>
    <w:p w14:paraId="1FBEA1A5" w14:textId="77777777" w:rsidR="00A82073" w:rsidRDefault="002D7A67" w:rsidP="00B23660">
      <w:pPr>
        <w:pStyle w:val="Akapitzlist"/>
        <w:numPr>
          <w:ilvl w:val="1"/>
          <w:numId w:val="16"/>
        </w:numPr>
        <w:spacing w:line="240" w:lineRule="auto"/>
        <w:ind w:left="993" w:hanging="284"/>
        <w:jc w:val="both"/>
        <w:rPr>
          <w:bCs/>
        </w:rPr>
      </w:pPr>
      <w:r>
        <w:rPr>
          <w:bCs/>
        </w:rPr>
        <w:t>K</w:t>
      </w:r>
      <w:r w:rsidRPr="002D7A67">
        <w:rPr>
          <w:bCs/>
        </w:rPr>
        <w:t>ompetencji lub uprawnień do prowadzenia okreś</w:t>
      </w:r>
      <w:r>
        <w:rPr>
          <w:bCs/>
        </w:rPr>
        <w:t>lonej działalności zawodowej, o </w:t>
      </w:r>
      <w:r w:rsidRPr="002D7A67">
        <w:rPr>
          <w:bCs/>
        </w:rPr>
        <w:t xml:space="preserve">ile wynika to </w:t>
      </w:r>
      <w:r>
        <w:rPr>
          <w:bCs/>
        </w:rPr>
        <w:t>z o</w:t>
      </w:r>
      <w:r w:rsidRPr="002D7A67">
        <w:rPr>
          <w:bCs/>
        </w:rPr>
        <w:t>drębnych przepisów</w:t>
      </w:r>
      <w:r>
        <w:rPr>
          <w:bCs/>
        </w:rPr>
        <w:t>.</w:t>
      </w:r>
    </w:p>
    <w:p w14:paraId="6F4BFD99" w14:textId="77777777" w:rsidR="00A82073" w:rsidRDefault="00A82073" w:rsidP="00130ED1">
      <w:pPr>
        <w:pStyle w:val="Akapitzlist"/>
        <w:spacing w:line="240" w:lineRule="auto"/>
        <w:ind w:left="993" w:hanging="1"/>
        <w:jc w:val="both"/>
        <w:rPr>
          <w:bCs/>
        </w:rPr>
      </w:pPr>
      <w:r w:rsidRPr="00237388">
        <w:rPr>
          <w:bCs/>
        </w:rPr>
        <w:t>Zamawiający nie określa szczegółowych wymogów dotyczących przedmiotowego warunku.</w:t>
      </w:r>
    </w:p>
    <w:p w14:paraId="514CBB6F" w14:textId="77777777" w:rsidR="00812F51" w:rsidRDefault="00812F51" w:rsidP="00B23660">
      <w:pPr>
        <w:pStyle w:val="Akapitzlist"/>
        <w:numPr>
          <w:ilvl w:val="1"/>
          <w:numId w:val="16"/>
        </w:numPr>
        <w:spacing w:line="240" w:lineRule="auto"/>
        <w:ind w:left="993" w:hanging="284"/>
        <w:jc w:val="both"/>
        <w:rPr>
          <w:bCs/>
        </w:rPr>
      </w:pPr>
      <w:r w:rsidRPr="00A82073">
        <w:rPr>
          <w:bCs/>
        </w:rPr>
        <w:t>Sytuacji ekonomicznej lub finansowej.</w:t>
      </w:r>
      <w:r>
        <w:rPr>
          <w:bCs/>
        </w:rPr>
        <w:t xml:space="preserve"> </w:t>
      </w:r>
    </w:p>
    <w:p w14:paraId="07BF7E0D" w14:textId="77777777" w:rsidR="00812F51" w:rsidRDefault="00812F51" w:rsidP="00812F51">
      <w:pPr>
        <w:pStyle w:val="Akapitzlist"/>
        <w:spacing w:after="120" w:line="240" w:lineRule="auto"/>
        <w:ind w:left="993"/>
        <w:contextualSpacing w:val="0"/>
        <w:jc w:val="both"/>
        <w:rPr>
          <w:bCs/>
        </w:rPr>
      </w:pPr>
      <w:r>
        <w:rPr>
          <w:bCs/>
        </w:rPr>
        <w:t>Zamawiający uzna warunek za spełniony, jeśli Wykonawca wykaże, że:</w:t>
      </w:r>
    </w:p>
    <w:p w14:paraId="617ADF4F" w14:textId="44C370CC" w:rsidR="00812F51" w:rsidRDefault="00F81A66" w:rsidP="00B23660">
      <w:pPr>
        <w:pStyle w:val="Akapitzlist"/>
        <w:numPr>
          <w:ilvl w:val="4"/>
          <w:numId w:val="36"/>
        </w:numPr>
        <w:spacing w:after="120" w:line="240" w:lineRule="auto"/>
        <w:ind w:left="1276" w:hanging="283"/>
        <w:contextualSpacing w:val="0"/>
        <w:jc w:val="both"/>
        <w:rPr>
          <w:bCs/>
        </w:rPr>
      </w:pPr>
      <w:r w:rsidRPr="00F81A66">
        <w:rPr>
          <w:bCs/>
        </w:rPr>
        <w:t>posiada środki finansowe lub zdolność kredytową w wysokości nie mniejszej niż 30 000,00 zł (słownie: trzydzieści tysięcy złotych).</w:t>
      </w:r>
    </w:p>
    <w:p w14:paraId="41D5C645" w14:textId="77777777" w:rsidR="002D7A67" w:rsidRPr="00EB5631" w:rsidRDefault="009E6CD9" w:rsidP="00B23660">
      <w:pPr>
        <w:pStyle w:val="Akapitzlist"/>
        <w:numPr>
          <w:ilvl w:val="1"/>
          <w:numId w:val="16"/>
        </w:numPr>
        <w:spacing w:line="240" w:lineRule="auto"/>
        <w:ind w:left="992" w:hanging="284"/>
        <w:contextualSpacing w:val="0"/>
        <w:jc w:val="both"/>
        <w:rPr>
          <w:bCs/>
        </w:rPr>
      </w:pPr>
      <w:r w:rsidRPr="00EB5631">
        <w:rPr>
          <w:bCs/>
        </w:rPr>
        <w:t>Zdolności technicznej lub zawodowej</w:t>
      </w:r>
      <w:r w:rsidR="00B24411" w:rsidRPr="00EB5631">
        <w:rPr>
          <w:bCs/>
        </w:rPr>
        <w:t>.</w:t>
      </w:r>
    </w:p>
    <w:p w14:paraId="41242679" w14:textId="77777777" w:rsidR="00B24411" w:rsidRDefault="00A82073" w:rsidP="006F3FD1">
      <w:pPr>
        <w:pStyle w:val="Akapitzlist"/>
        <w:spacing w:after="120" w:line="240" w:lineRule="auto"/>
        <w:ind w:left="992"/>
        <w:contextualSpacing w:val="0"/>
        <w:jc w:val="both"/>
      </w:pPr>
      <w:r w:rsidRPr="00EB5631">
        <w:t>Zamawiający uzna warunek za spełniony, jeśli Wykonawca wykaże</w:t>
      </w:r>
      <w:r w:rsidR="00130ED1" w:rsidRPr="00EB5631">
        <w:t>, że:</w:t>
      </w:r>
    </w:p>
    <w:p w14:paraId="7B9BFB68" w14:textId="3FDBFFDB" w:rsidR="000751E6" w:rsidRPr="00B94A46" w:rsidRDefault="00F81A66" w:rsidP="00B23660">
      <w:pPr>
        <w:pStyle w:val="Akapitzlist"/>
        <w:numPr>
          <w:ilvl w:val="4"/>
          <w:numId w:val="19"/>
        </w:numPr>
        <w:spacing w:after="120" w:line="240" w:lineRule="auto"/>
        <w:ind w:left="1276" w:hanging="304"/>
        <w:contextualSpacing w:val="0"/>
        <w:jc w:val="both"/>
        <w:rPr>
          <w:bCs/>
        </w:rPr>
      </w:pPr>
      <w:r w:rsidRPr="00F81A66">
        <w:t>w okresie ostatnich 3 lat przed upływem terminu składania ofert, a jeżeli okres prowadzenia działalności jest krótszy – w tym okresie wykonał, co najmniej dwie dostawy sprzętu komputerowego obejmujące dostawę, instalację i</w:t>
      </w:r>
      <w:r>
        <w:t> </w:t>
      </w:r>
      <w:r w:rsidRPr="00F81A66">
        <w:t>konfigurację o wartości nie mniejszej niż 30 000 zł brutto</w:t>
      </w:r>
      <w:r w:rsidR="002C7FF7" w:rsidRPr="00EB5631">
        <w:t xml:space="preserve"> każda.</w:t>
      </w:r>
    </w:p>
    <w:p w14:paraId="2A08BC98" w14:textId="692F8743" w:rsidR="000751E6" w:rsidRPr="00EB5631" w:rsidRDefault="000751E6" w:rsidP="000751E6">
      <w:pPr>
        <w:spacing w:after="120" w:line="240" w:lineRule="auto"/>
        <w:ind w:left="993"/>
        <w:jc w:val="both"/>
      </w:pPr>
      <w:r w:rsidRPr="000B30DB">
        <w:t>W przypadku wspólnego ubiegania się o zamówienie</w:t>
      </w:r>
      <w:r>
        <w:t xml:space="preserve"> przez Wykonawców, Zamawiający uzna warunek dotyczący zdolności </w:t>
      </w:r>
      <w:r w:rsidRPr="00EB5631">
        <w:t xml:space="preserve">technicznej lub zawodowej za spełniony, gdy jeden z Wykonawców wykaże się realizacją </w:t>
      </w:r>
      <w:r>
        <w:t>dwóch</w:t>
      </w:r>
      <w:r w:rsidRPr="00EB5631">
        <w:t xml:space="preserve"> wymaganych </w:t>
      </w:r>
      <w:r>
        <w:t>dostaw</w:t>
      </w:r>
      <w:r w:rsidRPr="00EB5631">
        <w:t>. Zamawiający nie dopuszcza sumowania zdolności technicznej lub zawodowej, tzn. warunek nie zostanie uznany za spełniony w sytuacji, gdy Wykonawcy wspólnie ubiegający się o zamówienie wykażą, że zrealizowali w</w:t>
      </w:r>
      <w:r w:rsidR="00C71103">
        <w:t> </w:t>
      </w:r>
      <w:r w:rsidRPr="00EB5631">
        <w:t xml:space="preserve">sumie </w:t>
      </w:r>
      <w:r>
        <w:t>dwie dostawy</w:t>
      </w:r>
      <w:r w:rsidRPr="00EB5631">
        <w:t xml:space="preserve">, ale żaden z nich nie zrealizował samodzielnie </w:t>
      </w:r>
      <w:r>
        <w:t>dwóch dostaw</w:t>
      </w:r>
      <w:r w:rsidRPr="00EB5631">
        <w:t xml:space="preserve"> wymaganych przez Zamawiającego.</w:t>
      </w:r>
    </w:p>
    <w:p w14:paraId="2C37D7C8" w14:textId="011D5091" w:rsidR="000751E6" w:rsidRDefault="000751E6" w:rsidP="000751E6">
      <w:pPr>
        <w:spacing w:after="120" w:line="240" w:lineRule="auto"/>
        <w:ind w:left="993"/>
        <w:jc w:val="both"/>
      </w:pPr>
      <w:r w:rsidRPr="00EB5631">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w:t>
      </w:r>
      <w:r>
        <w:t>dwie dostawy</w:t>
      </w:r>
      <w:r w:rsidRPr="00EB5631">
        <w:t xml:space="preserve"> wymagane przez Zamawiającego.</w:t>
      </w:r>
    </w:p>
    <w:p w14:paraId="755DCED9" w14:textId="20554D76" w:rsidR="00115AB7" w:rsidRPr="00EB5631" w:rsidRDefault="00115AB7" w:rsidP="005F3ECA">
      <w:pPr>
        <w:spacing w:after="120" w:line="240" w:lineRule="auto"/>
        <w:ind w:left="709"/>
        <w:jc w:val="both"/>
      </w:pPr>
      <w:r w:rsidRPr="00EB5631">
        <w:rPr>
          <w:bCs/>
        </w:rPr>
        <w:t>W przypadku, gdy złożone przez Wykonawcę dokumenty w celu potwierdzenia spełniania warunku udziału w postępowaniu zawierają dane w innych walutach niż w</w:t>
      </w:r>
      <w:r w:rsidR="006276F3">
        <w:rPr>
          <w:bCs/>
        </w:rPr>
        <w:t> </w:t>
      </w:r>
      <w:r w:rsidRPr="00EB5631">
        <w:rPr>
          <w:bCs/>
        </w:rPr>
        <w:t>złotych polskich, Zamawiający w celu oceny oferty dokona przeliczenia waluty na podstawie średniego kursu złotego w stosunku do walut obcych określonego w tabeli kursów średnich walut obcych Narodowego Banku Polskiego na</w:t>
      </w:r>
      <w:r w:rsidR="006C1033">
        <w:rPr>
          <w:bCs/>
        </w:rPr>
        <w:t xml:space="preserve"> dzień</w:t>
      </w:r>
      <w:r w:rsidR="00211EDC">
        <w:rPr>
          <w:bCs/>
        </w:rPr>
        <w:t xml:space="preserve"> zamieszczenia ogłoszenia o </w:t>
      </w:r>
      <w:r w:rsidRPr="00EB5631">
        <w:rPr>
          <w:bCs/>
        </w:rPr>
        <w:t>zamówieniu w Biuletynie Zamówień Publicznych.</w:t>
      </w:r>
    </w:p>
    <w:p w14:paraId="2AD547B4" w14:textId="77777777" w:rsidR="00B24411" w:rsidRPr="00EB5631" w:rsidRDefault="00D815F3" w:rsidP="007F6E01">
      <w:pPr>
        <w:pStyle w:val="Akapitzlist"/>
        <w:numPr>
          <w:ilvl w:val="0"/>
          <w:numId w:val="4"/>
        </w:numPr>
        <w:ind w:left="709" w:hanging="283"/>
        <w:jc w:val="both"/>
      </w:pPr>
      <w:r w:rsidRPr="00EB5631">
        <w:t>Zamawiający wykluczy z postępowania o udzielenie zamówienia Wykonawców:</w:t>
      </w:r>
    </w:p>
    <w:p w14:paraId="532C9B62" w14:textId="77777777" w:rsidR="00D815F3" w:rsidRPr="00EB5631" w:rsidRDefault="00577CBB" w:rsidP="007F6E01">
      <w:pPr>
        <w:pStyle w:val="Akapitzlist"/>
        <w:numPr>
          <w:ilvl w:val="0"/>
          <w:numId w:val="7"/>
        </w:numPr>
        <w:spacing w:line="240" w:lineRule="auto"/>
        <w:ind w:left="993" w:hanging="284"/>
        <w:jc w:val="both"/>
      </w:pPr>
      <w:r w:rsidRPr="00EB5631">
        <w:lastRenderedPageBreak/>
        <w:t>k</w:t>
      </w:r>
      <w:r w:rsidR="00D815F3" w:rsidRPr="00EB5631">
        <w:t>tórzy nie wykazali spełnienia warunków udziału w postępowaniu, o których mowa w niniejsz</w:t>
      </w:r>
      <w:r w:rsidR="00A635BE">
        <w:t>ej</w:t>
      </w:r>
      <w:r w:rsidR="00D815F3" w:rsidRPr="00EB5631">
        <w:t xml:space="preserve"> SIWZ</w:t>
      </w:r>
      <w:r w:rsidRPr="00EB5631">
        <w:t>;</w:t>
      </w:r>
    </w:p>
    <w:p w14:paraId="7151D404" w14:textId="77777777" w:rsidR="00577CBB" w:rsidRPr="00EB5631" w:rsidRDefault="00577CBB" w:rsidP="007F6E01">
      <w:pPr>
        <w:pStyle w:val="Akapitzlist"/>
        <w:numPr>
          <w:ilvl w:val="0"/>
          <w:numId w:val="7"/>
        </w:numPr>
        <w:spacing w:line="240" w:lineRule="auto"/>
        <w:ind w:left="993" w:hanging="284"/>
        <w:jc w:val="both"/>
      </w:pPr>
      <w:r w:rsidRPr="00EB5631">
        <w:t>którzy nie wykażą, że nie zachodzą wobec nich przesłanki określone w art. 24 ust. 1 pkt 13-23 ustawy;</w:t>
      </w:r>
    </w:p>
    <w:p w14:paraId="6B3FA05A" w14:textId="77777777" w:rsidR="00577CBB" w:rsidRPr="006B35CA" w:rsidRDefault="003D3D6B" w:rsidP="007F6E01">
      <w:pPr>
        <w:pStyle w:val="Akapitzlist"/>
        <w:numPr>
          <w:ilvl w:val="0"/>
          <w:numId w:val="7"/>
        </w:numPr>
        <w:spacing w:after="120" w:line="240" w:lineRule="auto"/>
        <w:ind w:left="993" w:hanging="284"/>
        <w:contextualSpacing w:val="0"/>
        <w:jc w:val="both"/>
      </w:pPr>
      <w:r w:rsidRPr="00EB5631">
        <w:t>wobec których zachodzą przesłanki określone w art. 24 ust. 5 pkt 1-2, 4-6 i 8 ustawy</w:t>
      </w:r>
      <w:r w:rsidR="00577CBB" w:rsidRPr="006B35CA">
        <w:t>.</w:t>
      </w:r>
    </w:p>
    <w:p w14:paraId="02F78320" w14:textId="77777777" w:rsidR="00D8663C" w:rsidRPr="00EB5631" w:rsidRDefault="00A8659E" w:rsidP="007F6E01">
      <w:pPr>
        <w:pStyle w:val="Akapitzlist"/>
        <w:numPr>
          <w:ilvl w:val="0"/>
          <w:numId w:val="4"/>
        </w:numPr>
        <w:spacing w:line="240" w:lineRule="auto"/>
        <w:ind w:left="709" w:hanging="284"/>
        <w:jc w:val="both"/>
      </w:pPr>
      <w:r w:rsidRPr="00EB5631">
        <w:t>Zamawiający może wykluczyć W</w:t>
      </w:r>
      <w:r w:rsidR="00D8663C" w:rsidRPr="00EB5631">
        <w:t xml:space="preserve">ykonawcę </w:t>
      </w:r>
      <w:r w:rsidR="00005335" w:rsidRPr="00EB5631">
        <w:t>na każdym etapie postępowania o </w:t>
      </w:r>
      <w:r w:rsidR="00D8663C" w:rsidRPr="00EB5631">
        <w:t>udzielenie zamówienia.</w:t>
      </w:r>
    </w:p>
    <w:p w14:paraId="6C6E21CA" w14:textId="77777777" w:rsidR="00A8659E" w:rsidRPr="00EB5631" w:rsidRDefault="00A8659E" w:rsidP="007F6E01">
      <w:pPr>
        <w:pStyle w:val="Akapitzlist"/>
        <w:numPr>
          <w:ilvl w:val="0"/>
          <w:numId w:val="4"/>
        </w:numPr>
        <w:spacing w:line="240" w:lineRule="auto"/>
        <w:ind w:left="709" w:hanging="284"/>
        <w:jc w:val="both"/>
      </w:pPr>
      <w:r w:rsidRPr="00EB5631">
        <w:t>Wykluczenie Wykonawcy następuje w przypadkach i okresach wskazanych w art. 24 ust 7 ustawy.</w:t>
      </w:r>
    </w:p>
    <w:p w14:paraId="581320F2" w14:textId="198B55CD" w:rsidR="006E0E5B" w:rsidRDefault="003D3D6B" w:rsidP="007F6E01">
      <w:pPr>
        <w:pStyle w:val="Akapitzlist"/>
        <w:numPr>
          <w:ilvl w:val="0"/>
          <w:numId w:val="4"/>
        </w:numPr>
        <w:spacing w:line="240" w:lineRule="auto"/>
        <w:ind w:left="709" w:hanging="284"/>
        <w:jc w:val="both"/>
      </w:pPr>
      <w:r w:rsidRPr="00EB5631">
        <w:t>Wykonawca, który podlega wykluczeniu na podstawie art. 24 ust. 1 pkt 13 i 14 oraz 16–20 i/lub ust. 5 pkt 1-2, 4-6 i 8 ustawy, może przedstawić</w:t>
      </w:r>
      <w:r w:rsidRPr="006E0E5B">
        <w:t xml:space="preserve">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t xml:space="preserve"> nie stosuje się, jeżeli wobec W</w:t>
      </w:r>
      <w:r w:rsidRPr="006E0E5B">
        <w:t>ykonawcy, będącego podmiotem zbiorowym, orzeczono prawomocnym wyrokiem sądu zakaz ubiegania się o</w:t>
      </w:r>
      <w:r w:rsidR="00E31076">
        <w:t> </w:t>
      </w:r>
      <w:r w:rsidRPr="006E0E5B">
        <w:t>udzielenie zamówienia oraz nie upłynął określony w tym wyroku okres obowiązywania tego zakazu.</w:t>
      </w:r>
    </w:p>
    <w:p w14:paraId="70E3B74E" w14:textId="77777777" w:rsidR="006E0E5B" w:rsidRDefault="006E0E5B" w:rsidP="007F6E01">
      <w:pPr>
        <w:pStyle w:val="Akapitzlist"/>
        <w:numPr>
          <w:ilvl w:val="0"/>
          <w:numId w:val="4"/>
        </w:numPr>
        <w:spacing w:line="240" w:lineRule="auto"/>
        <w:ind w:left="709" w:hanging="284"/>
        <w:jc w:val="both"/>
      </w:pPr>
      <w:r w:rsidRPr="006E0E5B">
        <w:t>Wykonawca n</w:t>
      </w:r>
      <w:r w:rsidR="00D8663C">
        <w:t>ie podlega wykluczeniu, jeżeli Z</w:t>
      </w:r>
      <w:r w:rsidRPr="006E0E5B">
        <w:t>amawiający, uwzględniając wagę i</w:t>
      </w:r>
      <w:r w:rsidR="008D6170">
        <w:t> </w:t>
      </w:r>
      <w:r>
        <w:t>szczególne okoliczności czynu W</w:t>
      </w:r>
      <w:r w:rsidRPr="006E0E5B">
        <w:t xml:space="preserve">ykonawcy, uzna za wystarczające dowody przedstawione na </w:t>
      </w:r>
      <w:r w:rsidRPr="000B30DB">
        <w:t xml:space="preserve">podstawie pkt </w:t>
      </w:r>
      <w:r w:rsidR="00980836" w:rsidRPr="000B30DB">
        <w:t>6</w:t>
      </w:r>
      <w:r w:rsidR="00A82073" w:rsidRPr="000B30DB">
        <w:t xml:space="preserve"> niniejszego</w:t>
      </w:r>
      <w:r w:rsidR="00A82073">
        <w:t xml:space="preserve"> R</w:t>
      </w:r>
      <w:r w:rsidRPr="006E0E5B">
        <w:t>ozdziału.</w:t>
      </w:r>
    </w:p>
    <w:p w14:paraId="6AFC31E8" w14:textId="4347B4B7" w:rsidR="00A8659E" w:rsidRPr="00EB5631" w:rsidRDefault="00A8659E" w:rsidP="007F6E01">
      <w:pPr>
        <w:pStyle w:val="Akapitzlist"/>
        <w:numPr>
          <w:ilvl w:val="0"/>
          <w:numId w:val="4"/>
        </w:numPr>
        <w:spacing w:line="240" w:lineRule="auto"/>
        <w:ind w:left="709" w:hanging="284"/>
        <w:jc w:val="both"/>
      </w:pPr>
      <w:r w:rsidRPr="00A8659E">
        <w:t>Wykonawca może w celu potwierdzenia spełniania warunków udziału w</w:t>
      </w:r>
      <w:r w:rsidR="00E31076">
        <w:t> </w:t>
      </w:r>
      <w:r w:rsidRPr="00A8659E">
        <w:t xml:space="preserve">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w:t>
      </w:r>
      <w:r w:rsidRPr="00EB5631">
        <w:t>prawnych</w:t>
      </w:r>
      <w:r w:rsidR="009B14F8" w:rsidRPr="00EB5631">
        <w:t>, na zasadach określonych w art. 22 a ustawy</w:t>
      </w:r>
      <w:r w:rsidRPr="00EB5631">
        <w:t>.</w:t>
      </w:r>
    </w:p>
    <w:p w14:paraId="681373CF" w14:textId="77777777" w:rsidR="007B24B7" w:rsidRPr="007B24B7" w:rsidRDefault="00A8659E" w:rsidP="007F6E01">
      <w:pPr>
        <w:pStyle w:val="Akapitzlist"/>
        <w:numPr>
          <w:ilvl w:val="0"/>
          <w:numId w:val="4"/>
        </w:numPr>
        <w:spacing w:after="120" w:line="240" w:lineRule="auto"/>
        <w:ind w:left="709" w:hanging="284"/>
        <w:contextualSpacing w:val="0"/>
        <w:jc w:val="both"/>
      </w:pPr>
      <w:r w:rsidRPr="00EB5631">
        <w:t>Wykonawca, który polega na zdolnościach lub sytuacji innych podmiotów</w:t>
      </w:r>
      <w:r>
        <w:t>, musi udowodnić Z</w:t>
      </w:r>
      <w:r w:rsidRPr="00A8659E">
        <w:t xml:space="preserve">amawiającemu, że realizując zamówienie, będzie dysponował niezbędnymi zasobami tych podmiotów, w szczególności przedstawiając </w:t>
      </w:r>
      <w:r w:rsidR="007B24B7">
        <w:t xml:space="preserve">pisemne </w:t>
      </w:r>
      <w:r w:rsidRPr="00A8659E">
        <w:t>zobowiązanie tych podmiotów do oddania mu do dyspozycji niezbędnych zasobów na potrzeby realizacji zamówienia.</w:t>
      </w:r>
      <w:r w:rsidR="007B24B7">
        <w:t xml:space="preserve"> </w:t>
      </w:r>
      <w:r w:rsidR="007B24B7" w:rsidRPr="00E61094">
        <w:t xml:space="preserve">Ze zobowiązania lub innych dokumentów potwierdzających udostępnienie zasobów przez </w:t>
      </w:r>
      <w:r w:rsidR="003F0B6B">
        <w:t>inne podmioty musi bezspornie i </w:t>
      </w:r>
      <w:r w:rsidR="007B24B7" w:rsidRPr="00E61094">
        <w:t>jednoznacznie wynikać w szczególności:</w:t>
      </w:r>
    </w:p>
    <w:p w14:paraId="4D4EC702" w14:textId="77777777" w:rsidR="007B24B7" w:rsidRDefault="007B24B7" w:rsidP="007F6E01">
      <w:pPr>
        <w:pStyle w:val="Akapitzlist"/>
        <w:numPr>
          <w:ilvl w:val="1"/>
          <w:numId w:val="8"/>
        </w:numPr>
        <w:spacing w:line="240" w:lineRule="auto"/>
        <w:ind w:left="993" w:hanging="284"/>
        <w:jc w:val="both"/>
      </w:pPr>
      <w:r w:rsidRPr="007B24B7">
        <w:t>zakres dostę</w:t>
      </w:r>
      <w:r>
        <w:t>pnych W</w:t>
      </w:r>
      <w:r w:rsidRPr="007B24B7">
        <w:t>ykonawcy zasobów innego podmiotu;</w:t>
      </w:r>
    </w:p>
    <w:p w14:paraId="62356666" w14:textId="77777777" w:rsidR="007B24B7" w:rsidRDefault="007B24B7" w:rsidP="007F6E01">
      <w:pPr>
        <w:pStyle w:val="Akapitzlist"/>
        <w:numPr>
          <w:ilvl w:val="1"/>
          <w:numId w:val="8"/>
        </w:numPr>
        <w:spacing w:line="240" w:lineRule="auto"/>
        <w:ind w:left="993" w:hanging="284"/>
        <w:jc w:val="both"/>
      </w:pPr>
      <w:r w:rsidRPr="007B24B7">
        <w:t xml:space="preserve">sposób wykorzystania </w:t>
      </w:r>
      <w:r>
        <w:t>zasobów innego podmiotu, przez W</w:t>
      </w:r>
      <w:r w:rsidRPr="007B24B7">
        <w:t>ykonawcę, przy wykonywaniu zamówienia</w:t>
      </w:r>
      <w:r>
        <w:t>;</w:t>
      </w:r>
    </w:p>
    <w:p w14:paraId="35A64C9E" w14:textId="77777777" w:rsidR="007B24B7" w:rsidRDefault="007B24B7" w:rsidP="007F6E01">
      <w:pPr>
        <w:pStyle w:val="Akapitzlist"/>
        <w:numPr>
          <w:ilvl w:val="1"/>
          <w:numId w:val="8"/>
        </w:numPr>
        <w:spacing w:line="240" w:lineRule="auto"/>
        <w:ind w:left="993" w:hanging="284"/>
        <w:jc w:val="both"/>
      </w:pPr>
      <w:r w:rsidRPr="007B24B7">
        <w:t>zakres i okres udziału innego podmiotu przy wykonywaniu zamówienia publicznego</w:t>
      </w:r>
      <w:r>
        <w:t>;</w:t>
      </w:r>
    </w:p>
    <w:p w14:paraId="47D62303" w14:textId="77777777" w:rsidR="007B24B7" w:rsidRPr="007B24B7" w:rsidRDefault="007B24B7" w:rsidP="007F6E01">
      <w:pPr>
        <w:pStyle w:val="Akapitzlist"/>
        <w:numPr>
          <w:ilvl w:val="1"/>
          <w:numId w:val="8"/>
        </w:numPr>
        <w:spacing w:line="240" w:lineRule="auto"/>
        <w:ind w:left="993" w:hanging="284"/>
        <w:jc w:val="both"/>
      </w:pPr>
      <w:r w:rsidRPr="007B24B7">
        <w:t>czy podmiot, na zdolno</w:t>
      </w:r>
      <w:r w:rsidRPr="007B24B7">
        <w:rPr>
          <w:rFonts w:hint="eastAsia"/>
        </w:rPr>
        <w:t>ś</w:t>
      </w:r>
      <w:r w:rsidRPr="007B24B7">
        <w:t>ciach kt</w:t>
      </w:r>
      <w:r w:rsidRPr="007B24B7">
        <w:rPr>
          <w:rFonts w:hint="eastAsia"/>
        </w:rPr>
        <w:t>ó</w:t>
      </w:r>
      <w:r>
        <w:t>rego W</w:t>
      </w:r>
      <w:r w:rsidRPr="007B24B7">
        <w:t>ykonawca polega w odniesieniu do warunk</w:t>
      </w:r>
      <w:r w:rsidRPr="007B24B7">
        <w:rPr>
          <w:rFonts w:hint="eastAsia"/>
        </w:rPr>
        <w:t>ó</w:t>
      </w:r>
      <w:r w:rsidRPr="007B24B7">
        <w:t>w udzia</w:t>
      </w:r>
      <w:r w:rsidRPr="007B24B7">
        <w:rPr>
          <w:rFonts w:hint="eastAsia"/>
        </w:rPr>
        <w:t>ł</w:t>
      </w:r>
      <w:r w:rsidRPr="007B24B7">
        <w:t>u w post</w:t>
      </w:r>
      <w:r w:rsidRPr="007B24B7">
        <w:rPr>
          <w:rFonts w:hint="eastAsia"/>
        </w:rPr>
        <w:t>ę</w:t>
      </w:r>
      <w:r w:rsidRPr="007B24B7">
        <w:t>powaniu dotycz</w:t>
      </w:r>
      <w:r w:rsidRPr="007B24B7">
        <w:rPr>
          <w:rFonts w:hint="eastAsia"/>
        </w:rPr>
        <w:t>ą</w:t>
      </w:r>
      <w:r w:rsidRPr="007B24B7">
        <w:t>cych</w:t>
      </w:r>
      <w:r>
        <w:t xml:space="preserve"> </w:t>
      </w:r>
      <w:r w:rsidRPr="007B24B7">
        <w:t>wykszta</w:t>
      </w:r>
      <w:r w:rsidRPr="007B24B7">
        <w:rPr>
          <w:rFonts w:hint="eastAsia"/>
        </w:rPr>
        <w:t>ł</w:t>
      </w:r>
      <w:r w:rsidRPr="007B24B7">
        <w:t>cenia, kwalifikacji zawodowych lub do</w:t>
      </w:r>
      <w:r w:rsidRPr="007B24B7">
        <w:rPr>
          <w:rFonts w:hint="eastAsia"/>
        </w:rPr>
        <w:t>ś</w:t>
      </w:r>
      <w:r w:rsidRPr="007B24B7">
        <w:t>wiadczenia, zrealizuje us</w:t>
      </w:r>
      <w:r w:rsidRPr="007B24B7">
        <w:rPr>
          <w:rFonts w:hint="eastAsia"/>
        </w:rPr>
        <w:t>ł</w:t>
      </w:r>
      <w:r w:rsidRPr="007B24B7">
        <w:t>ugi, kt</w:t>
      </w:r>
      <w:r w:rsidRPr="007B24B7">
        <w:rPr>
          <w:rFonts w:hint="eastAsia"/>
        </w:rPr>
        <w:t>ó</w:t>
      </w:r>
      <w:r w:rsidRPr="007B24B7">
        <w:t>rych</w:t>
      </w:r>
      <w:r>
        <w:t xml:space="preserve"> </w:t>
      </w:r>
      <w:r w:rsidRPr="007B24B7">
        <w:t>wskazane zdolno</w:t>
      </w:r>
      <w:r w:rsidRPr="007B24B7">
        <w:rPr>
          <w:rFonts w:hint="eastAsia"/>
        </w:rPr>
        <w:t>ś</w:t>
      </w:r>
      <w:r w:rsidRPr="007B24B7">
        <w:t>ci dotycz</w:t>
      </w:r>
      <w:r w:rsidRPr="007B24B7">
        <w:rPr>
          <w:rFonts w:hint="eastAsia"/>
        </w:rPr>
        <w:t>ą</w:t>
      </w:r>
      <w:r>
        <w:t>.</w:t>
      </w:r>
    </w:p>
    <w:p w14:paraId="7D0A0D37" w14:textId="77777777" w:rsidR="00D815F3" w:rsidRDefault="003D3D6B" w:rsidP="007F6E01">
      <w:pPr>
        <w:pStyle w:val="Akapitzlist"/>
        <w:numPr>
          <w:ilvl w:val="0"/>
          <w:numId w:val="4"/>
        </w:numPr>
        <w:spacing w:before="120" w:line="240" w:lineRule="auto"/>
        <w:ind w:left="851" w:hanging="426"/>
        <w:contextualSpacing w:val="0"/>
        <w:jc w:val="both"/>
      </w:pPr>
      <w:r w:rsidRPr="00614307">
        <w:t>Zamawiający ocenia, czy udostępnia</w:t>
      </w:r>
      <w:r>
        <w:t>ne W</w:t>
      </w:r>
      <w:r w:rsidRPr="00614307">
        <w:t>ykonawcy przez inne podmioty zdolności techniczne lub zawodowe lub ich sytuacja finansowa lub ekonomiczna</w:t>
      </w:r>
      <w:r>
        <w:t>, pozwalają na wykazanie przez W</w:t>
      </w:r>
      <w:r w:rsidRPr="00614307">
        <w:t>ykonawcę spełniania warunków udziału w postępowaniu oraz bada, czy n</w:t>
      </w:r>
      <w:r>
        <w:t xml:space="preserve">ie zachodzą wobec tego podmiotu </w:t>
      </w:r>
      <w:r w:rsidRPr="00614307">
        <w:t>podstawy wykluczenia, o których mowa w art. 24 ust. 1 pkt 13–22</w:t>
      </w:r>
      <w:r>
        <w:t xml:space="preserve"> i </w:t>
      </w:r>
      <w:r w:rsidRPr="00EB5631">
        <w:t>ust. 5 pkt 1-2, 4-6 i 8 ustawy</w:t>
      </w:r>
      <w:r w:rsidRPr="00614307">
        <w:t>.</w:t>
      </w:r>
    </w:p>
    <w:p w14:paraId="05AA031A" w14:textId="77777777" w:rsidR="00B43A53" w:rsidRPr="0004006E" w:rsidRDefault="00B43A53" w:rsidP="007F6E01">
      <w:pPr>
        <w:pStyle w:val="Akapitzlist"/>
        <w:numPr>
          <w:ilvl w:val="0"/>
          <w:numId w:val="4"/>
        </w:numPr>
        <w:spacing w:before="120" w:line="240" w:lineRule="auto"/>
        <w:ind w:left="851" w:hanging="426"/>
        <w:contextualSpacing w:val="0"/>
        <w:jc w:val="both"/>
      </w:pPr>
      <w:r w:rsidRPr="00E0379D">
        <w:lastRenderedPageBreak/>
        <w:t>W odniesieniu do warunków dotyczących wykształcenia, kwalifikacji zawodowych lub doświadczenia, Wykonawcy mogą polegać na zdolnościach innych podmiotów, jeśli podmioty te zrealizują usługi, do realizacji których te zdolności są wymagane.</w:t>
      </w:r>
    </w:p>
    <w:p w14:paraId="6645A355" w14:textId="77777777" w:rsidR="00101B58" w:rsidRDefault="00101B58" w:rsidP="00A82073">
      <w:pPr>
        <w:pStyle w:val="Akapitzlist"/>
        <w:ind w:left="709"/>
        <w:jc w:val="both"/>
      </w:pPr>
    </w:p>
    <w:p w14:paraId="144B6B8B" w14:textId="77777777" w:rsidR="00050DE2" w:rsidRDefault="00632C82" w:rsidP="00050DE2">
      <w:pPr>
        <w:pStyle w:val="Akapitzlist"/>
        <w:numPr>
          <w:ilvl w:val="0"/>
          <w:numId w:val="1"/>
        </w:numPr>
        <w:ind w:left="567" w:hanging="207"/>
        <w:jc w:val="both"/>
        <w:rPr>
          <w:b/>
        </w:rPr>
      </w:pPr>
      <w:r w:rsidRPr="00050DE2">
        <w:rPr>
          <w:b/>
        </w:rPr>
        <w:t>WYKAZ OŚWIADCZEŃ LUB DOKUMENTÓW, JAKIE MAJĄ DOSTARCZYĆ WYKONAWCY</w:t>
      </w:r>
    </w:p>
    <w:p w14:paraId="2C696925" w14:textId="77777777" w:rsidR="00577CBB" w:rsidRPr="00EE1BE8" w:rsidRDefault="00577CBB" w:rsidP="007F6E01">
      <w:pPr>
        <w:pStyle w:val="Akapitzlist"/>
        <w:numPr>
          <w:ilvl w:val="3"/>
          <w:numId w:val="7"/>
        </w:numPr>
        <w:spacing w:after="120" w:line="240" w:lineRule="auto"/>
        <w:ind w:left="709" w:hanging="283"/>
        <w:contextualSpacing w:val="0"/>
        <w:jc w:val="both"/>
      </w:pPr>
      <w:r w:rsidRPr="00B24411">
        <w:rPr>
          <w:bCs/>
        </w:rPr>
        <w:t>W zakresie wykazania spełniania przez Wykonawcę warunków</w:t>
      </w:r>
      <w:r w:rsidR="008D6170">
        <w:rPr>
          <w:bCs/>
        </w:rPr>
        <w:t xml:space="preserve"> udziału w </w:t>
      </w:r>
      <w:r>
        <w:rPr>
          <w:bCs/>
        </w:rPr>
        <w:t xml:space="preserve">postępowaniu, </w:t>
      </w:r>
      <w:r w:rsidRPr="00B24411">
        <w:rPr>
          <w:bCs/>
        </w:rPr>
        <w:t>o których mowa w art. 22 ust. 1b ustawy</w:t>
      </w:r>
      <w:r>
        <w:rPr>
          <w:bCs/>
        </w:rPr>
        <w:t xml:space="preserve"> określonych przez </w:t>
      </w:r>
      <w:r w:rsidRPr="000B30DB">
        <w:rPr>
          <w:bCs/>
        </w:rPr>
        <w:t xml:space="preserve">Zamawiającego w </w:t>
      </w:r>
      <w:r w:rsidR="006F0FAC" w:rsidRPr="000B30DB">
        <w:rPr>
          <w:bCs/>
        </w:rPr>
        <w:t>Rozdziale V</w:t>
      </w:r>
      <w:r w:rsidRPr="000B30DB">
        <w:rPr>
          <w:bCs/>
        </w:rPr>
        <w:t xml:space="preserve"> </w:t>
      </w:r>
      <w:r w:rsidR="00FA5128" w:rsidRPr="000B30DB">
        <w:rPr>
          <w:bCs/>
        </w:rPr>
        <w:t>oraz</w:t>
      </w:r>
      <w:r w:rsidR="00FA5128">
        <w:rPr>
          <w:bCs/>
        </w:rPr>
        <w:t xml:space="preserve"> </w:t>
      </w:r>
      <w:r w:rsidR="00FA5128" w:rsidRPr="000B30DB">
        <w:rPr>
          <w:bCs/>
        </w:rPr>
        <w:t>wykazaniu braku podstaw do wykluczenia, należy złożyć</w:t>
      </w:r>
      <w:r w:rsidR="00B41F47" w:rsidRPr="000B30DB">
        <w:rPr>
          <w:bCs/>
        </w:rPr>
        <w:t xml:space="preserve"> wraz z ofertą</w:t>
      </w:r>
      <w:r w:rsidRPr="00B24411">
        <w:rPr>
          <w:bCs/>
        </w:rPr>
        <w:t>:</w:t>
      </w:r>
    </w:p>
    <w:p w14:paraId="62F38C60" w14:textId="77777777" w:rsidR="006F0FAC" w:rsidRPr="00EB5631" w:rsidRDefault="006F0FAC" w:rsidP="00B23660">
      <w:pPr>
        <w:pStyle w:val="Akapitzlist"/>
        <w:numPr>
          <w:ilvl w:val="1"/>
          <w:numId w:val="20"/>
        </w:numPr>
        <w:spacing w:line="240" w:lineRule="auto"/>
        <w:ind w:left="993" w:hanging="284"/>
        <w:contextualSpacing w:val="0"/>
        <w:jc w:val="both"/>
      </w:pPr>
      <w:r>
        <w:rPr>
          <w:bCs/>
        </w:rPr>
        <w:t>O</w:t>
      </w:r>
      <w:r w:rsidRPr="00B24411">
        <w:rPr>
          <w:bCs/>
        </w:rPr>
        <w:t xml:space="preserve">świadczenie </w:t>
      </w:r>
      <w:r>
        <w:rPr>
          <w:bCs/>
        </w:rPr>
        <w:t>W</w:t>
      </w:r>
      <w:r w:rsidRPr="00B24411">
        <w:rPr>
          <w:bCs/>
        </w:rPr>
        <w:t xml:space="preserve">ykonawcy składane na podstawie </w:t>
      </w:r>
      <w:r w:rsidRPr="000B30DB">
        <w:rPr>
          <w:bCs/>
        </w:rPr>
        <w:t xml:space="preserve">art. 25a ust 1 ustawy dotyczące spełniania warunków udziału w postępowaniu – </w:t>
      </w:r>
      <w:r w:rsidR="00AC137D">
        <w:rPr>
          <w:bCs/>
        </w:rPr>
        <w:t xml:space="preserve">wzór </w:t>
      </w:r>
      <w:r w:rsidR="00DB1609">
        <w:rPr>
          <w:bCs/>
        </w:rPr>
        <w:t>oświadczenia</w:t>
      </w:r>
      <w:r w:rsidRPr="000B30DB">
        <w:rPr>
          <w:bCs/>
        </w:rPr>
        <w:t xml:space="preserve"> stanowi </w:t>
      </w:r>
      <w:r w:rsidRPr="00EB5631">
        <w:rPr>
          <w:bCs/>
        </w:rPr>
        <w:t>Załącznik nr 3 do SIWZ.</w:t>
      </w:r>
    </w:p>
    <w:p w14:paraId="345D3A35" w14:textId="77777777" w:rsidR="006F0FAC" w:rsidRPr="00CB209E" w:rsidRDefault="00820CF9" w:rsidP="00B23660">
      <w:pPr>
        <w:pStyle w:val="Akapitzlist"/>
        <w:numPr>
          <w:ilvl w:val="1"/>
          <w:numId w:val="20"/>
        </w:numPr>
        <w:spacing w:after="120" w:line="240" w:lineRule="auto"/>
        <w:ind w:left="993" w:hanging="284"/>
        <w:contextualSpacing w:val="0"/>
        <w:jc w:val="both"/>
      </w:pPr>
      <w:r w:rsidRPr="00EB5631">
        <w:rPr>
          <w:bCs/>
        </w:rPr>
        <w:t>Oświadczenie W</w:t>
      </w:r>
      <w:r w:rsidR="006F0FAC" w:rsidRPr="00EB5631">
        <w:rPr>
          <w:bCs/>
        </w:rPr>
        <w:t xml:space="preserve">ykonawcy składane na podstawie art. 25a ust. 1 ustawy dotyczące przesłanek wykluczenia z postępowania – </w:t>
      </w:r>
      <w:r w:rsidR="00DB1609" w:rsidRPr="00EB5631">
        <w:rPr>
          <w:bCs/>
        </w:rPr>
        <w:t>wzór oświadczenia</w:t>
      </w:r>
      <w:r w:rsidR="000E00EB">
        <w:rPr>
          <w:bCs/>
        </w:rPr>
        <w:t xml:space="preserve"> </w:t>
      </w:r>
      <w:r w:rsidR="000E00EB" w:rsidRPr="00CB209E">
        <w:rPr>
          <w:bCs/>
        </w:rPr>
        <w:t>stanowi Załącznik nr </w:t>
      </w:r>
      <w:r w:rsidR="006F0FAC" w:rsidRPr="00CB209E">
        <w:rPr>
          <w:bCs/>
        </w:rPr>
        <w:t>4 do SIWZ.</w:t>
      </w:r>
    </w:p>
    <w:p w14:paraId="778EDC57" w14:textId="77777777" w:rsidR="007642E0" w:rsidRPr="00CB209E" w:rsidRDefault="007642E0" w:rsidP="00B23660">
      <w:pPr>
        <w:pStyle w:val="Akapitzlist"/>
        <w:numPr>
          <w:ilvl w:val="3"/>
          <w:numId w:val="21"/>
        </w:numPr>
        <w:spacing w:line="240" w:lineRule="auto"/>
        <w:ind w:left="709" w:hanging="284"/>
        <w:contextualSpacing w:val="0"/>
        <w:jc w:val="both"/>
        <w:rPr>
          <w:bCs/>
        </w:rPr>
      </w:pPr>
      <w:r w:rsidRPr="000936C7">
        <w:t xml:space="preserve">Wykonawca, który powołuje się na zasoby innych podmiotów, w celu wykazania braku istnienia wobec nich podstaw wykluczenia oraz spełniania, w zakresie, w jakim powołuje się na ich zasoby, warunków </w:t>
      </w:r>
      <w:r w:rsidRPr="0022222C">
        <w:t>udziału w postępowaniu zamieszcza informacje o tych podmiotach w oświadczeni</w:t>
      </w:r>
      <w:r w:rsidR="00747CDB">
        <w:t>ach</w:t>
      </w:r>
      <w:r w:rsidR="00DB1609">
        <w:t>, któr</w:t>
      </w:r>
      <w:r w:rsidR="00747CDB">
        <w:t>ych</w:t>
      </w:r>
      <w:r w:rsidR="00DB1609">
        <w:t xml:space="preserve"> wzór stanowi</w:t>
      </w:r>
      <w:r w:rsidRPr="0022222C">
        <w:t xml:space="preserve"> </w:t>
      </w:r>
      <w:r w:rsidRPr="00CB209E">
        <w:t>Załącznik nr 3 i 4 do SIWZ.</w:t>
      </w:r>
    </w:p>
    <w:p w14:paraId="3EA7F4AF" w14:textId="16CF8697" w:rsidR="00F207BC" w:rsidRPr="007642E0" w:rsidRDefault="007642E0" w:rsidP="00B23660">
      <w:pPr>
        <w:pStyle w:val="Akapitzlist"/>
        <w:numPr>
          <w:ilvl w:val="3"/>
          <w:numId w:val="21"/>
        </w:numPr>
        <w:spacing w:line="240" w:lineRule="auto"/>
        <w:ind w:left="709" w:hanging="284"/>
        <w:jc w:val="both"/>
        <w:rPr>
          <w:bCs/>
        </w:rPr>
      </w:pPr>
      <w:r w:rsidRPr="00CB4F1B">
        <w:t>Wykonawca, który zamierza powierzyć wykonanie części zamówienia podwykonawcom, w celu wykazania braku istnienia wobec nich podstaw wykluczenia z udziału w postępowaniu zamieszcza informacje o podwykonawcach w</w:t>
      </w:r>
      <w:r w:rsidR="00B71D96">
        <w:t> </w:t>
      </w:r>
      <w:r w:rsidRPr="00CB4F1B">
        <w:t>oświadczeniu</w:t>
      </w:r>
      <w:r w:rsidR="00DB1609">
        <w:t>, którego wzór stanowi</w:t>
      </w:r>
      <w:r w:rsidRPr="00CB4F1B">
        <w:t xml:space="preserve"> </w:t>
      </w:r>
      <w:r w:rsidRPr="00CB209E">
        <w:t>Załącznik nr 4 do SIWZ.</w:t>
      </w:r>
    </w:p>
    <w:p w14:paraId="4C62B9CF" w14:textId="4EACC3E5" w:rsidR="00534EB4" w:rsidRDefault="00DB1609" w:rsidP="00B23660">
      <w:pPr>
        <w:pStyle w:val="Akapitzlist"/>
        <w:numPr>
          <w:ilvl w:val="3"/>
          <w:numId w:val="21"/>
        </w:numPr>
        <w:spacing w:line="240" w:lineRule="auto"/>
        <w:ind w:left="709" w:hanging="283"/>
        <w:jc w:val="both"/>
        <w:rPr>
          <w:bCs/>
        </w:rPr>
      </w:pPr>
      <w:r w:rsidRPr="00301CF4">
        <w:rPr>
          <w:bCs/>
        </w:rPr>
        <w:t>Oświadczenie o przynależności lub braku przynależności do</w:t>
      </w:r>
      <w:r>
        <w:rPr>
          <w:bCs/>
        </w:rPr>
        <w:t xml:space="preserve"> tej samej grupy kapitałowej – </w:t>
      </w:r>
      <w:r w:rsidRPr="00301CF4">
        <w:rPr>
          <w:bCs/>
        </w:rPr>
        <w:t xml:space="preserve">Wykonawca w terminie 3 dni od dnia </w:t>
      </w:r>
      <w:r w:rsidRPr="00EB5631">
        <w:rPr>
          <w:bCs/>
        </w:rPr>
        <w:t xml:space="preserve">opublikowania </w:t>
      </w:r>
      <w:r w:rsidRPr="00EB5631">
        <w:t>informacji, o</w:t>
      </w:r>
      <w:r w:rsidR="00B71D96">
        <w:t> </w:t>
      </w:r>
      <w:r w:rsidRPr="00EB5631">
        <w:t xml:space="preserve">której mowa w art. 86 ust. 5 ustawy </w:t>
      </w:r>
      <w:r w:rsidRPr="00EB5631">
        <w:rPr>
          <w:bCs/>
        </w:rPr>
        <w:t xml:space="preserve">na stronie internetowej, przekazuje Zamawiającemu oświadczenie o przynależności lub braku przynależności do tej samej grupy kapitałowej – wzór oświadczenia stanowi </w:t>
      </w:r>
      <w:r w:rsidRPr="00CB209E">
        <w:rPr>
          <w:bCs/>
        </w:rPr>
        <w:t>Załącznik nr 5 do SIWZ.</w:t>
      </w:r>
      <w:r w:rsidR="007642E0" w:rsidRPr="00EB5631">
        <w:rPr>
          <w:bCs/>
        </w:rPr>
        <w:t xml:space="preserve"> Wraz ze złożeniem oświadczenia, Wykonawca może przedstawić dowody, że powiązania z</w:t>
      </w:r>
      <w:r w:rsidRPr="00EB5631">
        <w:rPr>
          <w:bCs/>
        </w:rPr>
        <w:t> </w:t>
      </w:r>
      <w:r w:rsidR="007642E0" w:rsidRPr="00EB5631">
        <w:rPr>
          <w:bCs/>
        </w:rPr>
        <w:t>innym Wykonawcą nie prowadzą do zakłócenia konkurencji w niniejszym postępowaniu.</w:t>
      </w:r>
      <w:r w:rsidR="00946E2F">
        <w:rPr>
          <w:bCs/>
        </w:rPr>
        <w:t xml:space="preserve"> </w:t>
      </w:r>
    </w:p>
    <w:p w14:paraId="027F2B0C" w14:textId="77777777" w:rsidR="00946E2F" w:rsidRPr="00EB5631" w:rsidRDefault="00946E2F" w:rsidP="00B23660">
      <w:pPr>
        <w:pStyle w:val="Akapitzlist"/>
        <w:numPr>
          <w:ilvl w:val="3"/>
          <w:numId w:val="21"/>
        </w:numPr>
        <w:spacing w:line="240" w:lineRule="auto"/>
        <w:ind w:left="709" w:hanging="283"/>
        <w:jc w:val="both"/>
        <w:rPr>
          <w:bCs/>
        </w:rPr>
      </w:pPr>
      <w:bookmarkStart w:id="3" w:name="_Hlk31096499"/>
      <w:r w:rsidRPr="00E11D93">
        <w:rPr>
          <w:bCs/>
        </w:rPr>
        <w:t>W przypadku wspólnego ubiegania się o zamówienie przez Wykonawców oświadczenie o przynależności lub braku przynależności do tej samej grupy kapitałowej, składa każdy z Wykonawców.</w:t>
      </w:r>
      <w:bookmarkEnd w:id="3"/>
    </w:p>
    <w:p w14:paraId="63A30D9A" w14:textId="6EDF9F78" w:rsidR="00B4361F" w:rsidRPr="00EB5631" w:rsidRDefault="007642E0" w:rsidP="00B23660">
      <w:pPr>
        <w:pStyle w:val="Akapitzlist"/>
        <w:numPr>
          <w:ilvl w:val="3"/>
          <w:numId w:val="21"/>
        </w:numPr>
        <w:spacing w:line="240" w:lineRule="auto"/>
        <w:ind w:left="709" w:hanging="283"/>
        <w:jc w:val="both"/>
      </w:pPr>
      <w:r w:rsidRPr="00EB5631">
        <w:rPr>
          <w:bCs/>
        </w:rPr>
        <w:t>W przypadku, gdy Wykonawca będzie polegał na zdolnościach lub sytuacji innych podmiotów, musi udowodnić Zamawiającemu, że realizując zamówienie będzie dysponował niezbędnymi zasobami tych podmiotów w</w:t>
      </w:r>
      <w:r w:rsidR="008D6170" w:rsidRPr="00EB5631">
        <w:rPr>
          <w:bCs/>
        </w:rPr>
        <w:t xml:space="preserve"> szczególności przedstawiając w </w:t>
      </w:r>
      <w:r w:rsidRPr="00EB5631">
        <w:rPr>
          <w:bCs/>
        </w:rPr>
        <w:t>tym celu</w:t>
      </w:r>
      <w:r w:rsidRPr="00EB5631">
        <w:rPr>
          <w:bCs/>
          <w:i/>
        </w:rPr>
        <w:t xml:space="preserve"> </w:t>
      </w:r>
      <w:r w:rsidRPr="00EB5631">
        <w:rPr>
          <w:bCs/>
        </w:rPr>
        <w:t xml:space="preserve">zobowiązanie tych podmiotów do oddania mu do dyspozycji niezbędnych zasobów na potrzeby realizacji zamówienia. </w:t>
      </w:r>
      <w:r w:rsidRPr="00EB5631">
        <w:t xml:space="preserve">Wzór zobowiązania stanowi </w:t>
      </w:r>
      <w:r w:rsidR="00FC0C17" w:rsidRPr="00CB209E">
        <w:t>Załącznik nr </w:t>
      </w:r>
      <w:r w:rsidR="0032094D">
        <w:t>8</w:t>
      </w:r>
      <w:r w:rsidRPr="00CB209E">
        <w:t xml:space="preserve"> do SIWZ.</w:t>
      </w:r>
    </w:p>
    <w:p w14:paraId="014DA72A" w14:textId="77777777" w:rsidR="00B4361F" w:rsidRDefault="00B4361F" w:rsidP="00B4361F">
      <w:pPr>
        <w:pStyle w:val="Akapitzlist"/>
        <w:spacing w:line="240" w:lineRule="auto"/>
        <w:ind w:left="709"/>
        <w:jc w:val="both"/>
      </w:pPr>
      <w:r w:rsidRPr="000B30DB">
        <w:rPr>
          <w:u w:val="single"/>
        </w:rPr>
        <w:t>UWAGA:</w:t>
      </w:r>
      <w:r w:rsidRPr="000B30DB">
        <w:t xml:space="preserve"> Dokument</w:t>
      </w:r>
      <w:r w:rsidR="00F87A9A">
        <w:t>y</w:t>
      </w:r>
      <w:r w:rsidRPr="000B30DB">
        <w:t xml:space="preserve"> należy złożyć wraz z ofertą.</w:t>
      </w:r>
    </w:p>
    <w:p w14:paraId="1B12B50D" w14:textId="77777777" w:rsidR="007642E0" w:rsidRPr="007642E0" w:rsidRDefault="007642E0" w:rsidP="00B23660">
      <w:pPr>
        <w:pStyle w:val="Akapitzlist"/>
        <w:numPr>
          <w:ilvl w:val="3"/>
          <w:numId w:val="21"/>
        </w:numPr>
        <w:spacing w:line="240" w:lineRule="auto"/>
        <w:ind w:left="709" w:hanging="283"/>
        <w:jc w:val="both"/>
        <w:rPr>
          <w:bCs/>
        </w:rPr>
      </w:pPr>
      <w:r w:rsidRPr="00101823">
        <w:rPr>
          <w:bCs/>
        </w:rPr>
        <w:t xml:space="preserve">Zamawiający przed </w:t>
      </w:r>
      <w:r>
        <w:rPr>
          <w:bCs/>
        </w:rPr>
        <w:t>udzieleniem zamówienia, wezwie W</w:t>
      </w:r>
      <w:r w:rsidRPr="00101823">
        <w:rPr>
          <w:bCs/>
        </w:rPr>
        <w:t xml:space="preserve">ykonawcę, którego oferta została oceniona najwyżej, do złożenia w </w:t>
      </w:r>
      <w:r>
        <w:rPr>
          <w:bCs/>
        </w:rPr>
        <w:t xml:space="preserve">wyznaczonym, nie krótszym </w:t>
      </w:r>
      <w:r w:rsidRPr="0022222C">
        <w:rPr>
          <w:bCs/>
        </w:rPr>
        <w:t>niż 5 dni</w:t>
      </w:r>
      <w:r w:rsidRPr="00101823">
        <w:rPr>
          <w:bCs/>
        </w:rPr>
        <w:t>, terminie aktualnych na dzień złożenia oświadczeń lub dokumentów, potwierdzających okoliczności, o których mowa w art. 25 ust. 1 ustawy</w:t>
      </w:r>
      <w:r>
        <w:rPr>
          <w:bCs/>
        </w:rPr>
        <w:t>.</w:t>
      </w:r>
    </w:p>
    <w:p w14:paraId="37B86F71" w14:textId="77777777" w:rsidR="00B41F47" w:rsidRPr="005E11D3" w:rsidRDefault="00B41F47" w:rsidP="00B23660">
      <w:pPr>
        <w:pStyle w:val="Akapitzlist"/>
        <w:numPr>
          <w:ilvl w:val="3"/>
          <w:numId w:val="21"/>
        </w:numPr>
        <w:spacing w:line="240" w:lineRule="auto"/>
        <w:ind w:left="709" w:hanging="283"/>
        <w:jc w:val="both"/>
        <w:rPr>
          <w:bCs/>
        </w:rPr>
      </w:pPr>
      <w:r w:rsidRPr="005E11D3">
        <w:rPr>
          <w:b/>
        </w:rPr>
        <w:t>Wykaz oświadczeń lub dokumentów składanych p</w:t>
      </w:r>
      <w:r w:rsidR="00EE5399" w:rsidRPr="005E11D3">
        <w:rPr>
          <w:b/>
        </w:rPr>
        <w:t>rzez W</w:t>
      </w:r>
      <w:r w:rsidRPr="005E11D3">
        <w:rPr>
          <w:b/>
        </w:rPr>
        <w:t>ykonawcę w</w:t>
      </w:r>
      <w:r w:rsidR="000B30DB">
        <w:rPr>
          <w:b/>
        </w:rPr>
        <w:t> </w:t>
      </w:r>
      <w:r w:rsidRPr="005E11D3">
        <w:rPr>
          <w:b/>
        </w:rPr>
        <w:t xml:space="preserve">postępowaniu na wezwanie Zamawiającego </w:t>
      </w:r>
      <w:r w:rsidR="005E11D3" w:rsidRPr="005E11D3">
        <w:rPr>
          <w:b/>
        </w:rPr>
        <w:t xml:space="preserve">w celu potwierdzenia okoliczności, </w:t>
      </w:r>
      <w:r w:rsidR="005E11D3" w:rsidRPr="005E11D3">
        <w:rPr>
          <w:b/>
        </w:rPr>
        <w:lastRenderedPageBreak/>
        <w:t xml:space="preserve">o których mowa </w:t>
      </w:r>
      <w:r w:rsidR="00C12157">
        <w:rPr>
          <w:b/>
        </w:rPr>
        <w:t xml:space="preserve">w art. 25 ust. 1 pkt 1 ustawy – </w:t>
      </w:r>
      <w:r w:rsidR="005E11D3" w:rsidRPr="005E11D3">
        <w:rPr>
          <w:b/>
        </w:rPr>
        <w:t>spełnienie warunków udziału w</w:t>
      </w:r>
      <w:r w:rsidR="000B30DB">
        <w:rPr>
          <w:b/>
        </w:rPr>
        <w:t> </w:t>
      </w:r>
      <w:r w:rsidR="005E11D3" w:rsidRPr="005E11D3">
        <w:rPr>
          <w:b/>
        </w:rPr>
        <w:t>postępowaniu</w:t>
      </w:r>
      <w:r w:rsidR="00EE5399" w:rsidRPr="005E11D3">
        <w:rPr>
          <w:b/>
        </w:rPr>
        <w:t>:</w:t>
      </w:r>
      <w:r w:rsidR="00790AFA">
        <w:rPr>
          <w:b/>
        </w:rPr>
        <w:t xml:space="preserve"> </w:t>
      </w:r>
    </w:p>
    <w:p w14:paraId="39981E7A" w14:textId="4E2A074A" w:rsidR="00F86F74" w:rsidRPr="006200FF" w:rsidRDefault="00D90830" w:rsidP="006200FF">
      <w:pPr>
        <w:pStyle w:val="Akapitzlist"/>
        <w:numPr>
          <w:ilvl w:val="1"/>
          <w:numId w:val="9"/>
        </w:numPr>
        <w:spacing w:line="240" w:lineRule="auto"/>
        <w:ind w:left="993" w:hanging="284"/>
        <w:jc w:val="both"/>
        <w:rPr>
          <w:bCs/>
        </w:rPr>
      </w:pPr>
      <w:r w:rsidRPr="00FB40B5">
        <w:rPr>
          <w:bCs/>
        </w:rPr>
        <w:t xml:space="preserve">Wykaz dostaw </w:t>
      </w:r>
      <w:r>
        <w:rPr>
          <w:bCs/>
        </w:rPr>
        <w:t xml:space="preserve">i usług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w:t>
      </w:r>
      <w:r>
        <w:t>i usługi</w:t>
      </w:r>
      <w:r w:rsidRPr="002F4924">
        <w:t xml:space="preserve"> zostały wykonane, oraz załączeniem dowodów określających czy te dostawy </w:t>
      </w:r>
      <w:r w:rsidR="0032094D">
        <w:t xml:space="preserve">i usługi </w:t>
      </w:r>
      <w:r w:rsidRPr="002F4924">
        <w:t xml:space="preserve">zostały wykonane lub są wykonywane należycie, przy czym dowodami, o których mowa, są referencje bądź inne dokumenty wystawione przez podmiot, na rzecz którego dostawy </w:t>
      </w:r>
      <w:r>
        <w:t>lub usługi były wykonywane, a w </w:t>
      </w:r>
      <w:r w:rsidRPr="002F4924">
        <w:t>przypadku świadczeń okresowych lub cią</w:t>
      </w:r>
      <w:r>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t xml:space="preserve"> być wydane nie wcześniej niż 3 </w:t>
      </w:r>
      <w:r w:rsidRPr="002F4924">
        <w:t>miesiące przed upływem terminu składania ofert – zgodnie z</w:t>
      </w:r>
      <w:r w:rsidR="0032094D">
        <w:t> </w:t>
      </w:r>
      <w:r w:rsidRPr="002F4924">
        <w:t xml:space="preserve">wzorem stanowiącym </w:t>
      </w:r>
      <w:r w:rsidRPr="00EB5631">
        <w:t>Załącznik nr 6 do SIWZ. Jeśli Wykonawca składa oświadczenie, zobowiązany jest podać przyczyny braku możliwości</w:t>
      </w:r>
      <w:r w:rsidRPr="0054009F">
        <w:t xml:space="preserve"> uzyskania poświadczenia.</w:t>
      </w:r>
    </w:p>
    <w:p w14:paraId="7A719C2E" w14:textId="044E8ABB" w:rsidR="00D633BF" w:rsidRPr="00D633BF" w:rsidRDefault="00D633BF" w:rsidP="00D633BF">
      <w:pPr>
        <w:pStyle w:val="Akapitzlist"/>
        <w:numPr>
          <w:ilvl w:val="1"/>
          <w:numId w:val="9"/>
        </w:numPr>
        <w:spacing w:line="240" w:lineRule="auto"/>
        <w:ind w:left="993" w:hanging="284"/>
        <w:jc w:val="both"/>
      </w:pPr>
      <w:r w:rsidRPr="00D633BF">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w:t>
      </w:r>
    </w:p>
    <w:p w14:paraId="4A42ADF8" w14:textId="77777777" w:rsidR="000536B3" w:rsidRPr="00C70D0F" w:rsidRDefault="000536B3" w:rsidP="00B23660">
      <w:pPr>
        <w:pStyle w:val="Akapitzlist"/>
        <w:numPr>
          <w:ilvl w:val="3"/>
          <w:numId w:val="21"/>
        </w:numPr>
        <w:spacing w:after="120" w:line="240" w:lineRule="auto"/>
        <w:ind w:left="709" w:hanging="283"/>
        <w:contextualSpacing w:val="0"/>
        <w:jc w:val="both"/>
        <w:rPr>
          <w:b/>
        </w:rPr>
      </w:pPr>
      <w:r w:rsidRPr="000E2EAC">
        <w:rPr>
          <w:b/>
        </w:rPr>
        <w:t>Wykaz oświadczeń lub dokumentów składanych przez Wykonawcę w postępowaniu na wezwanie Zamawiającego w celu potwierdzenia okoliczności, o których mowa w art. 25 ust. 1 pkt 2 ustawy – spełnienie przez oferowane dostawy i usługi wymagań określonych przez Zamawiającego:</w:t>
      </w:r>
    </w:p>
    <w:p w14:paraId="7B18CFBE" w14:textId="77777777" w:rsidR="000536B3" w:rsidRPr="00C36F77" w:rsidRDefault="000536B3" w:rsidP="00B23660">
      <w:pPr>
        <w:pStyle w:val="Akapitzlist"/>
        <w:numPr>
          <w:ilvl w:val="0"/>
          <w:numId w:val="38"/>
        </w:numPr>
        <w:spacing w:after="120" w:line="240" w:lineRule="auto"/>
        <w:ind w:left="993" w:hanging="284"/>
        <w:contextualSpacing w:val="0"/>
        <w:jc w:val="both"/>
        <w:rPr>
          <w:b/>
          <w:bCs/>
        </w:rPr>
      </w:pPr>
      <w:r w:rsidRPr="00C36F77">
        <w:t xml:space="preserve">W celu potwierdzenia, że oferowane dostawy i usługi odpowiadają wymaganiom określonym przez Zamawiającego, Wykonawca zobowiązany jest do przedłożenia </w:t>
      </w:r>
      <w:r w:rsidRPr="00C36F77">
        <w:rPr>
          <w:rFonts w:cstheme="minorHAnsi"/>
        </w:rPr>
        <w:t>następujących dokumentów:</w:t>
      </w:r>
    </w:p>
    <w:p w14:paraId="6BDDB0A6" w14:textId="2B6FB954" w:rsidR="000536B3" w:rsidRPr="00C01332" w:rsidRDefault="006A6525" w:rsidP="00B23660">
      <w:pPr>
        <w:pStyle w:val="Akapitzlist"/>
        <w:numPr>
          <w:ilvl w:val="0"/>
          <w:numId w:val="39"/>
        </w:numPr>
        <w:spacing w:after="120" w:line="240" w:lineRule="auto"/>
        <w:ind w:left="1276" w:hanging="284"/>
        <w:contextualSpacing w:val="0"/>
        <w:jc w:val="both"/>
        <w:rPr>
          <w:bCs/>
        </w:rPr>
      </w:pPr>
      <w:r>
        <w:t>Wykonawca składa</w:t>
      </w:r>
      <w:r w:rsidRPr="00C01332">
        <w:t xml:space="preserve"> </w:t>
      </w:r>
      <w:r w:rsidR="000536B3" w:rsidRPr="00C01332">
        <w:t>dokumenty potwierdzające parametry sprzętu zaoferowanego przez Wykonawcę, tj.</w:t>
      </w:r>
    </w:p>
    <w:p w14:paraId="32CEBF76" w14:textId="32F43FFA" w:rsidR="000536B3" w:rsidRPr="003923DC" w:rsidRDefault="00655819" w:rsidP="00B23660">
      <w:pPr>
        <w:pStyle w:val="Akapitzlist"/>
        <w:numPr>
          <w:ilvl w:val="4"/>
          <w:numId w:val="44"/>
        </w:numPr>
        <w:autoSpaceDE w:val="0"/>
        <w:autoSpaceDN w:val="0"/>
        <w:adjustRightInd w:val="0"/>
        <w:spacing w:after="120" w:line="240" w:lineRule="auto"/>
        <w:ind w:left="1560" w:hanging="284"/>
        <w:contextualSpacing w:val="0"/>
        <w:jc w:val="both"/>
      </w:pPr>
      <w:r w:rsidRPr="003923DC">
        <w:t>opis dotyczący charakterystyki zaoferowanego sprzętu informatycznego</w:t>
      </w:r>
      <w:r w:rsidRPr="007F641C">
        <w:t xml:space="preserve"> wskazujący dla każdego elementu zawartego tabeli w pkt. </w:t>
      </w:r>
      <w:r w:rsidR="00643C90">
        <w:t>3</w:t>
      </w:r>
      <w:r w:rsidRPr="007F641C">
        <w:t xml:space="preserve"> Formularza ofert</w:t>
      </w:r>
      <w:r>
        <w:t>owego,</w:t>
      </w:r>
      <w:r w:rsidRPr="003923DC">
        <w:t xml:space="preserve"> umożliwiający Zamawiającemu weryfikację spełniania przez oferowany sprzęt wymagań minimalnych, zawierający </w:t>
      </w:r>
      <w:r>
        <w:t>również</w:t>
      </w:r>
      <w:r w:rsidRPr="003923DC">
        <w:t xml:space="preserve"> </w:t>
      </w:r>
      <w:r>
        <w:t>nazwę</w:t>
      </w:r>
      <w:r w:rsidRPr="003923DC">
        <w:t xml:space="preserve"> producenta i modelu </w:t>
      </w:r>
      <w:r>
        <w:t xml:space="preserve">oraz numer katalogowy (jeśli posiada) </w:t>
      </w:r>
      <w:r w:rsidRPr="003923DC">
        <w:t>dla każdego z</w:t>
      </w:r>
      <w:r>
        <w:t> </w:t>
      </w:r>
      <w:r w:rsidRPr="003923DC">
        <w:t>zaofero</w:t>
      </w:r>
      <w:r>
        <w:t>wanych sprzętów informatycznych, odnoszący się do wymagań określonych w SOPZ.</w:t>
      </w:r>
    </w:p>
    <w:p w14:paraId="4093EA5C" w14:textId="77777777" w:rsidR="00B4361F" w:rsidRPr="00747FC9" w:rsidRDefault="005E11D3" w:rsidP="00B23660">
      <w:pPr>
        <w:pStyle w:val="Akapitzlist"/>
        <w:numPr>
          <w:ilvl w:val="3"/>
          <w:numId w:val="21"/>
        </w:numPr>
        <w:spacing w:after="120" w:line="240" w:lineRule="auto"/>
        <w:ind w:left="709" w:hanging="425"/>
        <w:contextualSpacing w:val="0"/>
        <w:jc w:val="both"/>
        <w:rPr>
          <w:b/>
        </w:rPr>
      </w:pPr>
      <w:r w:rsidRPr="003B55F3">
        <w:rPr>
          <w:b/>
        </w:rPr>
        <w:t>Wykaz oświadczeń lub dokumentów składanych p</w:t>
      </w:r>
      <w:r w:rsidR="00BD2270" w:rsidRPr="003B55F3">
        <w:rPr>
          <w:b/>
        </w:rPr>
        <w:t>rzez W</w:t>
      </w:r>
      <w:r w:rsidR="0042256F" w:rsidRPr="003B55F3">
        <w:rPr>
          <w:b/>
        </w:rPr>
        <w:t>ykonawcę w </w:t>
      </w:r>
      <w:r w:rsidRPr="003B55F3">
        <w:rPr>
          <w:b/>
        </w:rPr>
        <w:t>postępowaniu na wezwanie Zamawiającego w celu potwierdzenia okoliczności, o których mowa w art. 25 ust. 1 pkt 3 ustawy – brak podstaw wykluczenia</w:t>
      </w:r>
      <w:r w:rsidR="00832723" w:rsidRPr="003B55F3">
        <w:rPr>
          <w:b/>
        </w:rPr>
        <w:t>:</w:t>
      </w:r>
    </w:p>
    <w:p w14:paraId="059292C2" w14:textId="77777777" w:rsidR="00DA0A50" w:rsidRPr="00DA2A7F" w:rsidRDefault="00FE5A7C" w:rsidP="00B23660">
      <w:pPr>
        <w:pStyle w:val="Akapitzlist"/>
        <w:numPr>
          <w:ilvl w:val="1"/>
          <w:numId w:val="17"/>
        </w:numPr>
        <w:spacing w:line="240" w:lineRule="auto"/>
        <w:ind w:left="993" w:hanging="284"/>
        <w:contextualSpacing w:val="0"/>
        <w:jc w:val="both"/>
        <w:rPr>
          <w:bCs/>
        </w:rPr>
      </w:pPr>
      <w:r>
        <w:t>Wykonawca zobowiązany jest złożyć</w:t>
      </w:r>
      <w:r w:rsidRPr="00BD5695">
        <w:t xml:space="preserve"> odpis z właściwego rejestru lub centralnej ewidencji i informacji o działalności gospodarczej, </w:t>
      </w:r>
      <w:r w:rsidRPr="00625A6C">
        <w:t>jeżeli odrębne przepisy wymagają wpisu do rejestru lub ewidencji, w celu potwierdzenia braku podstaw wykluczenia na podstawie art. 24 ust. 5 pkt 1 ustawy</w:t>
      </w:r>
      <w:r w:rsidR="00670F3A">
        <w:t>.</w:t>
      </w:r>
    </w:p>
    <w:p w14:paraId="30079A7D" w14:textId="77777777" w:rsidR="00EE3494" w:rsidRDefault="00EE3494" w:rsidP="00B23660">
      <w:pPr>
        <w:pStyle w:val="Akapitzlist"/>
        <w:numPr>
          <w:ilvl w:val="1"/>
          <w:numId w:val="17"/>
        </w:numPr>
        <w:spacing w:line="240" w:lineRule="auto"/>
        <w:ind w:left="993" w:hanging="284"/>
        <w:contextualSpacing w:val="0"/>
        <w:jc w:val="both"/>
      </w:pPr>
      <w:r w:rsidRPr="00AD57D4">
        <w:t>Zaświadczenie właściwego naczelnika urzędu skarbowego potwierdzające, że wykonawca nie zalega z opłacaniem podatków,</w:t>
      </w:r>
      <w:r w:rsidR="008D6170">
        <w:t xml:space="preserve"> wystawione nie wcześniej niż 3 </w:t>
      </w:r>
      <w:r w:rsidRPr="00AD57D4">
        <w:t xml:space="preserve">miesiące przed upływem terminu składania ofert lub inny dokument </w:t>
      </w:r>
      <w:r w:rsidRPr="00AD57D4">
        <w:lastRenderedPageBreak/>
        <w:t>potwierdzający, że wykonawca zawarł por</w:t>
      </w:r>
      <w:r w:rsidR="008D6170">
        <w:t>ozumienie z właściwym organem w </w:t>
      </w:r>
      <w:r w:rsidRPr="00AD57D4">
        <w:t>sprawie spłat tych należności wraz z ewentual</w:t>
      </w:r>
      <w:r w:rsidR="008D6170">
        <w:t>nymi odsetkami lub grzywnami, w </w:t>
      </w:r>
      <w:r w:rsidRPr="00AD57D4">
        <w:t>szczególności uzyskał przewidziane prawem zwolnienie, odroczenie lub rozłożenie na raty zaległych płatności lub wstrzymanie w całości wyko</w:t>
      </w:r>
      <w:r>
        <w:t>nania decyzji właściwego organu.</w:t>
      </w:r>
    </w:p>
    <w:p w14:paraId="2EBE6BD4" w14:textId="77777777" w:rsidR="00EE3494" w:rsidRPr="00DB1609" w:rsidRDefault="00EE3494" w:rsidP="00B23660">
      <w:pPr>
        <w:pStyle w:val="Akapitzlist"/>
        <w:numPr>
          <w:ilvl w:val="1"/>
          <w:numId w:val="17"/>
        </w:numPr>
        <w:spacing w:line="240" w:lineRule="auto"/>
        <w:ind w:left="993" w:hanging="284"/>
        <w:contextualSpacing w:val="0"/>
        <w:jc w:val="both"/>
      </w:pPr>
      <w:r>
        <w:t>Z</w:t>
      </w:r>
      <w:r w:rsidRPr="00AD57D4">
        <w:t>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t>ie spłat tych należności wraz z </w:t>
      </w:r>
      <w:r w:rsidRPr="00AD57D4">
        <w:t>ewentualnymi odsetkami lub grzywnami, w szczególności uzyskał przewidziane prawem zwolnienie, odroczenie lub rozłożenie na raty zaległych płatności lub wstrzymanie w całości wyko</w:t>
      </w:r>
      <w:r>
        <w:t>nania decyzji właściwego organu</w:t>
      </w:r>
      <w:r w:rsidR="001A7C21">
        <w:t>.</w:t>
      </w:r>
    </w:p>
    <w:p w14:paraId="5A3B6341" w14:textId="77777777" w:rsidR="00EE3494" w:rsidRPr="00EB5631" w:rsidRDefault="00EE3494" w:rsidP="00B23660">
      <w:pPr>
        <w:pStyle w:val="Akapitzlist"/>
        <w:numPr>
          <w:ilvl w:val="1"/>
          <w:numId w:val="17"/>
        </w:numPr>
        <w:spacing w:line="240" w:lineRule="auto"/>
        <w:ind w:left="993" w:hanging="284"/>
        <w:contextualSpacing w:val="0"/>
        <w:jc w:val="both"/>
        <w:rPr>
          <w:bCs/>
        </w:rPr>
      </w:pPr>
      <w:r w:rsidRPr="00EB5631">
        <w:t>Wykonawca zobowiązany jest złożyć o</w:t>
      </w:r>
      <w:r w:rsidRPr="00EB5631">
        <w:rPr>
          <w:rFonts w:hint="eastAsia"/>
        </w:rPr>
        <w:t>ś</w:t>
      </w:r>
      <w:r w:rsidRPr="00EB5631">
        <w:t>wiadczenie o braku orzeczenia wobec niego tytu</w:t>
      </w:r>
      <w:r w:rsidRPr="00EB5631">
        <w:rPr>
          <w:rFonts w:hint="eastAsia"/>
        </w:rPr>
        <w:t>ł</w:t>
      </w:r>
      <w:r w:rsidRPr="00EB5631">
        <w:t xml:space="preserve">em </w:t>
      </w:r>
      <w:r w:rsidRPr="00EB5631">
        <w:rPr>
          <w:rFonts w:hint="eastAsia"/>
        </w:rPr>
        <w:t>ś</w:t>
      </w:r>
      <w:r w:rsidRPr="00EB5631">
        <w:t>rodka zapobiegawczego zakazu ubiegania si</w:t>
      </w:r>
      <w:r w:rsidRPr="00EB5631">
        <w:rPr>
          <w:rFonts w:hint="eastAsia"/>
        </w:rPr>
        <w:t>ę</w:t>
      </w:r>
      <w:r w:rsidRPr="00EB5631">
        <w:t xml:space="preserve"> o zam</w:t>
      </w:r>
      <w:r w:rsidRPr="00EB5631">
        <w:rPr>
          <w:rFonts w:hint="eastAsia"/>
        </w:rPr>
        <w:t>ó</w:t>
      </w:r>
      <w:r w:rsidRPr="00EB5631">
        <w:t>wienia publiczne</w:t>
      </w:r>
      <w:r w:rsidR="001A7C21">
        <w:t>.</w:t>
      </w:r>
    </w:p>
    <w:p w14:paraId="335B9A24" w14:textId="56065416" w:rsidR="00EE3494" w:rsidRDefault="00CA0B13" w:rsidP="00B23660">
      <w:pPr>
        <w:pStyle w:val="Akapitzlist"/>
        <w:numPr>
          <w:ilvl w:val="1"/>
          <w:numId w:val="17"/>
        </w:numPr>
        <w:spacing w:after="120" w:line="240" w:lineRule="auto"/>
        <w:ind w:left="993" w:hanging="284"/>
        <w:contextualSpacing w:val="0"/>
        <w:jc w:val="both"/>
      </w:pPr>
      <w:r w:rsidRPr="00EB5631">
        <w:t xml:space="preserve">Zamawiający żąda od Wykonawcy, który polega na zdolnościach lub sytuacji innych podmiotów na zasadach określonych w art. 22a ustawy, przedstawienia w odniesieniu do tych podmiotów dokumentów wymienionych </w:t>
      </w:r>
      <w:r>
        <w:t>w pkt</w:t>
      </w:r>
      <w:r w:rsidRPr="00F90EB8">
        <w:t xml:space="preserve">. </w:t>
      </w:r>
      <w:r w:rsidR="00DD72A0">
        <w:t>10</w:t>
      </w:r>
      <w:r w:rsidRPr="00F90EB8">
        <w:t>.1-</w:t>
      </w:r>
      <w:r w:rsidR="00DD72A0">
        <w:t>10</w:t>
      </w:r>
      <w:r w:rsidRPr="00F90EB8">
        <w:t>.</w:t>
      </w:r>
      <w:r w:rsidR="0032094D">
        <w:t>4</w:t>
      </w:r>
      <w:r w:rsidRPr="00F90EB8">
        <w:t>.</w:t>
      </w:r>
    </w:p>
    <w:p w14:paraId="5C3535A3" w14:textId="21E9F378" w:rsidR="00DD72A0" w:rsidRDefault="00DD72A0" w:rsidP="00B23660">
      <w:pPr>
        <w:pStyle w:val="Akapitzlist"/>
        <w:numPr>
          <w:ilvl w:val="3"/>
          <w:numId w:val="21"/>
        </w:numPr>
        <w:spacing w:line="240" w:lineRule="auto"/>
        <w:ind w:left="709" w:hanging="425"/>
        <w:contextualSpacing w:val="0"/>
        <w:jc w:val="both"/>
        <w:rPr>
          <w:bCs/>
        </w:rPr>
      </w:pPr>
      <w:bookmarkStart w:id="4" w:name="_Hlk31096752"/>
      <w:r w:rsidRPr="00DD72A0">
        <w:rPr>
          <w:bCs/>
        </w:rPr>
        <w:t xml:space="preserve">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Powyższe dotyczy również wspólników spółki cywilnej. Dokumenty potwierdzające brak podstaw wykluczenia wymienione w pkt. </w:t>
      </w:r>
      <w:r>
        <w:rPr>
          <w:bCs/>
        </w:rPr>
        <w:t>10</w:t>
      </w:r>
      <w:r w:rsidRPr="00DD72A0">
        <w:rPr>
          <w:bCs/>
        </w:rPr>
        <w:t>.1-</w:t>
      </w:r>
      <w:r>
        <w:rPr>
          <w:bCs/>
        </w:rPr>
        <w:t>10</w:t>
      </w:r>
      <w:r w:rsidRPr="00DD72A0">
        <w:rPr>
          <w:bCs/>
        </w:rPr>
        <w:t>.</w:t>
      </w:r>
      <w:r w:rsidR="00A55550">
        <w:rPr>
          <w:bCs/>
        </w:rPr>
        <w:t>4</w:t>
      </w:r>
      <w:r w:rsidRPr="00DD72A0">
        <w:rPr>
          <w:bCs/>
        </w:rPr>
        <w:t xml:space="preserve">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 ponoszą solidarną odpowiedzialność za wykonanie umowy.</w:t>
      </w:r>
      <w:bookmarkEnd w:id="4"/>
    </w:p>
    <w:p w14:paraId="005790E6" w14:textId="77777777" w:rsidR="00496AEA" w:rsidRPr="00496AEA" w:rsidRDefault="00496AEA" w:rsidP="00B23660">
      <w:pPr>
        <w:pStyle w:val="Akapitzlist"/>
        <w:numPr>
          <w:ilvl w:val="3"/>
          <w:numId w:val="21"/>
        </w:numPr>
        <w:spacing w:line="240" w:lineRule="auto"/>
        <w:ind w:left="709" w:hanging="425"/>
        <w:contextualSpacing w:val="0"/>
        <w:jc w:val="both"/>
        <w:rPr>
          <w:bCs/>
        </w:rPr>
      </w:pPr>
      <w:bookmarkStart w:id="5" w:name="_Hlk31096775"/>
      <w:r>
        <w:t>Jeśli Wykonawca ma</w:t>
      </w:r>
      <w:r w:rsidRPr="004D02F2">
        <w:t xml:space="preserve"> siedzibę lub miejsce zamieszkania poza terytorium Rzeczpospolitej Polskiej </w:t>
      </w:r>
      <w:r>
        <w:t xml:space="preserve">zamiast dokumentów, o których mowa w </w:t>
      </w:r>
      <w:r w:rsidRPr="00F90EB8">
        <w:t xml:space="preserve">pkt. </w:t>
      </w:r>
      <w:r w:rsidR="00F83150">
        <w:t>10</w:t>
      </w:r>
      <w:r w:rsidRPr="00F90EB8">
        <w:t xml:space="preserve"> niniejszego Rozdziału składa:</w:t>
      </w:r>
    </w:p>
    <w:p w14:paraId="3A5E837F" w14:textId="77777777" w:rsidR="00496AEA" w:rsidRPr="00F90EB8" w:rsidRDefault="00496AEA" w:rsidP="00B23660">
      <w:pPr>
        <w:pStyle w:val="Akapitzlist"/>
        <w:numPr>
          <w:ilvl w:val="0"/>
          <w:numId w:val="46"/>
        </w:numPr>
        <w:spacing w:before="120" w:line="240" w:lineRule="auto"/>
        <w:ind w:left="993" w:hanging="284"/>
        <w:contextualSpacing w:val="0"/>
        <w:jc w:val="both"/>
      </w:pPr>
      <w:r w:rsidRPr="000B30DB">
        <w:t>Zamiast d</w:t>
      </w:r>
      <w:r>
        <w:t>okumentu, o którym mowa w pkt. 10</w:t>
      </w:r>
      <w:r w:rsidRPr="00F90EB8">
        <w:t>.1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bookmarkEnd w:id="5"/>
    <w:p w14:paraId="0AE4DA31" w14:textId="51C43326" w:rsidR="00496AEA" w:rsidRPr="00496AEA" w:rsidRDefault="00A55550" w:rsidP="00B23660">
      <w:pPr>
        <w:pStyle w:val="Akapitzlist"/>
        <w:numPr>
          <w:ilvl w:val="0"/>
          <w:numId w:val="46"/>
        </w:numPr>
        <w:spacing w:line="240" w:lineRule="auto"/>
        <w:ind w:left="993" w:hanging="284"/>
        <w:contextualSpacing w:val="0"/>
        <w:jc w:val="both"/>
        <w:rPr>
          <w:bCs/>
        </w:rPr>
      </w:pPr>
      <w:r w:rsidRPr="0059674B">
        <w:t xml:space="preserve">Zamiast dokumentów, o których mowa w </w:t>
      </w:r>
      <w:r w:rsidRPr="00F90EB8">
        <w:t xml:space="preserve">pkt. </w:t>
      </w:r>
      <w:r>
        <w:t>10</w:t>
      </w:r>
      <w:r w:rsidRPr="00F90EB8">
        <w:t>.</w:t>
      </w:r>
      <w:r>
        <w:t>2-10.3</w:t>
      </w:r>
      <w:r w:rsidRPr="00F90EB8">
        <w:t xml:space="preserve"> niniejszego</w:t>
      </w:r>
      <w:r w:rsidRPr="0059674B">
        <w:t xml:space="preserve"> Rozdziału Wykonawca składa </w:t>
      </w:r>
      <w:r w:rsidRPr="00EB5631">
        <w:t xml:space="preserve">dokument lub </w:t>
      </w:r>
      <w:r>
        <w:t xml:space="preserve">dokumenty wystawione w kraju, w </w:t>
      </w:r>
      <w:r w:rsidRPr="00EB5631">
        <w:t xml:space="preserve">którym, ma siedzibę lub miejsce zamieszkania, potwierdzające, że nie </w:t>
      </w:r>
      <w:r>
        <w:t xml:space="preserve">zalega z </w:t>
      </w:r>
      <w:r w:rsidRPr="0059674B">
        <w:t>opłacaniem podatków</w:t>
      </w:r>
      <w:r w:rsidRPr="00FE0845">
        <w:t>, opłat, składek na ubezpieczenie społeczne lub zdrowotn</w:t>
      </w:r>
      <w:r>
        <w:t>e albo że zawarł porozumienie z </w:t>
      </w:r>
      <w:r w:rsidRPr="00FE0845">
        <w:t>właściwym organem w spraw</w:t>
      </w:r>
      <w:r>
        <w:t>ie spłat tych należności wraz z </w:t>
      </w:r>
      <w:r w:rsidRPr="00FE0845">
        <w:t>ewentualnymi odsetkami lub grzywnami, w szczególności uzyskał przewidziane prawem zwolnienie, odroczenie lub rozłożenie na raty zaległych płatności lub wstrzymanie w całości wykonania decyzji właściwego organu</w:t>
      </w:r>
      <w:r>
        <w:t xml:space="preserve">. </w:t>
      </w:r>
      <w:r w:rsidRPr="004D02F2">
        <w:t>Dokument</w:t>
      </w:r>
      <w:r>
        <w:t xml:space="preserve">y te </w:t>
      </w:r>
      <w:r>
        <w:lastRenderedPageBreak/>
        <w:t>powinny</w:t>
      </w:r>
      <w:r w:rsidRPr="004D02F2">
        <w:t xml:space="preserve"> by</w:t>
      </w:r>
      <w:r>
        <w:t>ć wystawiony nie wcześniej niż 3 miesiące</w:t>
      </w:r>
      <w:r w:rsidRPr="004D02F2">
        <w:t xml:space="preserve"> przed upływem terminu składania ofert.</w:t>
      </w:r>
    </w:p>
    <w:p w14:paraId="089330D8" w14:textId="794AF253" w:rsidR="00496AEA" w:rsidRDefault="00496AEA" w:rsidP="00B23660">
      <w:pPr>
        <w:pStyle w:val="Akapitzlist"/>
        <w:numPr>
          <w:ilvl w:val="3"/>
          <w:numId w:val="21"/>
        </w:numPr>
        <w:spacing w:line="240" w:lineRule="auto"/>
        <w:ind w:left="709" w:hanging="425"/>
        <w:contextualSpacing w:val="0"/>
        <w:jc w:val="both"/>
      </w:pPr>
      <w:bookmarkStart w:id="6" w:name="_Hlk31096812"/>
      <w:r>
        <w:t>Jeżeli w kraju, w którym W</w:t>
      </w:r>
      <w:r w:rsidRPr="002225AD">
        <w:t xml:space="preserve">ykonawca ma siedzibę lub miejsce zamieszkania lub miejsce zamieszkania </w:t>
      </w:r>
      <w:r w:rsidRPr="000B30DB">
        <w:t>ma osoba, której dokument dotycz</w:t>
      </w:r>
      <w:r>
        <w:t>y, nie wydaje się dokumentów, o </w:t>
      </w:r>
      <w:r w:rsidRPr="000B30DB">
        <w:t>których mowa w pkt</w:t>
      </w:r>
      <w:r w:rsidRPr="00F90EB8">
        <w:t xml:space="preserve">. </w:t>
      </w:r>
      <w:r>
        <w:t>12</w:t>
      </w:r>
      <w:r w:rsidRPr="00F90EB8">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w:t>
      </w:r>
      <w:r w:rsidR="00B71D96">
        <w:t> </w:t>
      </w:r>
      <w:r w:rsidRPr="00F90EB8">
        <w:t xml:space="preserve">pkt. </w:t>
      </w:r>
      <w:r>
        <w:t>12</w:t>
      </w:r>
      <w:r w:rsidRPr="00F90EB8">
        <w:t xml:space="preserve"> stosuje się odpowiednio.</w:t>
      </w:r>
      <w:bookmarkEnd w:id="6"/>
    </w:p>
    <w:p w14:paraId="5EFD6AC5" w14:textId="77777777" w:rsidR="00AB76A2" w:rsidRDefault="00AB76A2" w:rsidP="00B23660">
      <w:pPr>
        <w:pStyle w:val="Akapitzlist"/>
        <w:numPr>
          <w:ilvl w:val="3"/>
          <w:numId w:val="21"/>
        </w:numPr>
        <w:spacing w:line="240" w:lineRule="auto"/>
        <w:ind w:left="709" w:hanging="425"/>
        <w:contextualSpacing w:val="0"/>
        <w:jc w:val="both"/>
      </w:pPr>
      <w:bookmarkStart w:id="7" w:name="_Hlk31096872"/>
      <w:r w:rsidRPr="00871008">
        <w:t>Oświadczenia i dokumenty składane przez Wykonawcę wraz z ofertą muszą być aktualne na dzień składania ofert.</w:t>
      </w:r>
      <w:bookmarkEnd w:id="7"/>
    </w:p>
    <w:p w14:paraId="3AF5E454" w14:textId="77777777" w:rsidR="00D779E8" w:rsidRDefault="00D779E8" w:rsidP="00B23660">
      <w:pPr>
        <w:pStyle w:val="Akapitzlist"/>
        <w:numPr>
          <w:ilvl w:val="3"/>
          <w:numId w:val="21"/>
        </w:numPr>
        <w:spacing w:line="240" w:lineRule="auto"/>
        <w:ind w:left="709" w:hanging="425"/>
        <w:contextualSpacing w:val="0"/>
        <w:jc w:val="both"/>
      </w:pPr>
      <w:bookmarkStart w:id="8" w:name="_Hlk31119453"/>
      <w:r w:rsidRPr="00BE1626">
        <w:rPr>
          <w:rFonts w:eastAsia="TimesNewRoman"/>
        </w:rPr>
        <w:t xml:space="preserve">W przypadku wskazania przez </w:t>
      </w:r>
      <w:r>
        <w:rPr>
          <w:rFonts w:eastAsia="TimesNewRoman"/>
        </w:rPr>
        <w:t>W</w:t>
      </w:r>
      <w:r w:rsidRPr="00BE1626">
        <w:rPr>
          <w:rFonts w:eastAsia="TimesNewRoman"/>
        </w:rPr>
        <w:t>ykonawcę dostępności oświadczeń lub dokumentów, o których mowa w § 2, § 5 i § 7</w:t>
      </w:r>
      <w:r>
        <w:rPr>
          <w:rFonts w:eastAsia="TimesNewRoman"/>
        </w:rPr>
        <w:t xml:space="preserve"> w </w:t>
      </w:r>
      <w:r w:rsidRPr="006C5B31">
        <w:t>Rozporządzeni</w:t>
      </w:r>
      <w:r>
        <w:t>u</w:t>
      </w:r>
      <w:r w:rsidRPr="006C5B31">
        <w:t xml:space="preserve"> Ministra Rozwoju z dnia 26 lipca 2016 r. (Dz.U. poz. 1126) w sprawie rodzajów dokumentów, jakich może żądać zamawiający od wykonawcy w postępowaniu o udzielenie zamówienia</w:t>
      </w:r>
      <w:r w:rsidRPr="00BE1626">
        <w:rPr>
          <w:rFonts w:eastAsia="TimesNewRoman"/>
        </w:rPr>
        <w:t>, w formie elektronicznej pod określonymi adresami internetowymi ogólnodostępnych i</w:t>
      </w:r>
      <w:r>
        <w:rPr>
          <w:rFonts w:eastAsia="TimesNewRoman"/>
        </w:rPr>
        <w:t> </w:t>
      </w:r>
      <w:r w:rsidRPr="00BE1626">
        <w:rPr>
          <w:rFonts w:eastAsia="TimesNewRoman"/>
        </w:rPr>
        <w:t xml:space="preserve">bezpłatnych baz danych, </w:t>
      </w:r>
      <w:r>
        <w:rPr>
          <w:rFonts w:eastAsia="TimesNewRoman"/>
        </w:rPr>
        <w:t>Z</w:t>
      </w:r>
      <w:r w:rsidRPr="00BE1626">
        <w:rPr>
          <w:rFonts w:eastAsia="TimesNewRoman"/>
        </w:rPr>
        <w:t xml:space="preserve">amawiający pobiera samodzielnie z tych baz danych wskazane przez </w:t>
      </w:r>
      <w:r>
        <w:rPr>
          <w:rFonts w:eastAsia="TimesNewRoman"/>
        </w:rPr>
        <w:t>W</w:t>
      </w:r>
      <w:r w:rsidRPr="00BE1626">
        <w:rPr>
          <w:rFonts w:eastAsia="TimesNewRoman"/>
        </w:rPr>
        <w:t>ykonawcę oświadczenia lub dokumenty.</w:t>
      </w:r>
      <w:r>
        <w:t xml:space="preserve"> </w:t>
      </w:r>
    </w:p>
    <w:p w14:paraId="06453F6A" w14:textId="77777777" w:rsidR="00D779E8" w:rsidRDefault="00D779E8" w:rsidP="00B23660">
      <w:pPr>
        <w:pStyle w:val="Akapitzlist"/>
        <w:numPr>
          <w:ilvl w:val="3"/>
          <w:numId w:val="21"/>
        </w:numPr>
        <w:spacing w:line="240" w:lineRule="auto"/>
        <w:ind w:left="709" w:hanging="425"/>
        <w:contextualSpacing w:val="0"/>
        <w:jc w:val="both"/>
      </w:pPr>
      <w:r>
        <w:rPr>
          <w:rFonts w:eastAsia="TimesNewRoman"/>
        </w:rPr>
        <w:t xml:space="preserve">W </w:t>
      </w:r>
      <w:r w:rsidRPr="00BE1626">
        <w:rPr>
          <w:rFonts w:eastAsia="TimesNewRoman"/>
        </w:rPr>
        <w:t xml:space="preserve">przypadku wskazania przez </w:t>
      </w:r>
      <w:r>
        <w:rPr>
          <w:rFonts w:eastAsia="TimesNewRoman"/>
        </w:rPr>
        <w:t>W</w:t>
      </w:r>
      <w:r w:rsidRPr="00BE1626">
        <w:rPr>
          <w:rFonts w:eastAsia="TimesNewRoman"/>
        </w:rPr>
        <w:t>ykonawc</w:t>
      </w:r>
      <w:r w:rsidRPr="00BE1626">
        <w:rPr>
          <w:rFonts w:eastAsia="TimesNewRoman" w:hint="eastAsia"/>
        </w:rPr>
        <w:t>ę</w:t>
      </w:r>
      <w:r w:rsidRPr="00BE1626">
        <w:rPr>
          <w:rFonts w:eastAsia="TimesNewRoman"/>
        </w:rPr>
        <w:t xml:space="preserve"> o</w:t>
      </w:r>
      <w:r w:rsidRPr="00BE1626">
        <w:rPr>
          <w:rFonts w:eastAsia="TimesNewRoman" w:hint="eastAsia"/>
        </w:rPr>
        <w:t>ś</w:t>
      </w:r>
      <w:r w:rsidRPr="00BE1626">
        <w:rPr>
          <w:rFonts w:eastAsia="TimesNewRoman"/>
        </w:rPr>
        <w:t>wiadcze</w:t>
      </w:r>
      <w:r w:rsidRPr="00BE1626">
        <w:rPr>
          <w:rFonts w:eastAsia="TimesNewRoman" w:hint="eastAsia"/>
        </w:rPr>
        <w:t>ń</w:t>
      </w:r>
      <w:r w:rsidRPr="00BE1626">
        <w:rPr>
          <w:rFonts w:eastAsia="TimesNewRoman"/>
        </w:rPr>
        <w:t xml:space="preserve"> lub dokument</w:t>
      </w:r>
      <w:r w:rsidRPr="00BE1626">
        <w:rPr>
          <w:rFonts w:eastAsia="TimesNewRoman" w:hint="eastAsia"/>
        </w:rPr>
        <w:t>ó</w:t>
      </w:r>
      <w:r w:rsidRPr="00BE1626">
        <w:rPr>
          <w:rFonts w:eastAsia="TimesNewRoman"/>
        </w:rPr>
        <w:t>w, o kt</w:t>
      </w:r>
      <w:r w:rsidRPr="00BE1626">
        <w:rPr>
          <w:rFonts w:eastAsia="TimesNewRoman" w:hint="eastAsia"/>
        </w:rPr>
        <w:t>ó</w:t>
      </w:r>
      <w:r w:rsidRPr="00BE1626">
        <w:rPr>
          <w:rFonts w:eastAsia="TimesNewRoman"/>
        </w:rPr>
        <w:t>rych mowa w § 2, § 5 i § 7</w:t>
      </w:r>
      <w:r>
        <w:rPr>
          <w:rFonts w:eastAsia="TimesNewRoman"/>
        </w:rPr>
        <w:t xml:space="preserve"> w </w:t>
      </w:r>
      <w:r w:rsidRPr="006C5B31">
        <w:t>Rozporządzeni</w:t>
      </w:r>
      <w:r>
        <w:t>u</w:t>
      </w:r>
      <w:r w:rsidRPr="006C5B31">
        <w:t xml:space="preserve"> Ministra Rozwoju z dnia 26 lipca 2016 r.</w:t>
      </w:r>
      <w:r w:rsidRPr="00BE1626">
        <w:rPr>
          <w:rFonts w:eastAsia="TimesNewRoman"/>
        </w:rPr>
        <w:t>, kt</w:t>
      </w:r>
      <w:r w:rsidRPr="00BE1626">
        <w:rPr>
          <w:rFonts w:eastAsia="TimesNewRoman" w:hint="eastAsia"/>
        </w:rPr>
        <w:t>ó</w:t>
      </w:r>
      <w:r w:rsidRPr="00BE1626">
        <w:rPr>
          <w:rFonts w:eastAsia="TimesNewRoman"/>
        </w:rPr>
        <w:t>re</w:t>
      </w:r>
      <w:r>
        <w:rPr>
          <w:rFonts w:eastAsia="TimesNewRoman"/>
        </w:rPr>
        <w:t xml:space="preserve"> </w:t>
      </w:r>
      <w:r w:rsidRPr="00BE1626">
        <w:rPr>
          <w:rFonts w:eastAsia="TimesNewRoman"/>
        </w:rPr>
        <w:t>znajduj</w:t>
      </w:r>
      <w:r w:rsidRPr="00BE1626">
        <w:rPr>
          <w:rFonts w:eastAsia="TimesNewRoman" w:hint="eastAsia"/>
        </w:rPr>
        <w:t>ą</w:t>
      </w:r>
      <w:r w:rsidRPr="00BE1626">
        <w:rPr>
          <w:rFonts w:eastAsia="TimesNewRoman"/>
        </w:rPr>
        <w:t xml:space="preserve"> si</w:t>
      </w:r>
      <w:r w:rsidRPr="00BE1626">
        <w:rPr>
          <w:rFonts w:eastAsia="TimesNewRoman" w:hint="eastAsia"/>
        </w:rPr>
        <w:t>ę</w:t>
      </w:r>
      <w:r w:rsidRPr="00BE1626">
        <w:rPr>
          <w:rFonts w:eastAsia="TimesNewRoman"/>
        </w:rPr>
        <w:t xml:space="preserve"> w posiadaniu </w:t>
      </w:r>
      <w:r>
        <w:rPr>
          <w:rFonts w:eastAsia="TimesNewRoman"/>
        </w:rPr>
        <w:t>Z</w:t>
      </w:r>
      <w:r w:rsidRPr="00BE1626">
        <w:rPr>
          <w:rFonts w:eastAsia="TimesNewRoman"/>
        </w:rPr>
        <w:t>amawiaj</w:t>
      </w:r>
      <w:r w:rsidRPr="00BE1626">
        <w:rPr>
          <w:rFonts w:eastAsia="TimesNewRoman" w:hint="eastAsia"/>
        </w:rPr>
        <w:t>ą</w:t>
      </w:r>
      <w:r w:rsidRPr="00BE1626">
        <w:rPr>
          <w:rFonts w:eastAsia="TimesNewRoman"/>
        </w:rPr>
        <w:t>cego, w szczeg</w:t>
      </w:r>
      <w:r w:rsidRPr="00BE1626">
        <w:rPr>
          <w:rFonts w:eastAsia="TimesNewRoman" w:hint="eastAsia"/>
        </w:rPr>
        <w:t>ó</w:t>
      </w:r>
      <w:r w:rsidRPr="00BE1626">
        <w:rPr>
          <w:rFonts w:eastAsia="TimesNewRoman"/>
        </w:rPr>
        <w:t>lno</w:t>
      </w:r>
      <w:r w:rsidRPr="00BE1626">
        <w:rPr>
          <w:rFonts w:eastAsia="TimesNewRoman" w:hint="eastAsia"/>
        </w:rPr>
        <w:t>ś</w:t>
      </w:r>
      <w:r w:rsidRPr="00BE1626">
        <w:rPr>
          <w:rFonts w:eastAsia="TimesNewRoman"/>
        </w:rPr>
        <w:t>ci o</w:t>
      </w:r>
      <w:r w:rsidRPr="00BE1626">
        <w:rPr>
          <w:rFonts w:eastAsia="TimesNewRoman" w:hint="eastAsia"/>
        </w:rPr>
        <w:t>ś</w:t>
      </w:r>
      <w:r w:rsidRPr="00BE1626">
        <w:rPr>
          <w:rFonts w:eastAsia="TimesNewRoman"/>
        </w:rPr>
        <w:t>wiadcze</w:t>
      </w:r>
      <w:r w:rsidRPr="00BE1626">
        <w:rPr>
          <w:rFonts w:eastAsia="TimesNewRoman" w:hint="eastAsia"/>
        </w:rPr>
        <w:t>ń</w:t>
      </w:r>
      <w:r w:rsidRPr="00BE1626">
        <w:rPr>
          <w:rFonts w:eastAsia="TimesNewRoman"/>
        </w:rPr>
        <w:t xml:space="preserve"> lub dokument</w:t>
      </w:r>
      <w:r w:rsidRPr="00BE1626">
        <w:rPr>
          <w:rFonts w:eastAsia="TimesNewRoman" w:hint="eastAsia"/>
        </w:rPr>
        <w:t>ó</w:t>
      </w:r>
      <w:r w:rsidRPr="00BE1626">
        <w:rPr>
          <w:rFonts w:eastAsia="TimesNewRoman"/>
        </w:rPr>
        <w:t xml:space="preserve">w przechowywanych przez </w:t>
      </w:r>
      <w:r>
        <w:rPr>
          <w:rFonts w:eastAsia="TimesNewRoman"/>
        </w:rPr>
        <w:t>Z</w:t>
      </w:r>
      <w:r w:rsidRPr="00BE1626">
        <w:rPr>
          <w:rFonts w:eastAsia="TimesNewRoman"/>
        </w:rPr>
        <w:t>amawiaj</w:t>
      </w:r>
      <w:r w:rsidRPr="00BE1626">
        <w:rPr>
          <w:rFonts w:eastAsia="TimesNewRoman" w:hint="eastAsia"/>
        </w:rPr>
        <w:t>ą</w:t>
      </w:r>
      <w:r w:rsidRPr="00BE1626">
        <w:rPr>
          <w:rFonts w:eastAsia="TimesNewRoman"/>
        </w:rPr>
        <w:t>cego</w:t>
      </w:r>
      <w:r>
        <w:rPr>
          <w:rFonts w:eastAsia="TimesNewRoman"/>
        </w:rPr>
        <w:t xml:space="preserve"> </w:t>
      </w:r>
      <w:r w:rsidRPr="00BE1626">
        <w:rPr>
          <w:rFonts w:eastAsia="TimesNewRoman"/>
        </w:rPr>
        <w:t xml:space="preserve">zgodnie z art. 97 ust. 1 ustawy, </w:t>
      </w:r>
      <w:r>
        <w:rPr>
          <w:rFonts w:eastAsia="TimesNewRoman"/>
        </w:rPr>
        <w:t>Z</w:t>
      </w:r>
      <w:r w:rsidRPr="00BE1626">
        <w:rPr>
          <w:rFonts w:eastAsia="TimesNewRoman"/>
        </w:rPr>
        <w:t>amawiaj</w:t>
      </w:r>
      <w:r w:rsidRPr="00BE1626">
        <w:rPr>
          <w:rFonts w:eastAsia="TimesNewRoman" w:hint="eastAsia"/>
        </w:rPr>
        <w:t>ą</w:t>
      </w:r>
      <w:r w:rsidRPr="00BE1626">
        <w:rPr>
          <w:rFonts w:eastAsia="TimesNewRoman"/>
        </w:rPr>
        <w:t>cy w celu potwierdzenia okoliczno</w:t>
      </w:r>
      <w:r w:rsidRPr="00BE1626">
        <w:rPr>
          <w:rFonts w:eastAsia="TimesNewRoman" w:hint="eastAsia"/>
        </w:rPr>
        <w:t>ś</w:t>
      </w:r>
      <w:r w:rsidRPr="00BE1626">
        <w:rPr>
          <w:rFonts w:eastAsia="TimesNewRoman"/>
        </w:rPr>
        <w:t>ci, o kt</w:t>
      </w:r>
      <w:r w:rsidRPr="00BE1626">
        <w:rPr>
          <w:rFonts w:eastAsia="TimesNewRoman" w:hint="eastAsia"/>
        </w:rPr>
        <w:t>ó</w:t>
      </w:r>
      <w:r w:rsidRPr="00BE1626">
        <w:rPr>
          <w:rFonts w:eastAsia="TimesNewRoman"/>
        </w:rPr>
        <w:t>rych mowa w art. 25</w:t>
      </w:r>
      <w:r>
        <w:rPr>
          <w:rFonts w:eastAsia="TimesNewRoman"/>
        </w:rPr>
        <w:t xml:space="preserve"> </w:t>
      </w:r>
      <w:r w:rsidRPr="00BE1626">
        <w:rPr>
          <w:rFonts w:eastAsia="TimesNewRoman"/>
        </w:rPr>
        <w:t>ust. 1 pkt 1 i 3 ustawy, korzysta z posiadanych o</w:t>
      </w:r>
      <w:r w:rsidRPr="00BE1626">
        <w:rPr>
          <w:rFonts w:eastAsia="TimesNewRoman" w:hint="eastAsia"/>
        </w:rPr>
        <w:t>ś</w:t>
      </w:r>
      <w:r w:rsidRPr="00BE1626">
        <w:rPr>
          <w:rFonts w:eastAsia="TimesNewRoman"/>
        </w:rPr>
        <w:t>wiadcze</w:t>
      </w:r>
      <w:r w:rsidRPr="00BE1626">
        <w:rPr>
          <w:rFonts w:eastAsia="TimesNewRoman" w:hint="eastAsia"/>
        </w:rPr>
        <w:t>ń</w:t>
      </w:r>
      <w:r w:rsidRPr="00BE1626">
        <w:rPr>
          <w:rFonts w:eastAsia="TimesNewRoman"/>
        </w:rPr>
        <w:t xml:space="preserve"> lub dokument</w:t>
      </w:r>
      <w:r w:rsidRPr="00BE1626">
        <w:rPr>
          <w:rFonts w:eastAsia="TimesNewRoman" w:hint="eastAsia"/>
        </w:rPr>
        <w:t>ó</w:t>
      </w:r>
      <w:r w:rsidRPr="00BE1626">
        <w:rPr>
          <w:rFonts w:eastAsia="TimesNewRoman"/>
        </w:rPr>
        <w:t>w, o ile s</w:t>
      </w:r>
      <w:r w:rsidRPr="00BE1626">
        <w:rPr>
          <w:rFonts w:eastAsia="TimesNewRoman" w:hint="eastAsia"/>
        </w:rPr>
        <w:t>ą</w:t>
      </w:r>
      <w:r w:rsidRPr="00BE1626">
        <w:rPr>
          <w:rFonts w:eastAsia="TimesNewRoman"/>
        </w:rPr>
        <w:t xml:space="preserve"> one aktualne.</w:t>
      </w:r>
      <w:bookmarkEnd w:id="8"/>
    </w:p>
    <w:p w14:paraId="299E7145" w14:textId="77777777" w:rsidR="001E01CF" w:rsidRDefault="00B4361F" w:rsidP="00B23660">
      <w:pPr>
        <w:pStyle w:val="Akapitzlist"/>
        <w:numPr>
          <w:ilvl w:val="3"/>
          <w:numId w:val="21"/>
        </w:numPr>
        <w:spacing w:line="240" w:lineRule="auto"/>
        <w:ind w:left="709" w:hanging="425"/>
        <w:contextualSpacing w:val="0"/>
        <w:jc w:val="both"/>
      </w:pPr>
      <w:r w:rsidRPr="00496AEA">
        <w:t>Zamawiający zastrzega, iż na dowolnym etapie postępowania o udzielenie zamówienia publicznego może wezwać Wykonawców w trybie art. 26 ust. 2f ustawy do przedłożenia wszystkich lub niektórych dokumentów potwierdzających</w:t>
      </w:r>
      <w:r w:rsidR="00DB1609" w:rsidRPr="00496AEA">
        <w:t>, że nie podlegają wykluczeniu, spełniają warunki udziału w postępowaniu</w:t>
      </w:r>
      <w:r w:rsidRPr="00496AEA">
        <w:t>, jeżeli jest to niezbędne do zapewnienia odpowiedniego przebiegu postępowania.</w:t>
      </w:r>
    </w:p>
    <w:p w14:paraId="3E6C1A8A" w14:textId="77777777" w:rsidR="00AB76A2" w:rsidRPr="00AB76A2" w:rsidRDefault="00AB76A2" w:rsidP="00B23660">
      <w:pPr>
        <w:pStyle w:val="Akapitzlist"/>
        <w:numPr>
          <w:ilvl w:val="3"/>
          <w:numId w:val="21"/>
        </w:numPr>
        <w:spacing w:line="240" w:lineRule="auto"/>
        <w:ind w:left="709" w:hanging="425"/>
        <w:contextualSpacing w:val="0"/>
        <w:jc w:val="both"/>
      </w:pPr>
      <w:r w:rsidRPr="00EB5631">
        <w:t>Wykonawcy mogą wspólnie ubiegać się o udzielenie zamówienia. W takim przypadku</w:t>
      </w:r>
      <w:r w:rsidRPr="00534EB4">
        <w:t xml:space="preserve"> Wykonawcy ustanawiają pełnomocnika do repre</w:t>
      </w:r>
      <w:r>
        <w:t>zentowania ich w postępowaniu o </w:t>
      </w:r>
      <w:r w:rsidRPr="00534EB4">
        <w:t xml:space="preserve">udzielenie zamówienia albo reprezentowania w </w:t>
      </w:r>
      <w:r>
        <w:t>postępowaniu i zawarcia umowy w </w:t>
      </w:r>
      <w:r w:rsidRPr="00534EB4">
        <w:t xml:space="preserve">sprawie zamówienia publicznego. </w:t>
      </w:r>
      <w:r w:rsidRPr="00496AEA">
        <w:rPr>
          <w:bCs/>
        </w:rPr>
        <w:t>Pełnomocnictwo w formie pisemnej (oryginał lub kopia potwierdzona za zgodność z oryginałem przez notariusza) należy dołączyć do oferty.</w:t>
      </w:r>
    </w:p>
    <w:p w14:paraId="5442FBFE" w14:textId="77777777" w:rsidR="00AB76A2" w:rsidRPr="00496AEA" w:rsidRDefault="00AB76A2" w:rsidP="00B23660">
      <w:pPr>
        <w:pStyle w:val="Akapitzlist"/>
        <w:numPr>
          <w:ilvl w:val="3"/>
          <w:numId w:val="21"/>
        </w:numPr>
        <w:spacing w:line="240" w:lineRule="auto"/>
        <w:ind w:left="709" w:hanging="425"/>
        <w:contextualSpacing w:val="0"/>
        <w:jc w:val="both"/>
      </w:pPr>
      <w:r w:rsidRPr="009E2DF3">
        <w:t xml:space="preserve">Pełnomocnictwo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w:t>
      </w:r>
      <w:r w:rsidRPr="00496AEA">
        <w:rPr>
          <w:bCs/>
        </w:rPr>
        <w:t xml:space="preserve">Pełnomocnictwo w formie pisemnej </w:t>
      </w:r>
      <w:r w:rsidRPr="00D779E8">
        <w:rPr>
          <w:bCs/>
        </w:rPr>
        <w:t>(oryginał lub kopia potwierdzona za zgodność z oryginałem przez notariusza)</w:t>
      </w:r>
      <w:r w:rsidRPr="00496AEA">
        <w:rPr>
          <w:bCs/>
        </w:rPr>
        <w:t xml:space="preserve"> należy dołączyć do oferty.</w:t>
      </w:r>
    </w:p>
    <w:p w14:paraId="28CA33A4" w14:textId="77777777" w:rsidR="002308A2" w:rsidRPr="000B30DB" w:rsidRDefault="002308A2" w:rsidP="00AB76A2">
      <w:pPr>
        <w:spacing w:after="120" w:line="240" w:lineRule="auto"/>
        <w:jc w:val="both"/>
      </w:pPr>
    </w:p>
    <w:p w14:paraId="702BD16C" w14:textId="77777777" w:rsidR="00050DE2" w:rsidRDefault="00155736" w:rsidP="00050DE2">
      <w:pPr>
        <w:pStyle w:val="Akapitzlist"/>
        <w:numPr>
          <w:ilvl w:val="0"/>
          <w:numId w:val="1"/>
        </w:numPr>
        <w:ind w:left="567" w:hanging="207"/>
        <w:jc w:val="both"/>
        <w:rPr>
          <w:b/>
        </w:rPr>
      </w:pPr>
      <w:r w:rsidRPr="00050DE2">
        <w:rPr>
          <w:b/>
        </w:rPr>
        <w:t>INFORMACJE O SPOSOBIE POR</w:t>
      </w:r>
      <w:r w:rsidR="00EB7AC0">
        <w:rPr>
          <w:b/>
        </w:rPr>
        <w:t>OZUMIEWANIA SIĘ ZAMAWIAJĄCEGO Z </w:t>
      </w:r>
      <w:r w:rsidRPr="00050DE2">
        <w:rPr>
          <w:b/>
        </w:rPr>
        <w:t>WYKONAWCAMI</w:t>
      </w:r>
    </w:p>
    <w:p w14:paraId="5C0E1AF0" w14:textId="77777777" w:rsidR="0019396E" w:rsidRDefault="0019396E" w:rsidP="00B1532D">
      <w:pPr>
        <w:pStyle w:val="Akapitzlist"/>
        <w:numPr>
          <w:ilvl w:val="3"/>
          <w:numId w:val="1"/>
        </w:numPr>
        <w:spacing w:line="240" w:lineRule="auto"/>
        <w:ind w:left="709" w:hanging="284"/>
        <w:jc w:val="both"/>
      </w:pPr>
      <w:r w:rsidRPr="0019396E">
        <w:t>Postępowanie jest prowadzone w języku polskim.</w:t>
      </w:r>
    </w:p>
    <w:p w14:paraId="242C4906" w14:textId="77777777" w:rsidR="00D72A7B" w:rsidRDefault="00B1532D" w:rsidP="00B1532D">
      <w:pPr>
        <w:pStyle w:val="Akapitzlist"/>
        <w:numPr>
          <w:ilvl w:val="3"/>
          <w:numId w:val="1"/>
        </w:numPr>
        <w:spacing w:line="240" w:lineRule="auto"/>
        <w:ind w:left="709" w:hanging="284"/>
        <w:jc w:val="both"/>
      </w:pPr>
      <w:r>
        <w:lastRenderedPageBreak/>
        <w:t>Postępowanie o udzielenie zamówienia, z zastr</w:t>
      </w:r>
      <w:r w:rsidR="00A01D49">
        <w:t>zeżeniem wyjątków określonych w </w:t>
      </w:r>
      <w:r>
        <w:t>ustawie, prowadzi się z zachowaniem formy pisemnej.</w:t>
      </w:r>
    </w:p>
    <w:p w14:paraId="51FA2ADE" w14:textId="3B30B2A0" w:rsidR="00B1532D" w:rsidRDefault="00D26213" w:rsidP="00D26213">
      <w:pPr>
        <w:pStyle w:val="Akapitzlist"/>
        <w:numPr>
          <w:ilvl w:val="3"/>
          <w:numId w:val="1"/>
        </w:numPr>
        <w:spacing w:line="240" w:lineRule="auto"/>
        <w:ind w:left="709" w:hanging="284"/>
        <w:jc w:val="both"/>
      </w:pPr>
      <w:r w:rsidRPr="00603E3F">
        <w:t>K</w:t>
      </w:r>
      <w:r>
        <w:t>omunikacja między Z</w:t>
      </w:r>
      <w:r w:rsidRPr="00603E3F">
        <w:t xml:space="preserve">amawiającym a </w:t>
      </w:r>
      <w:r>
        <w:t>W</w:t>
      </w:r>
      <w:r w:rsidRPr="00603E3F">
        <w:t xml:space="preserve">ykonawcami odbywa się za pośrednictwem operatora pocztowego w rozumieniu ustawy z dnia 23 listopada 2012 r. </w:t>
      </w:r>
      <w:r w:rsidR="00DF70A3">
        <w:t>– Prawo pocztowe (</w:t>
      </w:r>
      <w:r w:rsidR="00A55550">
        <w:t xml:space="preserve">Dz.U. </w:t>
      </w:r>
      <w:hyperlink r:id="rId10" w:history="1">
        <w:r w:rsidR="00A55550" w:rsidRPr="00E750C1">
          <w:t>20</w:t>
        </w:r>
        <w:r w:rsidR="00A55550">
          <w:t>20</w:t>
        </w:r>
        <w:r w:rsidR="00A55550" w:rsidRPr="00E750C1">
          <w:t xml:space="preserve"> poz. </w:t>
        </w:r>
        <w:r w:rsidR="00A55550">
          <w:t>1041</w:t>
        </w:r>
      </w:hyperlink>
      <w:r w:rsidRPr="00603E3F">
        <w:t>)</w:t>
      </w:r>
      <w:r w:rsidR="003A1799">
        <w:t xml:space="preserve"> l</w:t>
      </w:r>
      <w:r w:rsidRPr="00603E3F">
        <w:t>ub przy użyciu środków komunikacji elektronicznej w rozumieniu ustawy z</w:t>
      </w:r>
      <w:r w:rsidR="00B71D96">
        <w:t> </w:t>
      </w:r>
      <w:r w:rsidRPr="00603E3F">
        <w:t>dnia 18 lipca 2002</w:t>
      </w:r>
      <w:r w:rsidR="00DF70A3">
        <w:t> </w:t>
      </w:r>
      <w:r w:rsidRPr="00603E3F">
        <w:t>r. o</w:t>
      </w:r>
      <w:r w:rsidR="00DF70A3">
        <w:t xml:space="preserve"> </w:t>
      </w:r>
      <w:r w:rsidRPr="00603E3F">
        <w:t xml:space="preserve">świadczeniu </w:t>
      </w:r>
      <w:r>
        <w:t>usług</w:t>
      </w:r>
      <w:r w:rsidR="00DF70A3">
        <w:t xml:space="preserve"> drogą elektroniczną (</w:t>
      </w:r>
      <w:r w:rsidR="00A55550">
        <w:t>Dz.U.</w:t>
      </w:r>
      <w:r w:rsidR="00A55550" w:rsidRPr="00E750C1">
        <w:t xml:space="preserve"> </w:t>
      </w:r>
      <w:hyperlink r:id="rId11" w:history="1">
        <w:r w:rsidR="00A55550" w:rsidRPr="00E750C1">
          <w:t>20</w:t>
        </w:r>
        <w:r w:rsidR="00A55550">
          <w:t>20</w:t>
        </w:r>
        <w:r w:rsidR="00A55550" w:rsidRPr="00E750C1">
          <w:t xml:space="preserve"> poz. </w:t>
        </w:r>
        <w:r w:rsidR="00A55550">
          <w:t>344</w:t>
        </w:r>
      </w:hyperlink>
      <w:r w:rsidRPr="00603E3F">
        <w:t>)</w:t>
      </w:r>
      <w:r>
        <w:t>.</w:t>
      </w:r>
    </w:p>
    <w:p w14:paraId="054B6FA0" w14:textId="53F3F46C" w:rsidR="00B1532D" w:rsidRPr="001E5CF1" w:rsidRDefault="0088557E" w:rsidP="00B1532D">
      <w:pPr>
        <w:pStyle w:val="Akapitzlist"/>
        <w:numPr>
          <w:ilvl w:val="3"/>
          <w:numId w:val="1"/>
        </w:numPr>
        <w:spacing w:line="240" w:lineRule="auto"/>
        <w:ind w:left="709" w:hanging="284"/>
        <w:jc w:val="both"/>
      </w:pPr>
      <w:r w:rsidRPr="00240512">
        <w:t>Wykonawcy mogą przekazywać do Zamawiającego oświadczenia, wnioski, zawiadomienia oraz informacj</w:t>
      </w:r>
      <w:r w:rsidRPr="00D54131">
        <w:t xml:space="preserve">e </w:t>
      </w:r>
      <w:r w:rsidRPr="00240512">
        <w:t xml:space="preserve">za pośrednictwem poczty elektronicznej </w:t>
      </w:r>
      <w:r w:rsidRPr="004F3A7D">
        <w:t>e-mail:</w:t>
      </w:r>
      <w:r w:rsidRPr="00240512">
        <w:t xml:space="preserve"> </w:t>
      </w:r>
      <w:hyperlink r:id="rId12" w:history="1">
        <w:r w:rsidR="007B50AD" w:rsidRPr="00D6731E">
          <w:rPr>
            <w:rStyle w:val="Hipercze"/>
          </w:rPr>
          <w:t>sekretariat@barciany.pl</w:t>
        </w:r>
      </w:hyperlink>
      <w:r w:rsidR="00AE1505">
        <w:t xml:space="preserve"> </w:t>
      </w:r>
      <w:r w:rsidRPr="001E5CF1">
        <w:t xml:space="preserve">Powyższe nie dotyczy oferty, która winna być złożona </w:t>
      </w:r>
      <w:r>
        <w:t>w formie pisemnej</w:t>
      </w:r>
      <w:r w:rsidRPr="001E5CF1">
        <w:t xml:space="preserve"> w sposób określony w</w:t>
      </w:r>
      <w:r>
        <w:t> </w:t>
      </w:r>
      <w:r w:rsidRPr="001E5CF1">
        <w:t>Rozdziale X</w:t>
      </w:r>
      <w:r w:rsidR="00170516" w:rsidRPr="001E5CF1">
        <w:t>.</w:t>
      </w:r>
    </w:p>
    <w:p w14:paraId="3A0612F5" w14:textId="77777777" w:rsidR="00240512" w:rsidRDefault="00240512" w:rsidP="00B1532D">
      <w:pPr>
        <w:pStyle w:val="Akapitzlist"/>
        <w:numPr>
          <w:ilvl w:val="3"/>
          <w:numId w:val="1"/>
        </w:numPr>
        <w:spacing w:line="240" w:lineRule="auto"/>
        <w:ind w:left="709" w:hanging="284"/>
        <w:jc w:val="both"/>
      </w:pPr>
      <w:r w:rsidRPr="00240512">
        <w:t>Zamawiający informuje, że w przedmiotowym postępowaniu zawsze dopuszczalna jest forma pisemna przekazywania oświadczeń, wniosków, zawiadomień oraz informacji.</w:t>
      </w:r>
    </w:p>
    <w:p w14:paraId="161225EF" w14:textId="77777777" w:rsidR="00B83DC8" w:rsidRDefault="00B83DC8" w:rsidP="00B1532D">
      <w:pPr>
        <w:pStyle w:val="Akapitzlist"/>
        <w:numPr>
          <w:ilvl w:val="3"/>
          <w:numId w:val="1"/>
        </w:numPr>
        <w:spacing w:line="240" w:lineRule="auto"/>
        <w:ind w:left="709" w:hanging="284"/>
        <w:jc w:val="both"/>
      </w:pPr>
      <w:r w:rsidRPr="00B83DC8">
        <w:t>Korespondencję związaną z niniejszym postępowaniem należy kierować na adres:</w:t>
      </w:r>
    </w:p>
    <w:p w14:paraId="51460F00" w14:textId="77777777" w:rsidR="001A30C1" w:rsidRDefault="001A30C1" w:rsidP="001A30C1">
      <w:pPr>
        <w:pStyle w:val="Akapitzlist"/>
        <w:spacing w:line="240" w:lineRule="auto"/>
        <w:ind w:left="709"/>
        <w:jc w:val="both"/>
      </w:pPr>
    </w:p>
    <w:p w14:paraId="0EFBEE46" w14:textId="77777777" w:rsidR="00644246" w:rsidRPr="00D6731E" w:rsidRDefault="00644246" w:rsidP="00644246">
      <w:pPr>
        <w:pStyle w:val="Akapitzlist"/>
        <w:spacing w:line="240" w:lineRule="auto"/>
        <w:ind w:left="709"/>
      </w:pPr>
      <w:r w:rsidRPr="00D6731E">
        <w:t>Urząd Gminy Barciany</w:t>
      </w:r>
    </w:p>
    <w:p w14:paraId="71F0A5C7" w14:textId="77777777" w:rsidR="00644246" w:rsidRPr="00D6731E" w:rsidRDefault="00644246" w:rsidP="00644246">
      <w:pPr>
        <w:pStyle w:val="Akapitzlist"/>
        <w:spacing w:line="240" w:lineRule="auto"/>
        <w:ind w:left="709"/>
      </w:pPr>
      <w:r w:rsidRPr="00D6731E">
        <w:t xml:space="preserve">ul. Szkolna 3 </w:t>
      </w:r>
    </w:p>
    <w:p w14:paraId="6EC9C346" w14:textId="3814C5E5" w:rsidR="00AB71D0" w:rsidRPr="00644246" w:rsidRDefault="00644246" w:rsidP="00644246">
      <w:pPr>
        <w:pStyle w:val="Akapitzlist"/>
        <w:spacing w:line="240" w:lineRule="auto"/>
        <w:ind w:left="709"/>
      </w:pPr>
      <w:r w:rsidRPr="00644246">
        <w:t>11-410 Barciany</w:t>
      </w:r>
      <w:r w:rsidR="00AB71D0" w:rsidRPr="00644246">
        <w:t xml:space="preserve"> </w:t>
      </w:r>
    </w:p>
    <w:p w14:paraId="614B947B" w14:textId="54CEAD04" w:rsidR="0077339B" w:rsidRPr="007B50AD" w:rsidRDefault="0088557E" w:rsidP="00644246">
      <w:pPr>
        <w:pStyle w:val="Akapitzlist"/>
        <w:spacing w:line="240" w:lineRule="auto"/>
        <w:ind w:left="709"/>
        <w:jc w:val="both"/>
      </w:pPr>
      <w:r w:rsidRPr="007B50AD">
        <w:t xml:space="preserve">email: </w:t>
      </w:r>
      <w:hyperlink r:id="rId13" w:history="1">
        <w:r w:rsidR="007B50AD" w:rsidRPr="00D6731E">
          <w:rPr>
            <w:rStyle w:val="Hipercze"/>
          </w:rPr>
          <w:t>sekretariat@barciany.pl</w:t>
        </w:r>
      </w:hyperlink>
    </w:p>
    <w:p w14:paraId="439E3E33" w14:textId="7F893DDE" w:rsidR="00B83DC8" w:rsidRDefault="0077339B" w:rsidP="00644246">
      <w:pPr>
        <w:pStyle w:val="Akapitzlist"/>
        <w:spacing w:line="240" w:lineRule="auto"/>
        <w:ind w:left="709"/>
        <w:jc w:val="both"/>
      </w:pPr>
      <w:r>
        <w:t>(</w:t>
      </w:r>
      <w:r w:rsidR="00E450F1">
        <w:t>W tytule maila należy wpisać znak postępowania tj.</w:t>
      </w:r>
      <w:r w:rsidR="00E36F00">
        <w:t xml:space="preserve"> </w:t>
      </w:r>
      <w:r w:rsidR="00AD58AA">
        <w:rPr>
          <w:b/>
          <w:sz w:val="22"/>
          <w:szCs w:val="22"/>
          <w:lang w:bidi="pl-PL"/>
        </w:rPr>
        <w:t>RGKiI.271.13</w:t>
      </w:r>
      <w:r w:rsidR="009F6F04">
        <w:rPr>
          <w:b/>
          <w:sz w:val="22"/>
          <w:szCs w:val="22"/>
          <w:lang w:bidi="pl-PL"/>
        </w:rPr>
        <w:t>.1.2020</w:t>
      </w:r>
      <w:r>
        <w:t>)</w:t>
      </w:r>
    </w:p>
    <w:p w14:paraId="28C501BF" w14:textId="77777777" w:rsidR="001A30C1" w:rsidRPr="00240512" w:rsidRDefault="001A30C1" w:rsidP="00B83DC8">
      <w:pPr>
        <w:pStyle w:val="Akapitzlist"/>
        <w:spacing w:line="240" w:lineRule="auto"/>
        <w:ind w:left="1080"/>
        <w:jc w:val="both"/>
      </w:pPr>
    </w:p>
    <w:p w14:paraId="28E0C059" w14:textId="43A5959D" w:rsidR="00240512" w:rsidRDefault="00240512" w:rsidP="00B1532D">
      <w:pPr>
        <w:pStyle w:val="Akapitzlist"/>
        <w:numPr>
          <w:ilvl w:val="3"/>
          <w:numId w:val="1"/>
        </w:numPr>
        <w:spacing w:line="240" w:lineRule="auto"/>
        <w:ind w:left="709" w:hanging="284"/>
        <w:jc w:val="both"/>
      </w:pPr>
      <w:r w:rsidRPr="00240512">
        <w:t xml:space="preserve">Jeżeli Zamawiający lub Wykonawca przekazują oświadczenia, wnioski, zawiadomienia oraz informacje drogą elektroniczną, </w:t>
      </w:r>
      <w:r w:rsidR="00A01D49" w:rsidRPr="00837872">
        <w:t xml:space="preserve">w rozumieniu </w:t>
      </w:r>
      <w:r w:rsidR="00A01D49" w:rsidRPr="00603E3F">
        <w:t>ustawy o</w:t>
      </w:r>
      <w:r w:rsidR="0032043B">
        <w:t> </w:t>
      </w:r>
      <w:r w:rsidR="00A01D49" w:rsidRPr="00603E3F">
        <w:t>świadczeniu usług drogą elektroniczną należy niezwłocznie potwierdzić tą samą drogą</w:t>
      </w:r>
      <w:r w:rsidRPr="00240512">
        <w:t>.</w:t>
      </w:r>
    </w:p>
    <w:p w14:paraId="513FE681" w14:textId="6535E0A4" w:rsidR="00A01D49" w:rsidRDefault="00A01D49" w:rsidP="00B1532D">
      <w:pPr>
        <w:pStyle w:val="Akapitzlist"/>
        <w:numPr>
          <w:ilvl w:val="3"/>
          <w:numId w:val="1"/>
        </w:numPr>
        <w:spacing w:line="240" w:lineRule="auto"/>
        <w:ind w:left="709" w:hanging="284"/>
        <w:jc w:val="both"/>
      </w:pPr>
      <w:r w:rsidRPr="00603E3F">
        <w:t>W przypadku braku potwierdzenia otrzymania wiadomości przez Wykonawcę, Zamawiający domniema, iż pismo wysłane przez Zamawiającego na adres poczty elektronicznej, podany przez Wykonawcę, zostało mu doręczone w</w:t>
      </w:r>
      <w:r w:rsidR="00B71D96">
        <w:t> </w:t>
      </w:r>
      <w:r w:rsidRPr="00603E3F">
        <w:t>sposób umożliwiający zapoznanie się Wykonawcy z treścią pisma</w:t>
      </w:r>
      <w:r w:rsidRPr="00A01D49">
        <w:t>.</w:t>
      </w:r>
    </w:p>
    <w:p w14:paraId="1B7ACA58" w14:textId="77777777" w:rsidR="00240512" w:rsidRDefault="00A41442" w:rsidP="00B1532D">
      <w:pPr>
        <w:pStyle w:val="Akapitzlist"/>
        <w:numPr>
          <w:ilvl w:val="3"/>
          <w:numId w:val="1"/>
        </w:numPr>
        <w:spacing w:line="240" w:lineRule="auto"/>
        <w:ind w:left="709" w:hanging="284"/>
        <w:jc w:val="both"/>
      </w:pPr>
      <w:r w:rsidRPr="00A41442">
        <w:t>Wykonawca może zwrócić się do Zamawiającego o wyjaśnienie treści SIWZ. Zamawiający jest obowiązany udzielić wyjaśnień niezwłocznie, jednak nie później niż na 2 dni przed upływem terminu składania of</w:t>
      </w:r>
      <w:r w:rsidR="00827BFE">
        <w:t>ert, pod warunkiem że wniosek o </w:t>
      </w:r>
      <w:r w:rsidRPr="00A41442">
        <w:t>wyjaśnienie treści SIWZ wpłynął do Zamawiającego n</w:t>
      </w:r>
      <w:r w:rsidR="003C120F">
        <w:t>ie później niż do końca dnia, w </w:t>
      </w:r>
      <w:r w:rsidRPr="00A41442">
        <w:t>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50B13F86" w14:textId="77777777" w:rsidR="00A41442" w:rsidRPr="00A41442" w:rsidRDefault="00A41442" w:rsidP="00A01D49">
      <w:pPr>
        <w:pStyle w:val="Akapitzlist"/>
        <w:numPr>
          <w:ilvl w:val="3"/>
          <w:numId w:val="1"/>
        </w:numPr>
        <w:spacing w:line="240" w:lineRule="auto"/>
        <w:ind w:left="709" w:hanging="425"/>
        <w:jc w:val="both"/>
      </w:pPr>
      <w:r w:rsidRPr="00A41442">
        <w:t>W uzasadnionych przypadkach Zamawiający może przed upływem terminu składania ofert zmienić treść SIWZ. Dokonaną zmianę SIWZ Zamawiający udostępnia na stronie internetowej.</w:t>
      </w:r>
    </w:p>
    <w:p w14:paraId="3ADEE24E" w14:textId="77777777" w:rsidR="001A30C1" w:rsidRPr="007972DD" w:rsidRDefault="00A41442" w:rsidP="001A30C1">
      <w:pPr>
        <w:pStyle w:val="Akapitzlist"/>
        <w:numPr>
          <w:ilvl w:val="3"/>
          <w:numId w:val="1"/>
        </w:numPr>
        <w:spacing w:line="240" w:lineRule="auto"/>
        <w:ind w:left="709" w:hanging="425"/>
        <w:jc w:val="both"/>
      </w:pPr>
      <w:r w:rsidRPr="007972DD">
        <w:t>Zamawiający nie przewiduje zebrania Wykonawców.</w:t>
      </w:r>
    </w:p>
    <w:p w14:paraId="2E7D0B21" w14:textId="4FBB0F6C" w:rsidR="003A1799" w:rsidRPr="00D54131" w:rsidRDefault="0094270F" w:rsidP="00AA00B1">
      <w:pPr>
        <w:pStyle w:val="Akapitzlist"/>
        <w:numPr>
          <w:ilvl w:val="3"/>
          <w:numId w:val="1"/>
        </w:numPr>
        <w:spacing w:line="240" w:lineRule="auto"/>
        <w:ind w:left="709" w:hanging="425"/>
        <w:jc w:val="both"/>
      </w:pPr>
      <w:r w:rsidRPr="00A41442">
        <w:t>Zamawiający przyjmuje wszystkie pisma w godzinach urzędowania</w:t>
      </w:r>
      <w:r w:rsidR="00663553">
        <w:t xml:space="preserve"> </w:t>
      </w:r>
      <w:r w:rsidR="007B50AD" w:rsidRPr="00D6731E">
        <w:t>7:00-15:00</w:t>
      </w:r>
    </w:p>
    <w:p w14:paraId="784DE6CE" w14:textId="77777777" w:rsidR="00F535F9" w:rsidRPr="00D54131" w:rsidRDefault="00F535F9" w:rsidP="00F535F9">
      <w:pPr>
        <w:pStyle w:val="Akapitzlist"/>
        <w:numPr>
          <w:ilvl w:val="3"/>
          <w:numId w:val="1"/>
        </w:numPr>
        <w:spacing w:line="240" w:lineRule="auto"/>
        <w:ind w:left="709" w:hanging="425"/>
        <w:jc w:val="both"/>
      </w:pPr>
      <w:r w:rsidRPr="00D54131">
        <w:t>Osoby uprawnione do kontaktowania się z Wykonawcami:</w:t>
      </w:r>
    </w:p>
    <w:p w14:paraId="7BEAEF2E" w14:textId="77777777" w:rsidR="007B50AD" w:rsidRPr="00D6731E" w:rsidRDefault="007B50AD" w:rsidP="007B50AD">
      <w:pPr>
        <w:pStyle w:val="Akapitzlist"/>
        <w:spacing w:line="240" w:lineRule="auto"/>
        <w:ind w:left="709"/>
        <w:jc w:val="both"/>
      </w:pPr>
      <w:r w:rsidRPr="00D6731E">
        <w:t xml:space="preserve">Franciszek Kopciuch email </w:t>
      </w:r>
      <w:hyperlink r:id="rId14" w:history="1">
        <w:r w:rsidRPr="00D6731E">
          <w:rPr>
            <w:rStyle w:val="Hipercze"/>
          </w:rPr>
          <w:t>franek@barciany.pl</w:t>
        </w:r>
      </w:hyperlink>
      <w:r w:rsidRPr="00D6731E">
        <w:t xml:space="preserve">  fax 89 753 13 11</w:t>
      </w:r>
    </w:p>
    <w:p w14:paraId="7EE69FEF" w14:textId="2B8A926C" w:rsidR="007B50AD" w:rsidRPr="007B50AD" w:rsidRDefault="007B50AD" w:rsidP="007B50AD">
      <w:pPr>
        <w:pStyle w:val="Akapitzlist"/>
        <w:spacing w:line="240" w:lineRule="auto"/>
        <w:ind w:left="709"/>
        <w:jc w:val="both"/>
        <w:rPr>
          <w:lang w:val="en-US"/>
        </w:rPr>
      </w:pPr>
      <w:r w:rsidRPr="007B50AD">
        <w:rPr>
          <w:lang w:val="en-US"/>
        </w:rPr>
        <w:t xml:space="preserve">Natalia </w:t>
      </w:r>
      <w:proofErr w:type="spellStart"/>
      <w:r>
        <w:rPr>
          <w:lang w:val="en-US"/>
        </w:rPr>
        <w:t>Birska</w:t>
      </w:r>
      <w:proofErr w:type="spellEnd"/>
      <w:r w:rsidRPr="007B50AD">
        <w:rPr>
          <w:lang w:val="en-US"/>
        </w:rPr>
        <w:t xml:space="preserve"> email </w:t>
      </w:r>
      <w:hyperlink r:id="rId15" w:history="1">
        <w:r w:rsidRPr="007B50AD">
          <w:rPr>
            <w:rStyle w:val="Hipercze"/>
            <w:lang w:val="en-US"/>
          </w:rPr>
          <w:t>srodowisko@barciany.pl</w:t>
        </w:r>
      </w:hyperlink>
      <w:r w:rsidRPr="007B50AD">
        <w:rPr>
          <w:lang w:val="en-US"/>
        </w:rPr>
        <w:t xml:space="preserve"> fax 89 753 13 11</w:t>
      </w:r>
    </w:p>
    <w:p w14:paraId="0734A857" w14:textId="3BBDD040" w:rsidR="00BA4457" w:rsidRPr="007B50AD" w:rsidRDefault="00BA4457" w:rsidP="0094270F">
      <w:pPr>
        <w:pStyle w:val="Akapitzlist"/>
        <w:spacing w:line="240" w:lineRule="auto"/>
        <w:ind w:left="709"/>
        <w:jc w:val="both"/>
        <w:rPr>
          <w:lang w:val="en-US"/>
        </w:rPr>
      </w:pPr>
    </w:p>
    <w:p w14:paraId="0662242E" w14:textId="77777777" w:rsidR="0019396E" w:rsidRDefault="00F535F9" w:rsidP="00F535F9">
      <w:pPr>
        <w:pStyle w:val="Akapitzlist"/>
        <w:numPr>
          <w:ilvl w:val="3"/>
          <w:numId w:val="1"/>
        </w:numPr>
        <w:spacing w:line="240" w:lineRule="auto"/>
        <w:ind w:left="709" w:hanging="425"/>
        <w:jc w:val="both"/>
      </w:pPr>
      <w:r>
        <w:t>Zamawiający nie udziela telefonicznie informacji dotyczących treści SIWZ.</w:t>
      </w:r>
    </w:p>
    <w:p w14:paraId="7E12B0D4" w14:textId="77777777" w:rsidR="00B83DC8" w:rsidRPr="009C17D0" w:rsidRDefault="00B83DC8" w:rsidP="009C17D0">
      <w:pPr>
        <w:pStyle w:val="Default"/>
        <w:ind w:left="1080"/>
      </w:pPr>
    </w:p>
    <w:p w14:paraId="2E16B718" w14:textId="77777777" w:rsidR="00050DE2" w:rsidRDefault="00155736" w:rsidP="00050DE2">
      <w:pPr>
        <w:pStyle w:val="Akapitzlist"/>
        <w:numPr>
          <w:ilvl w:val="0"/>
          <w:numId w:val="1"/>
        </w:numPr>
        <w:ind w:left="567" w:hanging="207"/>
        <w:jc w:val="both"/>
        <w:rPr>
          <w:b/>
        </w:rPr>
      </w:pPr>
      <w:r w:rsidRPr="00050DE2">
        <w:rPr>
          <w:b/>
        </w:rPr>
        <w:t>WYMAGANIA DOTYCZĄCE WADIUM</w:t>
      </w:r>
    </w:p>
    <w:p w14:paraId="4C6AC8B8" w14:textId="6642E068" w:rsidR="00AA00B1" w:rsidRPr="00D54131" w:rsidRDefault="00AA00B1" w:rsidP="005D4159">
      <w:pPr>
        <w:pStyle w:val="Akapitzlist"/>
        <w:numPr>
          <w:ilvl w:val="6"/>
          <w:numId w:val="25"/>
        </w:numPr>
        <w:ind w:left="709" w:hanging="283"/>
        <w:jc w:val="both"/>
      </w:pPr>
      <w:r>
        <w:t>Zamawiający wymaga wniesienia wadium na kwotę</w:t>
      </w:r>
      <w:r w:rsidR="005D4159">
        <w:t xml:space="preserve"> </w:t>
      </w:r>
      <w:r>
        <w:t>1 000,00</w:t>
      </w:r>
      <w:r w:rsidRPr="007F6AB0">
        <w:t xml:space="preserve"> zł</w:t>
      </w:r>
    </w:p>
    <w:p w14:paraId="37A31C67" w14:textId="77777777" w:rsidR="00AA00B1" w:rsidRPr="000B30DB" w:rsidRDefault="00AA00B1" w:rsidP="00AA00B1">
      <w:pPr>
        <w:pStyle w:val="Akapitzlist"/>
        <w:numPr>
          <w:ilvl w:val="6"/>
          <w:numId w:val="27"/>
        </w:numPr>
        <w:spacing w:line="240" w:lineRule="auto"/>
        <w:ind w:left="709" w:hanging="281"/>
        <w:contextualSpacing w:val="0"/>
        <w:jc w:val="both"/>
      </w:pPr>
      <w:r w:rsidRPr="000B30DB">
        <w:lastRenderedPageBreak/>
        <w:t xml:space="preserve">Wadium musi być wniesione przed upływem terminu do składania ofert, </w:t>
      </w:r>
      <w:r>
        <w:t>wskazanego w Rozdziale XI SIWZ.</w:t>
      </w:r>
    </w:p>
    <w:p w14:paraId="078561EE" w14:textId="77777777" w:rsidR="00AA00B1" w:rsidRPr="000B30DB" w:rsidRDefault="00AA00B1" w:rsidP="00AA00B1">
      <w:pPr>
        <w:pStyle w:val="Akapitzlist"/>
        <w:numPr>
          <w:ilvl w:val="6"/>
          <w:numId w:val="27"/>
        </w:numPr>
        <w:spacing w:line="240" w:lineRule="auto"/>
        <w:ind w:left="709" w:hanging="284"/>
        <w:contextualSpacing w:val="0"/>
        <w:jc w:val="both"/>
      </w:pPr>
      <w:r w:rsidRPr="000B30DB">
        <w:t xml:space="preserve">Wadium może być wnoszone w następujących formach: </w:t>
      </w:r>
    </w:p>
    <w:p w14:paraId="230A9804" w14:textId="5E6239C9" w:rsidR="00AA00B1" w:rsidRPr="000B30DB" w:rsidRDefault="00AA00B1" w:rsidP="00AA00B1">
      <w:pPr>
        <w:pStyle w:val="Akapitzlist"/>
        <w:numPr>
          <w:ilvl w:val="1"/>
          <w:numId w:val="10"/>
        </w:numPr>
        <w:spacing w:before="120" w:line="240" w:lineRule="auto"/>
        <w:ind w:left="993" w:hanging="284"/>
        <w:contextualSpacing w:val="0"/>
        <w:jc w:val="both"/>
      </w:pPr>
      <w:r w:rsidRPr="000B30DB">
        <w:t>w pieniądzu, przelewem na rachunek bankowy Zamawiającego wskazany w</w:t>
      </w:r>
      <w:r>
        <w:t> </w:t>
      </w:r>
      <w:r w:rsidRPr="000B30DB">
        <w:t>punkcie 4 niniejszego Rozdziału SIWZ;</w:t>
      </w:r>
    </w:p>
    <w:p w14:paraId="68769FE7" w14:textId="77777777" w:rsidR="00AA00B1" w:rsidRPr="00FC0C17" w:rsidRDefault="00AA00B1" w:rsidP="00AA00B1">
      <w:pPr>
        <w:pStyle w:val="Akapitzlist"/>
        <w:numPr>
          <w:ilvl w:val="1"/>
          <w:numId w:val="10"/>
        </w:numPr>
        <w:spacing w:line="240" w:lineRule="auto"/>
        <w:ind w:left="993" w:hanging="284"/>
        <w:jc w:val="both"/>
      </w:pPr>
      <w:r w:rsidRPr="000B30DB">
        <w:t xml:space="preserve">poręczeniach </w:t>
      </w:r>
      <w:r w:rsidRPr="00FC0C17">
        <w:t>bankowych lub poręczeniach spółdzielczej kasy oszczędnościowo – kredytowej, z tym, że poręczenie kasy jest zawsze poręczeniem pieniężnym;</w:t>
      </w:r>
    </w:p>
    <w:p w14:paraId="29E14194" w14:textId="77777777" w:rsidR="00AA00B1" w:rsidRPr="00FC0C17" w:rsidRDefault="00AA00B1" w:rsidP="00AA00B1">
      <w:pPr>
        <w:pStyle w:val="Akapitzlist"/>
        <w:numPr>
          <w:ilvl w:val="1"/>
          <w:numId w:val="10"/>
        </w:numPr>
        <w:spacing w:line="240" w:lineRule="auto"/>
        <w:ind w:left="993" w:hanging="284"/>
        <w:jc w:val="both"/>
      </w:pPr>
      <w:r w:rsidRPr="00FC0C17">
        <w:t>gwarancjach bankowych;</w:t>
      </w:r>
    </w:p>
    <w:p w14:paraId="419D8A61" w14:textId="77777777" w:rsidR="00AA00B1" w:rsidRPr="00FC0C17" w:rsidRDefault="00AA00B1" w:rsidP="00AA00B1">
      <w:pPr>
        <w:pStyle w:val="Akapitzlist"/>
        <w:numPr>
          <w:ilvl w:val="1"/>
          <w:numId w:val="10"/>
        </w:numPr>
        <w:spacing w:line="240" w:lineRule="auto"/>
        <w:ind w:left="993" w:hanging="284"/>
        <w:jc w:val="both"/>
      </w:pPr>
      <w:r w:rsidRPr="00FC0C17">
        <w:t>gwarancjach ubezpieczeniowych;</w:t>
      </w:r>
    </w:p>
    <w:p w14:paraId="53D28D3E" w14:textId="77777777" w:rsidR="00AA00B1" w:rsidRPr="00FC0C17" w:rsidRDefault="00AA00B1" w:rsidP="00AA00B1">
      <w:pPr>
        <w:pStyle w:val="Akapitzlist"/>
        <w:numPr>
          <w:ilvl w:val="1"/>
          <w:numId w:val="10"/>
        </w:numPr>
        <w:spacing w:line="240" w:lineRule="auto"/>
        <w:ind w:left="993" w:hanging="284"/>
        <w:contextualSpacing w:val="0"/>
        <w:jc w:val="both"/>
      </w:pPr>
      <w:r w:rsidRPr="00FC0C17">
        <w:t>poręczeniach udzielanych przez podmioty, o których mowa w art. 6b ust. 5 pkt 2 ustawy z dnia 9 listopada 2000 r. o utworzeniu Polskiej Agencji Rozwoju Przedsiębiorczości (</w:t>
      </w:r>
      <w:hyperlink r:id="rId16" w:history="1">
        <w:r w:rsidRPr="00E24791">
          <w:t xml:space="preserve">Dz.U. </w:t>
        </w:r>
        <w:r w:rsidRPr="00081CC9">
          <w:t>2019 poz. 310, 836 i 1572</w:t>
        </w:r>
      </w:hyperlink>
      <w:r w:rsidRPr="00FC0C17">
        <w:t>).</w:t>
      </w:r>
    </w:p>
    <w:p w14:paraId="4F8173D7" w14:textId="77777777" w:rsidR="00AA00B1" w:rsidRDefault="00AA00B1" w:rsidP="00AA00B1">
      <w:pPr>
        <w:pStyle w:val="Akapitzlist"/>
        <w:numPr>
          <w:ilvl w:val="6"/>
          <w:numId w:val="27"/>
        </w:numPr>
        <w:spacing w:before="120" w:line="240" w:lineRule="auto"/>
        <w:ind w:left="709" w:hanging="284"/>
        <w:contextualSpacing w:val="0"/>
        <w:jc w:val="both"/>
      </w:pPr>
      <w:r>
        <w:t>Wadium wnoszone w pieniądzu wpłaca się przelewem na rachunek bankowy:</w:t>
      </w:r>
    </w:p>
    <w:p w14:paraId="3445E3A9" w14:textId="52CC7FB2" w:rsidR="00AA00B1" w:rsidRPr="0073713E" w:rsidRDefault="00AA00B1" w:rsidP="00AA00B1">
      <w:pPr>
        <w:pStyle w:val="Akapitzlist"/>
        <w:spacing w:line="240" w:lineRule="auto"/>
        <w:ind w:left="709"/>
        <w:jc w:val="both"/>
        <w:rPr>
          <w:rFonts w:eastAsia="Cambria"/>
          <w:bCs/>
        </w:rPr>
      </w:pPr>
      <w:r w:rsidRPr="0073713E">
        <w:rPr>
          <w:rFonts w:eastAsia="Cambria"/>
          <w:bCs/>
        </w:rPr>
        <w:t xml:space="preserve">Nr rachunku </w:t>
      </w:r>
      <w:r w:rsidR="009F6F04">
        <w:t>37 8851 1021 2003 0300 5035 0006</w:t>
      </w:r>
      <w:r w:rsidRPr="0073713E">
        <w:rPr>
          <w:rFonts w:eastAsia="Cambria"/>
          <w:bCs/>
        </w:rPr>
        <w:t xml:space="preserve"> z dopiskiem „Wadium znak sprawy </w:t>
      </w:r>
      <w:r w:rsidR="00AD58AA">
        <w:rPr>
          <w:lang w:bidi="pl-PL"/>
        </w:rPr>
        <w:t>RGKiI.271.13</w:t>
      </w:r>
      <w:r w:rsidR="009F6F04" w:rsidRPr="009F6F04">
        <w:rPr>
          <w:lang w:bidi="pl-PL"/>
        </w:rPr>
        <w:t>.1.2020</w:t>
      </w:r>
      <w:r w:rsidRPr="009F6F04">
        <w:rPr>
          <w:bCs/>
        </w:rPr>
        <w:t>”.</w:t>
      </w:r>
    </w:p>
    <w:p w14:paraId="783B9B17" w14:textId="77777777" w:rsidR="00AA00B1" w:rsidRPr="00B97C9E" w:rsidRDefault="00AA00B1" w:rsidP="00AA00B1">
      <w:pPr>
        <w:pStyle w:val="Akapitzlist"/>
        <w:spacing w:line="240" w:lineRule="auto"/>
        <w:ind w:left="709"/>
        <w:jc w:val="both"/>
        <w:rPr>
          <w:bCs/>
        </w:rPr>
      </w:pPr>
      <w:r>
        <w:rPr>
          <w:rFonts w:eastAsia="Cambria"/>
          <w:bCs/>
        </w:rPr>
        <w:t>Za termin wniesienia wadium przyjmuje się datę i godzinę uznania rachunku Zamawiającego.</w:t>
      </w:r>
    </w:p>
    <w:p w14:paraId="21B9B340" w14:textId="77777777" w:rsidR="00AA00B1" w:rsidRDefault="00AA00B1" w:rsidP="00AA00B1">
      <w:pPr>
        <w:pStyle w:val="Akapitzlist"/>
        <w:numPr>
          <w:ilvl w:val="6"/>
          <w:numId w:val="27"/>
        </w:numPr>
        <w:spacing w:line="240" w:lineRule="auto"/>
        <w:ind w:left="709" w:hanging="284"/>
        <w:jc w:val="both"/>
      </w:pPr>
      <w:r w:rsidRPr="00EA3397">
        <w:t xml:space="preserve">Jeśli wadium zostało wniesione w pieniądzu to </w:t>
      </w:r>
      <w:r>
        <w:t xml:space="preserve">Wykonawca dołącza </w:t>
      </w:r>
      <w:r w:rsidRPr="00EA3397">
        <w:t>do oferty dow</w:t>
      </w:r>
      <w:r>
        <w:t>ód</w:t>
      </w:r>
      <w:r w:rsidRPr="00EA3397">
        <w:t xml:space="preserve"> wniesienia wadium w </w:t>
      </w:r>
      <w:r>
        <w:t xml:space="preserve">oryginale w </w:t>
      </w:r>
      <w:r w:rsidRPr="00EA3397">
        <w:t>postaci dokumentu elektronicznego lub w</w:t>
      </w:r>
      <w:r>
        <w:t> </w:t>
      </w:r>
      <w:r w:rsidRPr="00EA3397">
        <w:t>elektronicznej kopii dokumentu poświadczonej za zgodność z oryginałem.</w:t>
      </w:r>
    </w:p>
    <w:p w14:paraId="6C1E5552" w14:textId="77777777" w:rsidR="00AA00B1" w:rsidRDefault="00AA00B1" w:rsidP="00AA00B1">
      <w:pPr>
        <w:pStyle w:val="Akapitzlist"/>
        <w:numPr>
          <w:ilvl w:val="6"/>
          <w:numId w:val="27"/>
        </w:numPr>
        <w:spacing w:line="240" w:lineRule="auto"/>
        <w:ind w:left="709" w:hanging="284"/>
        <w:jc w:val="both"/>
      </w:pPr>
      <w:r>
        <w:t>Wadium wniesione w pieniądzu Zamawiający przechowuje na rachunku bankowym.</w:t>
      </w:r>
    </w:p>
    <w:p w14:paraId="62BC1808" w14:textId="10A4FABC" w:rsidR="00AA00B1" w:rsidRDefault="00AA00B1" w:rsidP="00AA00B1">
      <w:pPr>
        <w:pStyle w:val="Akapitzlist"/>
        <w:numPr>
          <w:ilvl w:val="6"/>
          <w:numId w:val="27"/>
        </w:numPr>
        <w:spacing w:line="240" w:lineRule="auto"/>
        <w:ind w:left="709" w:hanging="284"/>
        <w:jc w:val="both"/>
      </w:pPr>
      <w:r w:rsidRPr="008736AB">
        <w:t xml:space="preserve">Wadium wnoszone w innej formie niż </w:t>
      </w:r>
      <w:r>
        <w:t xml:space="preserve">w </w:t>
      </w:r>
      <w:r w:rsidRPr="008736AB">
        <w:t>pieniądz</w:t>
      </w:r>
      <w:r>
        <w:t>u</w:t>
      </w:r>
      <w:r w:rsidRPr="008736AB">
        <w:t xml:space="preserve"> należy złożyć </w:t>
      </w:r>
      <w:r>
        <w:t>w oryginale w</w:t>
      </w:r>
      <w:r w:rsidR="008A641E">
        <w:t> </w:t>
      </w:r>
      <w:r>
        <w:t xml:space="preserve">postaci dokumentu elektronicznego i musi obejmować cały okres związania ofertą. </w:t>
      </w:r>
      <w:r w:rsidRPr="00B50FED">
        <w:t>Oryginał wadium</w:t>
      </w:r>
      <w:r>
        <w:t xml:space="preserve"> musi być </w:t>
      </w:r>
      <w:r w:rsidRPr="00B50FED">
        <w:t>sporządzony w</w:t>
      </w:r>
      <w:r>
        <w:t xml:space="preserve"> p</w:t>
      </w:r>
      <w:r w:rsidRPr="00B50FED">
        <w:t>ostaci dokumentu elektronicznego podpisanego kwalifikowanym podpisem elektronicznym przez Gwaranta</w:t>
      </w:r>
      <w:r>
        <w:t xml:space="preserve">. </w:t>
      </w:r>
      <w:r w:rsidRPr="00CB7D36">
        <w:t>Przedmiotowy dokument musi zachowy</w:t>
      </w:r>
      <w:r>
        <w:t xml:space="preserve">wać ważność przez cały okres, w </w:t>
      </w:r>
      <w:r w:rsidRPr="00CB7D36">
        <w:t>którym Wykonawca jest związany ofertą.</w:t>
      </w:r>
    </w:p>
    <w:p w14:paraId="64F2E4D0" w14:textId="77777777" w:rsidR="00AA00B1" w:rsidRDefault="00AA00B1" w:rsidP="00AA00B1">
      <w:pPr>
        <w:pStyle w:val="Akapitzlist"/>
        <w:numPr>
          <w:ilvl w:val="6"/>
          <w:numId w:val="27"/>
        </w:numPr>
        <w:spacing w:line="240" w:lineRule="auto"/>
        <w:ind w:left="709" w:hanging="284"/>
        <w:jc w:val="both"/>
      </w:pPr>
      <w:r w:rsidRPr="0013776A">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t>
      </w:r>
      <w:r>
        <w:t>w art. 46 ust. 4a i 5 ustawy</w:t>
      </w:r>
      <w:r w:rsidRPr="0013776A">
        <w:t xml:space="preserve"> oraz zawierać w </w:t>
      </w:r>
      <w:r>
        <w:t>swojej treści nieodwołalne i </w:t>
      </w:r>
      <w:r w:rsidRPr="0013776A">
        <w:t>bezwarunkowe zobowiązanie wystawcy dokumentu do zapłaty kwoty wadium na rzecz Zamawiającego.</w:t>
      </w:r>
    </w:p>
    <w:p w14:paraId="387AD3C9" w14:textId="5540EDB5" w:rsidR="00B07B9F" w:rsidRDefault="00AA00B1" w:rsidP="00AA00B1">
      <w:pPr>
        <w:pStyle w:val="Akapitzlist"/>
        <w:numPr>
          <w:ilvl w:val="6"/>
          <w:numId w:val="25"/>
        </w:numPr>
        <w:ind w:left="709" w:hanging="283"/>
        <w:jc w:val="both"/>
      </w:pPr>
      <w:r>
        <w:t>Zamawiający zwraca wadium w terminie i na warunkach określonych w ustawie.</w:t>
      </w:r>
    </w:p>
    <w:p w14:paraId="5E8686DD" w14:textId="77777777" w:rsidR="00617C2C" w:rsidRDefault="00617C2C" w:rsidP="00617C2C">
      <w:pPr>
        <w:spacing w:line="240" w:lineRule="auto"/>
        <w:jc w:val="both"/>
      </w:pPr>
    </w:p>
    <w:p w14:paraId="69F0C48B" w14:textId="77777777" w:rsidR="00050DE2" w:rsidRDefault="0025449B" w:rsidP="00050DE2">
      <w:pPr>
        <w:pStyle w:val="Akapitzlist"/>
        <w:numPr>
          <w:ilvl w:val="0"/>
          <w:numId w:val="1"/>
        </w:numPr>
        <w:ind w:left="567" w:hanging="207"/>
        <w:jc w:val="both"/>
        <w:rPr>
          <w:b/>
        </w:rPr>
      </w:pPr>
      <w:r w:rsidRPr="00050DE2">
        <w:rPr>
          <w:b/>
        </w:rPr>
        <w:t>TERMIN ZWIĄZANIA OFERTĄ</w:t>
      </w:r>
    </w:p>
    <w:p w14:paraId="54B0F6CA" w14:textId="77777777" w:rsidR="0025449B" w:rsidRPr="00A07722" w:rsidRDefault="00D72632" w:rsidP="00A07722">
      <w:pPr>
        <w:pStyle w:val="Akapitzlist"/>
        <w:numPr>
          <w:ilvl w:val="3"/>
          <w:numId w:val="1"/>
        </w:numPr>
        <w:spacing w:line="240" w:lineRule="auto"/>
        <w:ind w:left="709" w:hanging="284"/>
        <w:jc w:val="both"/>
        <w:rPr>
          <w:b/>
        </w:rPr>
      </w:pPr>
      <w:r w:rsidRPr="00A07722">
        <w:t>Wykonawca jest związany ofertą przez okres 30 dni od terminu składania ofert.</w:t>
      </w:r>
    </w:p>
    <w:p w14:paraId="23F88B9C" w14:textId="77777777" w:rsidR="00D72632" w:rsidRPr="00F445EA" w:rsidRDefault="00A07722" w:rsidP="00A07722">
      <w:pPr>
        <w:pStyle w:val="Akapitzlist"/>
        <w:numPr>
          <w:ilvl w:val="3"/>
          <w:numId w:val="1"/>
        </w:numPr>
        <w:spacing w:line="240" w:lineRule="auto"/>
        <w:ind w:left="709" w:hanging="284"/>
        <w:jc w:val="both"/>
        <w:rPr>
          <w:b/>
        </w:rPr>
      </w:pPr>
      <w:r w:rsidRPr="00A07722">
        <w:t>Bieg terminu związania ofertą rozpoczyna się wraz z upływem terminu składania ofert.</w:t>
      </w:r>
    </w:p>
    <w:p w14:paraId="1110AC8D" w14:textId="77777777" w:rsidR="007972DD" w:rsidRDefault="007972DD" w:rsidP="00F445EA">
      <w:pPr>
        <w:pStyle w:val="Akapitzlist"/>
        <w:spacing w:line="240" w:lineRule="auto"/>
        <w:ind w:left="709"/>
        <w:jc w:val="both"/>
        <w:rPr>
          <w:b/>
        </w:rPr>
      </w:pPr>
    </w:p>
    <w:p w14:paraId="47B85EA3" w14:textId="77777777" w:rsidR="00050DE2" w:rsidRDefault="0025449B" w:rsidP="00050DE2">
      <w:pPr>
        <w:pStyle w:val="Akapitzlist"/>
        <w:numPr>
          <w:ilvl w:val="0"/>
          <w:numId w:val="1"/>
        </w:numPr>
        <w:ind w:left="567" w:hanging="207"/>
        <w:jc w:val="both"/>
        <w:rPr>
          <w:b/>
        </w:rPr>
      </w:pPr>
      <w:r w:rsidRPr="00050DE2">
        <w:rPr>
          <w:b/>
        </w:rPr>
        <w:t>OPIS SPOSOBU PRZYGOTOWANIA OFERT</w:t>
      </w:r>
    </w:p>
    <w:p w14:paraId="485C166A" w14:textId="77777777" w:rsidR="006B1D2C" w:rsidRDefault="006B1D2C" w:rsidP="006B1D2C">
      <w:pPr>
        <w:pStyle w:val="Akapitzlist"/>
        <w:numPr>
          <w:ilvl w:val="3"/>
          <w:numId w:val="1"/>
        </w:numPr>
        <w:spacing w:line="240" w:lineRule="auto"/>
        <w:ind w:left="709" w:hanging="284"/>
        <w:jc w:val="both"/>
      </w:pPr>
      <w:r w:rsidRPr="00A0659B">
        <w:t xml:space="preserve">Wykonawca może </w:t>
      </w:r>
      <w:r>
        <w:t xml:space="preserve">złożyć jedną ofertę. </w:t>
      </w:r>
      <w:r w:rsidRPr="00A0659B">
        <w:t>Złożenie więcej niż jednej oferty spowoduje odrzucenie wszystkich ofert złożonych przez Wykonawcę.</w:t>
      </w:r>
    </w:p>
    <w:p w14:paraId="0CD60015" w14:textId="0FD4ADE9" w:rsidR="00A0659B" w:rsidRDefault="006B1D2C" w:rsidP="006B1D2C">
      <w:pPr>
        <w:pStyle w:val="Akapitzlist"/>
        <w:numPr>
          <w:ilvl w:val="3"/>
          <w:numId w:val="1"/>
        </w:numPr>
        <w:spacing w:line="240" w:lineRule="auto"/>
        <w:ind w:left="709" w:hanging="284"/>
        <w:jc w:val="both"/>
      </w:pPr>
      <w:r w:rsidRPr="00A0659B">
        <w:t>Oferta musi być sporządzona z zachowaniem formy pisemnej pod rygorem nieważności.</w:t>
      </w:r>
    </w:p>
    <w:p w14:paraId="08CDECD1" w14:textId="77777777" w:rsidR="009F5B9E" w:rsidRDefault="009F5B9E" w:rsidP="00A0659B">
      <w:pPr>
        <w:pStyle w:val="Akapitzlist"/>
        <w:numPr>
          <w:ilvl w:val="3"/>
          <w:numId w:val="1"/>
        </w:numPr>
        <w:spacing w:line="240" w:lineRule="auto"/>
        <w:ind w:left="709" w:hanging="284"/>
        <w:jc w:val="both"/>
      </w:pPr>
      <w:r w:rsidRPr="009F5B9E">
        <w:t>Oferta musi być czytelna – sporządzona pismem maszynowym lub wyraźnym pismem odręcznym.</w:t>
      </w:r>
    </w:p>
    <w:p w14:paraId="5F02B077" w14:textId="647C3289" w:rsidR="001E4963" w:rsidRDefault="001E4963" w:rsidP="00A0659B">
      <w:pPr>
        <w:pStyle w:val="Akapitzlist"/>
        <w:numPr>
          <w:ilvl w:val="3"/>
          <w:numId w:val="1"/>
        </w:numPr>
        <w:spacing w:line="240" w:lineRule="auto"/>
        <w:ind w:left="709" w:hanging="284"/>
        <w:jc w:val="both"/>
      </w:pPr>
      <w:r w:rsidRPr="001E4963">
        <w:t>Jeżeli osoba (osoby) podp</w:t>
      </w:r>
      <w:r w:rsidR="00231579">
        <w:t>isująca ofertę (reprezentująca Wykonawcę lub W</w:t>
      </w:r>
      <w:r w:rsidRPr="001E4963">
        <w:t>ykonawców występujących wspólnie) działa na podstawie pełn</w:t>
      </w:r>
      <w:r w:rsidR="00FC0C17">
        <w:t xml:space="preserve">omocnictwa, pełnomocnictwo to </w:t>
      </w:r>
      <w:r w:rsidR="00FC0C17">
        <w:lastRenderedPageBreak/>
        <w:t>w </w:t>
      </w:r>
      <w:r w:rsidRPr="001E4963">
        <w:t>formie oryginału lub kopii poświadczonej za zgodność z</w:t>
      </w:r>
      <w:r w:rsidR="00AB5B2A">
        <w:t> </w:t>
      </w:r>
      <w:r w:rsidRPr="001E4963">
        <w:t>oryginałem przez notariusza musi zostać dołączone do oferty.</w:t>
      </w:r>
    </w:p>
    <w:p w14:paraId="0538BB52" w14:textId="77777777" w:rsidR="00A0659B" w:rsidRDefault="001E4963" w:rsidP="00A0659B">
      <w:pPr>
        <w:pStyle w:val="Akapitzlist"/>
        <w:numPr>
          <w:ilvl w:val="3"/>
          <w:numId w:val="1"/>
        </w:numPr>
        <w:spacing w:line="240" w:lineRule="auto"/>
        <w:ind w:left="709" w:hanging="284"/>
        <w:jc w:val="both"/>
      </w:pPr>
      <w:r w:rsidRPr="001E4963">
        <w:t>Treść oferty musi być zgodna z treścią SIWZ.</w:t>
      </w:r>
    </w:p>
    <w:p w14:paraId="6C76F674" w14:textId="77777777" w:rsidR="002B6C9D" w:rsidRDefault="001E4963" w:rsidP="002B6C9D">
      <w:pPr>
        <w:pStyle w:val="Akapitzlist"/>
        <w:numPr>
          <w:ilvl w:val="3"/>
          <w:numId w:val="1"/>
        </w:numPr>
        <w:spacing w:line="240" w:lineRule="auto"/>
        <w:ind w:left="709" w:hanging="284"/>
        <w:jc w:val="both"/>
      </w:pPr>
      <w:r w:rsidRPr="001E4963">
        <w:t>Wszelkie zmiany naniesione przez Wykonawcę w treści oferty po jej sporządzeniu muszą być parafowane przez Wykonawcę</w:t>
      </w:r>
      <w:r>
        <w:t>.</w:t>
      </w:r>
    </w:p>
    <w:p w14:paraId="2AD9ACCA" w14:textId="77777777" w:rsidR="002B6C9D" w:rsidRDefault="002B6C9D" w:rsidP="002B6C9D">
      <w:pPr>
        <w:pStyle w:val="Akapitzlist"/>
        <w:numPr>
          <w:ilvl w:val="3"/>
          <w:numId w:val="1"/>
        </w:numPr>
        <w:spacing w:line="240" w:lineRule="auto"/>
        <w:ind w:left="709" w:hanging="284"/>
        <w:jc w:val="both"/>
      </w:pPr>
      <w:r w:rsidRPr="002B6C9D">
        <w:t>Dokumenty sporządzone w języku obcym należy złożyć wraz z ich tłumaczeniem na język polski.</w:t>
      </w:r>
    </w:p>
    <w:p w14:paraId="7BC6838B" w14:textId="77777777" w:rsidR="00207C59" w:rsidRDefault="001E4963" w:rsidP="00207C59">
      <w:pPr>
        <w:pStyle w:val="Akapitzlist"/>
        <w:numPr>
          <w:ilvl w:val="3"/>
          <w:numId w:val="1"/>
        </w:numPr>
        <w:spacing w:line="240" w:lineRule="auto"/>
        <w:ind w:left="709" w:hanging="284"/>
        <w:jc w:val="both"/>
      </w:pPr>
      <w:r w:rsidRPr="001E4963">
        <w:t>O</w:t>
      </w:r>
      <w:r>
        <w:t>ferta musi być podpisana przez W</w:t>
      </w:r>
      <w:r w:rsidRPr="001E4963">
        <w:t>ykonawcę, tj</w:t>
      </w:r>
      <w:r>
        <w:t>. osobę (osoby) reprezentującą W</w:t>
      </w:r>
      <w:r w:rsidRPr="001E4963">
        <w:t xml:space="preserve">ykonawcę, zgodnie z zasadami reprezentacji wskazanymi we właściwym rejestrze lub osobę (osoby) upoważnioną </w:t>
      </w:r>
      <w:r>
        <w:t>do reprezentowania W</w:t>
      </w:r>
      <w:r w:rsidRPr="001E4963">
        <w:t>ykonawcy.</w:t>
      </w:r>
    </w:p>
    <w:p w14:paraId="09B15440" w14:textId="77777777" w:rsidR="002E1401" w:rsidRDefault="00C67CCD" w:rsidP="002E1401">
      <w:pPr>
        <w:pStyle w:val="Akapitzlist"/>
        <w:numPr>
          <w:ilvl w:val="3"/>
          <w:numId w:val="1"/>
        </w:numPr>
        <w:spacing w:line="240" w:lineRule="auto"/>
        <w:ind w:left="709" w:hanging="284"/>
        <w:jc w:val="both"/>
      </w:pPr>
      <w:r w:rsidRPr="00C67CCD">
        <w:t>Wykonawca ponosi wszelkie koszty związane z przygotowaniem i złożeniem oferty.</w:t>
      </w:r>
    </w:p>
    <w:p w14:paraId="72F9CC53" w14:textId="53D12303" w:rsidR="001E4963" w:rsidRPr="00FC0C17" w:rsidRDefault="009F5B9E" w:rsidP="002E1401">
      <w:pPr>
        <w:pStyle w:val="Akapitzlist"/>
        <w:numPr>
          <w:ilvl w:val="3"/>
          <w:numId w:val="1"/>
        </w:numPr>
        <w:spacing w:line="240" w:lineRule="auto"/>
        <w:ind w:left="709" w:hanging="425"/>
        <w:jc w:val="both"/>
      </w:pPr>
      <w:r w:rsidRPr="009F5B9E">
        <w:t xml:space="preserve">Zaleca się, aby strony oferty były trwale ze sobą połączone i kolejno </w:t>
      </w:r>
      <w:r w:rsidRPr="00FC0C17">
        <w:t>ponumerowane.</w:t>
      </w:r>
    </w:p>
    <w:p w14:paraId="74208B61" w14:textId="538FBDDF" w:rsidR="009F5B9E" w:rsidRPr="001E4963" w:rsidRDefault="005A3655" w:rsidP="00207C59">
      <w:pPr>
        <w:pStyle w:val="Akapitzlist"/>
        <w:numPr>
          <w:ilvl w:val="3"/>
          <w:numId w:val="1"/>
        </w:numPr>
        <w:spacing w:line="240" w:lineRule="auto"/>
        <w:ind w:left="709" w:hanging="425"/>
        <w:jc w:val="both"/>
      </w:pPr>
      <w:r>
        <w:t xml:space="preserve">Wszelkie informacje stanowiące tajemnicę przedsiębiorstwa </w:t>
      </w:r>
      <w:r w:rsidRPr="00157212">
        <w:t xml:space="preserve">w rozumieniu art. 11 ust. 4 ustawy z dnia 16 kwietnia 1993 </w:t>
      </w:r>
      <w:r>
        <w:t xml:space="preserve">r. </w:t>
      </w:r>
      <w:r w:rsidRPr="00157212">
        <w:t>o zwalczaniu nieuczciwej konkurencji</w:t>
      </w:r>
      <w:r>
        <w:t xml:space="preserve"> </w:t>
      </w:r>
      <w:r>
        <w:rPr>
          <w:bCs/>
        </w:rPr>
        <w:t>(</w:t>
      </w:r>
      <w:r>
        <w:t xml:space="preserve">Dz.U. 2019 poz. 1010), które </w:t>
      </w:r>
      <w:r w:rsidRPr="00EA3397">
        <w:t>Wykonawca</w:t>
      </w:r>
      <w:r>
        <w:t xml:space="preserve"> </w:t>
      </w:r>
      <w:r w:rsidRPr="000671F2">
        <w:t>nie później niż w terminie składania ofert, w</w:t>
      </w:r>
      <w:r w:rsidR="00AB5B2A">
        <w:t> </w:t>
      </w:r>
      <w:r w:rsidRPr="000671F2">
        <w:t>sposób niebudzący wątpliwości zastrzegł, że nie mogą być one udostępniane oraz wykazał załączając stosowne wyjaśnienia, iż zastrzeżone informacje stanowią tajemnicę przedsiębiorstwa</w:t>
      </w:r>
      <w:r w:rsidR="009F5B9E" w:rsidRPr="009F5B9E">
        <w:t>, muszą być oznaczone przez Wykonawcę klauzulą „Informacje stanowiące tajemnicę przedsiębiorstwa w rozumieniu art. 11 ust. 4 ustawy z dnia 16 kwietnia 1993 o zwalczaniu nieuczciwej konkurencji”.</w:t>
      </w:r>
    </w:p>
    <w:p w14:paraId="1F8FF290" w14:textId="77777777" w:rsidR="000E0E6F" w:rsidRDefault="005A3655" w:rsidP="005A3655">
      <w:pPr>
        <w:autoSpaceDE w:val="0"/>
        <w:autoSpaceDN w:val="0"/>
        <w:adjustRightInd w:val="0"/>
        <w:spacing w:after="120" w:line="240" w:lineRule="auto"/>
        <w:ind w:left="709"/>
        <w:contextualSpacing/>
        <w:jc w:val="both"/>
        <w:rPr>
          <w:bCs/>
        </w:rPr>
      </w:pPr>
      <w:r w:rsidRPr="009F5B9E">
        <w:rPr>
          <w:bCs/>
        </w:rPr>
        <w:t>Wykonawca nie później niż w terminie składania ofert</w:t>
      </w:r>
      <w:r>
        <w:rPr>
          <w:bCs/>
        </w:rPr>
        <w:t>y</w:t>
      </w:r>
      <w:r w:rsidRPr="009F5B9E">
        <w:rPr>
          <w:bCs/>
        </w:rPr>
        <w:t xml:space="preserve"> musi wykazać, że zastrzeżone informacje stanowią tajemnicę przedsiębiorstwa, w szczególności określając, w jaki sposób zostały spełnione przesłanki, o których mowa w art. 11 pkt 4 ustawy o</w:t>
      </w:r>
      <w:r>
        <w:rPr>
          <w:bCs/>
        </w:rPr>
        <w:t> </w:t>
      </w:r>
      <w:r w:rsidRPr="009F5B9E">
        <w:rPr>
          <w:bCs/>
        </w:rPr>
        <w:t>zwalczaniu nieuczciwej konkurencji</w:t>
      </w:r>
      <w:r>
        <w:t xml:space="preserve">, </w:t>
      </w:r>
      <w:r w:rsidRPr="009F5B9E">
        <w:rPr>
          <w:bCs/>
        </w:rPr>
        <w:t>zgodnie z którym tajemnicę przedsiębiorstwa stanowi określona informacja, jeżeli spełnia łącznie 3 warunki:</w:t>
      </w:r>
    </w:p>
    <w:p w14:paraId="70594E8F" w14:textId="77777777" w:rsidR="00207C59" w:rsidRDefault="00207C59" w:rsidP="00B23660">
      <w:pPr>
        <w:pStyle w:val="Akapitzlist"/>
        <w:numPr>
          <w:ilvl w:val="1"/>
          <w:numId w:val="13"/>
        </w:numPr>
        <w:autoSpaceDE w:val="0"/>
        <w:autoSpaceDN w:val="0"/>
        <w:adjustRightInd w:val="0"/>
        <w:spacing w:after="120" w:line="240" w:lineRule="auto"/>
        <w:ind w:left="993" w:hanging="284"/>
        <w:jc w:val="both"/>
      </w:pPr>
      <w:r w:rsidRPr="00DC7CA6">
        <w:t>ma charakter techniczny, technologiczny, organizacyjny przedsiębiorstwa lub jest to inna inform</w:t>
      </w:r>
      <w:r>
        <w:t>acja mająca wartość gospodarczą;</w:t>
      </w:r>
    </w:p>
    <w:p w14:paraId="2D27B265" w14:textId="77777777" w:rsidR="00207C59" w:rsidRDefault="00207C59" w:rsidP="00B23660">
      <w:pPr>
        <w:pStyle w:val="Akapitzlist"/>
        <w:numPr>
          <w:ilvl w:val="1"/>
          <w:numId w:val="13"/>
        </w:numPr>
        <w:autoSpaceDE w:val="0"/>
        <w:autoSpaceDN w:val="0"/>
        <w:adjustRightInd w:val="0"/>
        <w:spacing w:line="240" w:lineRule="auto"/>
        <w:ind w:left="993" w:hanging="284"/>
        <w:jc w:val="both"/>
      </w:pPr>
      <w:r w:rsidRPr="00DC7CA6">
        <w:t>nie została uja</w:t>
      </w:r>
      <w:r>
        <w:t>wniona do wiadomości publicznej;</w:t>
      </w:r>
    </w:p>
    <w:p w14:paraId="66F39CA3" w14:textId="77777777" w:rsidR="00207C59" w:rsidRPr="00DC7CA6" w:rsidRDefault="00207C59" w:rsidP="00B23660">
      <w:pPr>
        <w:pStyle w:val="Akapitzlist"/>
        <w:numPr>
          <w:ilvl w:val="1"/>
          <w:numId w:val="13"/>
        </w:numPr>
        <w:autoSpaceDE w:val="0"/>
        <w:autoSpaceDN w:val="0"/>
        <w:adjustRightInd w:val="0"/>
        <w:spacing w:line="240" w:lineRule="auto"/>
        <w:ind w:left="993" w:hanging="284"/>
        <w:jc w:val="both"/>
      </w:pPr>
      <w:r w:rsidRPr="00DC7CA6">
        <w:t>podjęto w stosunku do niej niezbędne działania w celu zachowania poufności.</w:t>
      </w:r>
    </w:p>
    <w:p w14:paraId="2ACD1227" w14:textId="77777777" w:rsidR="00207C59" w:rsidRPr="00DC7CA6" w:rsidRDefault="00207C59" w:rsidP="00207C59">
      <w:pPr>
        <w:pStyle w:val="Akapitzlist"/>
        <w:autoSpaceDE w:val="0"/>
        <w:autoSpaceDN w:val="0"/>
        <w:adjustRightInd w:val="0"/>
        <w:spacing w:line="240" w:lineRule="auto"/>
        <w:ind w:left="851"/>
        <w:jc w:val="both"/>
      </w:pPr>
    </w:p>
    <w:p w14:paraId="183E1C17" w14:textId="77777777" w:rsidR="00207C59" w:rsidRDefault="00207C59" w:rsidP="00207C59">
      <w:pPr>
        <w:autoSpaceDE w:val="0"/>
        <w:autoSpaceDN w:val="0"/>
        <w:adjustRightInd w:val="0"/>
        <w:spacing w:line="240" w:lineRule="auto"/>
        <w:ind w:left="709"/>
        <w:jc w:val="both"/>
        <w:rPr>
          <w:bCs/>
        </w:rPr>
      </w:pPr>
      <w:r w:rsidRPr="009F5B9E">
        <w:rPr>
          <w:bCs/>
        </w:rPr>
        <w:t>Zaleca się, aby informacje stanowiące tajemnicę przeds</w:t>
      </w:r>
      <w:r w:rsidR="00827BFE">
        <w:rPr>
          <w:bCs/>
        </w:rPr>
        <w:t>iębiorstwa były trwale spięte i </w:t>
      </w:r>
      <w:r w:rsidRPr="009F5B9E">
        <w:rPr>
          <w:bCs/>
        </w:rPr>
        <w:t>oddzielone od pozostałej (jawnej) części oferty.</w:t>
      </w:r>
    </w:p>
    <w:p w14:paraId="21C8617E" w14:textId="77777777" w:rsidR="009F5B9E" w:rsidRDefault="00207C59" w:rsidP="004016BE">
      <w:pPr>
        <w:autoSpaceDE w:val="0"/>
        <w:autoSpaceDN w:val="0"/>
        <w:adjustRightInd w:val="0"/>
        <w:spacing w:after="120" w:line="240" w:lineRule="auto"/>
        <w:ind w:left="709"/>
        <w:jc w:val="both"/>
        <w:rPr>
          <w:bCs/>
        </w:rPr>
      </w:pPr>
      <w:r w:rsidRPr="009F5B9E">
        <w:rPr>
          <w:bCs/>
        </w:rPr>
        <w:t>Wykonawca nie może zastrzec informacji, o których mowa w art. 86 ust. 4 ustawy.</w:t>
      </w:r>
    </w:p>
    <w:p w14:paraId="1F50EF06" w14:textId="3BE5C72A" w:rsidR="00FB1C3A" w:rsidRPr="00FB1C3A"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C7CA6">
        <w:t>Na potrzeby oceny ofert</w:t>
      </w:r>
      <w:r w:rsidR="003A1799">
        <w:t>,</w:t>
      </w:r>
      <w:r w:rsidRPr="00DC7CA6">
        <w:t xml:space="preserve"> oferta musi zawierać:</w:t>
      </w:r>
    </w:p>
    <w:p w14:paraId="7EEE8142" w14:textId="33D4C827" w:rsidR="00FB1C3A" w:rsidRDefault="00F9415C" w:rsidP="00B23660">
      <w:pPr>
        <w:pStyle w:val="Akapitzlist"/>
        <w:numPr>
          <w:ilvl w:val="1"/>
          <w:numId w:val="23"/>
        </w:numPr>
        <w:autoSpaceDE w:val="0"/>
        <w:autoSpaceDN w:val="0"/>
        <w:adjustRightInd w:val="0"/>
        <w:spacing w:line="240" w:lineRule="auto"/>
        <w:ind w:left="993" w:hanging="284"/>
        <w:jc w:val="both"/>
      </w:pPr>
      <w:r>
        <w:t xml:space="preserve">Formularz ofertowy </w:t>
      </w:r>
      <w:r w:rsidRPr="000B30DB">
        <w:t>sporządzony</w:t>
      </w:r>
      <w:r w:rsidRPr="0022222C">
        <w:t xml:space="preserve"> i wypełniony według wzoru stan</w:t>
      </w:r>
      <w:r>
        <w:t xml:space="preserve">owiącego </w:t>
      </w:r>
      <w:r w:rsidRPr="00D27997">
        <w:t>Załącznik nr 2 do SIWZ</w:t>
      </w:r>
      <w:r>
        <w:t>;</w:t>
      </w:r>
    </w:p>
    <w:p w14:paraId="1EE1B724" w14:textId="44AB7FEF" w:rsidR="005F35FD" w:rsidRDefault="005275C1" w:rsidP="00B23660">
      <w:pPr>
        <w:pStyle w:val="Akapitzlist"/>
        <w:numPr>
          <w:ilvl w:val="1"/>
          <w:numId w:val="23"/>
        </w:numPr>
        <w:autoSpaceDE w:val="0"/>
        <w:autoSpaceDN w:val="0"/>
        <w:adjustRightInd w:val="0"/>
        <w:spacing w:line="240" w:lineRule="auto"/>
        <w:ind w:left="993" w:hanging="284"/>
        <w:jc w:val="both"/>
      </w:pPr>
      <w:r w:rsidRPr="000B30DB">
        <w:t xml:space="preserve">aktualne na dzień składania ofert </w:t>
      </w:r>
      <w:r w:rsidR="000753CC" w:rsidRPr="000B30DB">
        <w:t xml:space="preserve">oświadczenia, o których mowa w Rozdziale VI pkt 1 SIWZ według wzoru stanowiącego </w:t>
      </w:r>
      <w:r w:rsidR="000753CC" w:rsidRPr="00D27997">
        <w:t>Załącznik nr 3 i 4 do SIWZ</w:t>
      </w:r>
      <w:r w:rsidR="000753CC" w:rsidRPr="000B30DB">
        <w:t>;</w:t>
      </w:r>
    </w:p>
    <w:p w14:paraId="0257DD54" w14:textId="7E1C543C" w:rsidR="0073713E" w:rsidRPr="000B30DB" w:rsidRDefault="0073713E" w:rsidP="00B23660">
      <w:pPr>
        <w:pStyle w:val="Akapitzlist"/>
        <w:numPr>
          <w:ilvl w:val="1"/>
          <w:numId w:val="23"/>
        </w:numPr>
        <w:autoSpaceDE w:val="0"/>
        <w:autoSpaceDN w:val="0"/>
        <w:adjustRightInd w:val="0"/>
        <w:spacing w:line="240" w:lineRule="auto"/>
        <w:ind w:left="993" w:hanging="284"/>
        <w:jc w:val="both"/>
      </w:pPr>
      <w:r>
        <w:t>d</w:t>
      </w:r>
      <w:r w:rsidRPr="0073713E">
        <w:t>okumenty potwierdzające wpłatę wadium, o których mowa w Rozdziale VIII SIWZ.</w:t>
      </w:r>
    </w:p>
    <w:p w14:paraId="0F2DA284" w14:textId="05648315" w:rsidR="009F5B9E" w:rsidRDefault="00C7346B" w:rsidP="00B23660">
      <w:pPr>
        <w:pStyle w:val="Akapitzlist"/>
        <w:numPr>
          <w:ilvl w:val="1"/>
          <w:numId w:val="23"/>
        </w:numPr>
        <w:autoSpaceDE w:val="0"/>
        <w:autoSpaceDN w:val="0"/>
        <w:adjustRightInd w:val="0"/>
        <w:spacing w:line="240" w:lineRule="auto"/>
        <w:ind w:left="993" w:hanging="284"/>
        <w:jc w:val="both"/>
      </w:pPr>
      <w:r>
        <w:t>z</w:t>
      </w:r>
      <w:r w:rsidRPr="000B30DB">
        <w:t xml:space="preserve">obowiązanie </w:t>
      </w:r>
      <w:r>
        <w:t xml:space="preserve">podmiotu </w:t>
      </w:r>
      <w:r w:rsidRPr="00DF2032">
        <w:t>trzeciego do oddania do dyspozycji Wykonawcy niezbędnych zasobów na potrzeby</w:t>
      </w:r>
      <w:r w:rsidRPr="00EA3397">
        <w:t xml:space="preserve"> wykonania zamówienia</w:t>
      </w:r>
      <w:r w:rsidRPr="000B30DB">
        <w:t>, o którym mowa w</w:t>
      </w:r>
      <w:r>
        <w:t> </w:t>
      </w:r>
      <w:r w:rsidRPr="000B30DB">
        <w:t xml:space="preserve">Rozdziale VI SIWZ – jeżeli Wykonawca polega na zasobach lub sytuacji </w:t>
      </w:r>
      <w:r>
        <w:t>innych podmiotów</w:t>
      </w:r>
      <w:r w:rsidRPr="000B30DB">
        <w:t xml:space="preserve">. Wzór zobowiązania </w:t>
      </w:r>
      <w:r w:rsidRPr="00D27997">
        <w:t xml:space="preserve">stanowi Załącznik </w:t>
      </w:r>
      <w:r w:rsidRPr="005A4FED">
        <w:t xml:space="preserve">nr </w:t>
      </w:r>
      <w:r w:rsidR="00F9415C">
        <w:t>8</w:t>
      </w:r>
      <w:r w:rsidRPr="00D27997">
        <w:t xml:space="preserve"> do SIWZ</w:t>
      </w:r>
      <w:r w:rsidR="00F56D4B">
        <w:t>;</w:t>
      </w:r>
    </w:p>
    <w:p w14:paraId="64C06037" w14:textId="77777777" w:rsidR="007E35DE" w:rsidRPr="00D27997" w:rsidRDefault="007E35DE" w:rsidP="00B23660">
      <w:pPr>
        <w:pStyle w:val="Akapitzlist"/>
        <w:numPr>
          <w:ilvl w:val="1"/>
          <w:numId w:val="23"/>
        </w:numPr>
        <w:autoSpaceDE w:val="0"/>
        <w:autoSpaceDN w:val="0"/>
        <w:adjustRightInd w:val="0"/>
        <w:spacing w:line="240" w:lineRule="auto"/>
        <w:ind w:left="993" w:hanging="284"/>
        <w:jc w:val="both"/>
      </w:pPr>
      <w:r w:rsidRPr="000B30DB">
        <w:t>pełnomocnictwo Wykonawców wspólnie ubiegających się o udzielenie zamówienia do reprezentowania ich w postępowaniu o udzielenie zamówienia albo reprezentowania w postępowaniu i zawarcia umowy w sprawie zamówienia publicznego – jeżeli dotyczy;</w:t>
      </w:r>
    </w:p>
    <w:p w14:paraId="43381C03" w14:textId="77777777" w:rsidR="00FB1C3A" w:rsidRPr="00D90AAA" w:rsidRDefault="004232A4" w:rsidP="00B23660">
      <w:pPr>
        <w:pStyle w:val="Akapitzlist"/>
        <w:numPr>
          <w:ilvl w:val="1"/>
          <w:numId w:val="23"/>
        </w:numPr>
        <w:autoSpaceDE w:val="0"/>
        <w:autoSpaceDN w:val="0"/>
        <w:adjustRightInd w:val="0"/>
        <w:spacing w:after="120" w:line="240" w:lineRule="auto"/>
        <w:ind w:left="993" w:hanging="284"/>
        <w:contextualSpacing w:val="0"/>
        <w:jc w:val="both"/>
      </w:pPr>
      <w:bookmarkStart w:id="9" w:name="_Hlk31101761"/>
      <w:r>
        <w:lastRenderedPageBreak/>
        <w:t>p</w:t>
      </w:r>
      <w:r w:rsidRPr="00EA3397">
        <w:t>ełnomocnictwo lub inne dokumenty</w:t>
      </w:r>
      <w:r>
        <w:t>,</w:t>
      </w:r>
      <w:r w:rsidRPr="00EA3397">
        <w:t xml:space="preserve"> z których wynika prawo do podpisania oferty oraz do podpisania innych dokumentów składanych wraz z ofertą, chyba że Zamawiający może je uzyskać w szczególności za pomocą bezpłatnych i</w:t>
      </w:r>
      <w:r>
        <w:t> </w:t>
      </w:r>
      <w:r w:rsidRPr="00EA3397">
        <w:t>ogólnodostępnych baz danych w szczególności rejestrów publicznych w</w:t>
      </w:r>
      <w:r>
        <w:t> </w:t>
      </w:r>
      <w:r w:rsidRPr="00EA3397">
        <w:t>rozumieniu ustawy z dnia 17 lutego 2005</w:t>
      </w:r>
      <w:r>
        <w:t xml:space="preserve"> </w:t>
      </w:r>
      <w:r w:rsidRPr="00EA3397">
        <w:t>r. o informatyzacji działalności podmiotów realizujących zadania publiczne, a Wykonawca wskazał to wraz ze złożeniem oferty.</w:t>
      </w:r>
      <w:bookmarkEnd w:id="9"/>
    </w:p>
    <w:p w14:paraId="5A97667F" w14:textId="77777777" w:rsidR="00333E42" w:rsidRDefault="00333E42" w:rsidP="00D90AAA">
      <w:pPr>
        <w:pStyle w:val="Akapitzlist"/>
        <w:numPr>
          <w:ilvl w:val="3"/>
          <w:numId w:val="1"/>
        </w:numPr>
        <w:spacing w:line="240" w:lineRule="auto"/>
        <w:ind w:left="709" w:hanging="425"/>
        <w:contextualSpacing w:val="0"/>
        <w:jc w:val="both"/>
      </w:pPr>
      <w:r w:rsidRPr="00FF24DD">
        <w:t xml:space="preserve">Oferta oraz pozostałe oświadczenia i dokumenty, dla których Zamawiający określił wzory w formie formularzy stanowiących </w:t>
      </w:r>
      <w:r w:rsidRPr="007A580B">
        <w:t>Załączniki</w:t>
      </w:r>
      <w:r w:rsidRPr="00FF24DD">
        <w:t xml:space="preserve"> do SIWZ, powinny być sporządzone zgodnie z tymi wzorami, co do treści oraz opisu kolumn i wierszy.</w:t>
      </w:r>
    </w:p>
    <w:p w14:paraId="7D43F3F2" w14:textId="5DB20362" w:rsidR="00444F15" w:rsidRDefault="002E1401" w:rsidP="00D90AAA">
      <w:pPr>
        <w:pStyle w:val="Akapitzlist"/>
        <w:numPr>
          <w:ilvl w:val="3"/>
          <w:numId w:val="1"/>
        </w:numPr>
        <w:spacing w:line="240" w:lineRule="auto"/>
        <w:ind w:left="709" w:hanging="425"/>
        <w:contextualSpacing w:val="0"/>
        <w:jc w:val="both"/>
      </w:pPr>
      <w:r w:rsidRPr="00444F15">
        <w:t>Ofertę należy złożyć w dwóch kopertach (wewnętrznej i zewnętrznej). Zamknięta koperta zewnętrzna ma być zaadresowana na</w:t>
      </w:r>
      <w:r w:rsidR="00BF623A" w:rsidRPr="00444F15">
        <w:t>:</w:t>
      </w:r>
      <w:r w:rsidR="00BF623A">
        <w:t xml:space="preserve"> </w:t>
      </w:r>
      <w:r w:rsidR="008A641E" w:rsidRPr="00D6731E">
        <w:t>Urząd Gminy w Barcianach</w:t>
      </w:r>
      <w:r w:rsidR="0073713E" w:rsidRPr="0073713E">
        <w:t xml:space="preserve"> ul.</w:t>
      </w:r>
      <w:r w:rsidR="00775F70">
        <w:t> </w:t>
      </w:r>
      <w:r w:rsidR="008A641E" w:rsidRPr="00D6731E">
        <w:t>Szkolna</w:t>
      </w:r>
      <w:r w:rsidR="00775F70">
        <w:t> </w:t>
      </w:r>
      <w:r w:rsidR="008A641E" w:rsidRPr="00D6731E">
        <w:t>3, 11-410 Barciany</w:t>
      </w:r>
      <w:r w:rsidR="0073713E" w:rsidRPr="0073713E">
        <w:t xml:space="preserve"> </w:t>
      </w:r>
      <w:r w:rsidRPr="00444F15">
        <w:t>oraz winna być opatrzona napisem:</w:t>
      </w:r>
    </w:p>
    <w:p w14:paraId="5E5C36BD" w14:textId="77777777" w:rsidR="003A1799" w:rsidRDefault="003A1799" w:rsidP="00B52E1D">
      <w:pPr>
        <w:jc w:val="both"/>
        <w:rPr>
          <w:b/>
          <w:sz w:val="22"/>
          <w:szCs w:val="22"/>
        </w:rPr>
      </w:pPr>
    </w:p>
    <w:p w14:paraId="402638D4" w14:textId="77777777" w:rsidR="007001C3" w:rsidRPr="003C21A9" w:rsidRDefault="007001C3" w:rsidP="007001C3">
      <w:pPr>
        <w:pBdr>
          <w:top w:val="single" w:sz="4" w:space="1" w:color="auto"/>
          <w:left w:val="single" w:sz="4" w:space="4" w:color="auto"/>
          <w:bottom w:val="single" w:sz="4" w:space="1" w:color="auto"/>
          <w:right w:val="single" w:sz="4" w:space="4" w:color="auto"/>
        </w:pBdr>
        <w:jc w:val="center"/>
        <w:rPr>
          <w:sz w:val="22"/>
          <w:szCs w:val="22"/>
        </w:rPr>
      </w:pPr>
      <w:r w:rsidRPr="003C21A9">
        <w:rPr>
          <w:b/>
          <w:sz w:val="22"/>
          <w:szCs w:val="22"/>
        </w:rPr>
        <w:t>Przetarg nieograniczony</w:t>
      </w:r>
    </w:p>
    <w:p w14:paraId="155F02C5" w14:textId="77777777" w:rsidR="007001C3" w:rsidRPr="003C21A9" w:rsidRDefault="007001C3" w:rsidP="007001C3">
      <w:pPr>
        <w:pBdr>
          <w:top w:val="single" w:sz="4" w:space="1" w:color="auto"/>
          <w:left w:val="single" w:sz="4" w:space="4" w:color="auto"/>
          <w:bottom w:val="single" w:sz="4" w:space="1" w:color="auto"/>
          <w:right w:val="single" w:sz="4" w:space="4" w:color="auto"/>
        </w:pBdr>
        <w:jc w:val="center"/>
        <w:rPr>
          <w:b/>
          <w:sz w:val="22"/>
          <w:szCs w:val="22"/>
        </w:rPr>
      </w:pPr>
    </w:p>
    <w:p w14:paraId="78FA0CAA" w14:textId="6AF69096" w:rsidR="007001C3" w:rsidRPr="00AB5B2A" w:rsidRDefault="007001C3" w:rsidP="007001C3">
      <w:pPr>
        <w:pBdr>
          <w:top w:val="single" w:sz="4" w:space="1" w:color="auto"/>
          <w:left w:val="single" w:sz="4" w:space="4" w:color="auto"/>
          <w:bottom w:val="single" w:sz="4" w:space="1" w:color="auto"/>
          <w:right w:val="single" w:sz="4" w:space="4" w:color="auto"/>
        </w:pBdr>
        <w:jc w:val="center"/>
        <w:rPr>
          <w:b/>
          <w:sz w:val="22"/>
          <w:szCs w:val="22"/>
          <w:lang w:bidi="pl-PL"/>
        </w:rPr>
      </w:pPr>
      <w:r w:rsidRPr="00AB5B2A">
        <w:rPr>
          <w:b/>
          <w:sz w:val="22"/>
          <w:szCs w:val="22"/>
        </w:rPr>
        <w:t>OFERTA</w:t>
      </w:r>
      <w:r w:rsidRPr="00AB5B2A">
        <w:rPr>
          <w:sz w:val="22"/>
          <w:szCs w:val="22"/>
        </w:rPr>
        <w:t xml:space="preserve"> – „</w:t>
      </w:r>
      <w:r w:rsidR="00F9415C">
        <w:rPr>
          <w:b/>
        </w:rPr>
        <w:t>Z</w:t>
      </w:r>
      <w:r w:rsidR="00F9415C" w:rsidRPr="00AB5B2A">
        <w:rPr>
          <w:b/>
        </w:rPr>
        <w:t>akup niezbędnej infrastruktury IT</w:t>
      </w:r>
      <w:r w:rsidRPr="00AB5B2A">
        <w:rPr>
          <w:b/>
          <w:sz w:val="22"/>
          <w:szCs w:val="22"/>
          <w:lang w:bidi="pl-PL"/>
        </w:rPr>
        <w:t>”</w:t>
      </w:r>
    </w:p>
    <w:p w14:paraId="2BC4D271" w14:textId="77777777" w:rsidR="007001C3" w:rsidRPr="00AD37B8" w:rsidRDefault="007001C3" w:rsidP="007001C3">
      <w:pPr>
        <w:pBdr>
          <w:top w:val="single" w:sz="4" w:space="1" w:color="auto"/>
          <w:left w:val="single" w:sz="4" w:space="4" w:color="auto"/>
          <w:bottom w:val="single" w:sz="4" w:space="1" w:color="auto"/>
          <w:right w:val="single" w:sz="4" w:space="4" w:color="auto"/>
        </w:pBdr>
        <w:jc w:val="center"/>
        <w:rPr>
          <w:b/>
          <w:sz w:val="22"/>
          <w:szCs w:val="22"/>
          <w:highlight w:val="yellow"/>
          <w:lang w:bidi="pl-PL"/>
        </w:rPr>
      </w:pPr>
    </w:p>
    <w:p w14:paraId="38C9F61E" w14:textId="17AEFDA1" w:rsidR="007001C3" w:rsidRPr="00AB5B2A" w:rsidRDefault="007001C3" w:rsidP="007001C3">
      <w:pPr>
        <w:pBdr>
          <w:top w:val="single" w:sz="4" w:space="1" w:color="auto"/>
          <w:left w:val="single" w:sz="4" w:space="4" w:color="auto"/>
          <w:bottom w:val="single" w:sz="4" w:space="1" w:color="auto"/>
          <w:right w:val="single" w:sz="4" w:space="4" w:color="auto"/>
        </w:pBdr>
        <w:jc w:val="center"/>
        <w:rPr>
          <w:b/>
          <w:sz w:val="22"/>
          <w:szCs w:val="22"/>
          <w:lang w:bidi="pl-PL"/>
        </w:rPr>
      </w:pPr>
      <w:r w:rsidRPr="00AB5B2A">
        <w:rPr>
          <w:b/>
          <w:sz w:val="22"/>
          <w:szCs w:val="22"/>
          <w:lang w:bidi="pl-PL"/>
        </w:rPr>
        <w:t xml:space="preserve">Nr sprawy </w:t>
      </w:r>
      <w:r w:rsidR="00AD58AA">
        <w:rPr>
          <w:b/>
          <w:sz w:val="22"/>
          <w:szCs w:val="22"/>
          <w:lang w:bidi="pl-PL"/>
        </w:rPr>
        <w:t>RGKiI.271.13</w:t>
      </w:r>
      <w:r w:rsidR="009F6F04">
        <w:rPr>
          <w:b/>
          <w:sz w:val="22"/>
          <w:szCs w:val="22"/>
          <w:lang w:bidi="pl-PL"/>
        </w:rPr>
        <w:t>.1.2020</w:t>
      </w:r>
    </w:p>
    <w:p w14:paraId="36F3B829" w14:textId="77777777" w:rsidR="007001C3" w:rsidRPr="00AB5B2A" w:rsidRDefault="007001C3" w:rsidP="007001C3">
      <w:pPr>
        <w:pBdr>
          <w:top w:val="single" w:sz="4" w:space="1" w:color="auto"/>
          <w:left w:val="single" w:sz="4" w:space="4" w:color="auto"/>
          <w:bottom w:val="single" w:sz="4" w:space="1" w:color="auto"/>
          <w:right w:val="single" w:sz="4" w:space="4" w:color="auto"/>
        </w:pBdr>
        <w:jc w:val="center"/>
        <w:rPr>
          <w:b/>
          <w:sz w:val="22"/>
          <w:szCs w:val="22"/>
          <w:lang w:bidi="pl-PL"/>
        </w:rPr>
      </w:pPr>
    </w:p>
    <w:p w14:paraId="3EECDFE0" w14:textId="30C09C6B" w:rsidR="007001C3" w:rsidRPr="003E3587" w:rsidRDefault="007001C3" w:rsidP="007001C3">
      <w:pPr>
        <w:pBdr>
          <w:top w:val="single" w:sz="4" w:space="1" w:color="auto"/>
          <w:left w:val="single" w:sz="4" w:space="4" w:color="auto"/>
          <w:bottom w:val="single" w:sz="4" w:space="1" w:color="auto"/>
          <w:right w:val="single" w:sz="4" w:space="4" w:color="auto"/>
        </w:pBdr>
        <w:jc w:val="center"/>
        <w:rPr>
          <w:b/>
          <w:sz w:val="22"/>
          <w:szCs w:val="22"/>
          <w:lang w:bidi="pl-PL"/>
        </w:rPr>
      </w:pPr>
      <w:bookmarkStart w:id="10" w:name="_Hlk31101807"/>
      <w:r w:rsidRPr="00AB5B2A">
        <w:rPr>
          <w:b/>
          <w:sz w:val="22"/>
          <w:szCs w:val="22"/>
        </w:rPr>
        <w:t xml:space="preserve">„Nie otwierać przed dniem </w:t>
      </w:r>
      <w:r w:rsidR="00AD58AA">
        <w:rPr>
          <w:b/>
          <w:sz w:val="22"/>
          <w:szCs w:val="22"/>
        </w:rPr>
        <w:t>30.10.</w:t>
      </w:r>
      <w:r w:rsidRPr="00251745">
        <w:rPr>
          <w:b/>
          <w:sz w:val="22"/>
          <w:szCs w:val="22"/>
        </w:rPr>
        <w:t xml:space="preserve">2020 </w:t>
      </w:r>
      <w:r>
        <w:rPr>
          <w:b/>
          <w:sz w:val="22"/>
          <w:szCs w:val="22"/>
        </w:rPr>
        <w:t>roku</w:t>
      </w:r>
      <w:r w:rsidRPr="00AB5B2A">
        <w:rPr>
          <w:b/>
          <w:sz w:val="22"/>
          <w:szCs w:val="22"/>
        </w:rPr>
        <w:t xml:space="preserve"> godz.</w:t>
      </w:r>
      <w:r w:rsidR="00AD58AA">
        <w:rPr>
          <w:b/>
          <w:sz w:val="22"/>
          <w:szCs w:val="22"/>
        </w:rPr>
        <w:t xml:space="preserve"> 10.00</w:t>
      </w:r>
      <w:r w:rsidR="00244784">
        <w:rPr>
          <w:b/>
          <w:sz w:val="22"/>
          <w:szCs w:val="22"/>
        </w:rPr>
        <w:t>.</w:t>
      </w:r>
      <w:r w:rsidRPr="00AB5B2A">
        <w:rPr>
          <w:b/>
          <w:sz w:val="22"/>
          <w:szCs w:val="22"/>
        </w:rPr>
        <w:t>”</w:t>
      </w:r>
    </w:p>
    <w:bookmarkEnd w:id="10"/>
    <w:p w14:paraId="5B95FF7A" w14:textId="77777777" w:rsidR="00003C0E" w:rsidRDefault="00003C0E" w:rsidP="00633943">
      <w:pPr>
        <w:pStyle w:val="Akapitzlist"/>
        <w:spacing w:line="240" w:lineRule="auto"/>
        <w:ind w:left="709"/>
        <w:jc w:val="both"/>
      </w:pPr>
    </w:p>
    <w:p w14:paraId="2476E575" w14:textId="77777777" w:rsidR="00444F15" w:rsidRPr="00B52E1D" w:rsidRDefault="00B52E1D" w:rsidP="00633943">
      <w:pPr>
        <w:pStyle w:val="Akapitzlist"/>
        <w:spacing w:line="240" w:lineRule="auto"/>
        <w:ind w:left="709"/>
        <w:jc w:val="both"/>
      </w:pPr>
      <w:r w:rsidRPr="00B52E1D">
        <w:t xml:space="preserve">Natomiast koperta wewnętrzna, poza oznaczeniami podanymi powyżej, powinna posiadać nazwę i adres Wykonawcy, aby można było ją odesłać bez </w:t>
      </w:r>
      <w:r w:rsidR="008A3C6F">
        <w:t>otwierania w </w:t>
      </w:r>
      <w:r w:rsidRPr="00B52E1D">
        <w:t>przypadku stwierdzenia jej wpływu z opóźnieniem.</w:t>
      </w:r>
    </w:p>
    <w:p w14:paraId="004D6FD5" w14:textId="77777777" w:rsidR="00B52E1D" w:rsidRDefault="00B52E1D" w:rsidP="00633943">
      <w:pPr>
        <w:pStyle w:val="Akapitzlist"/>
        <w:numPr>
          <w:ilvl w:val="3"/>
          <w:numId w:val="1"/>
        </w:numPr>
        <w:spacing w:line="240" w:lineRule="auto"/>
        <w:ind w:left="709" w:hanging="425"/>
        <w:jc w:val="both"/>
      </w:pPr>
      <w:r w:rsidRPr="00B52E1D">
        <w:t>Wykonawca może wprowadzić zmiany lub wycofać ofertę pod warunkiem, że Zamawiający otrzyma pisemne powiadomienie o wprowadzeniu zmian lub wycofaniu przed terminem składania ofert.</w:t>
      </w:r>
    </w:p>
    <w:p w14:paraId="35C7E5F1" w14:textId="77777777" w:rsidR="001E4963" w:rsidRDefault="00B52E1D" w:rsidP="00633943">
      <w:pPr>
        <w:pStyle w:val="Akapitzlist"/>
        <w:numPr>
          <w:ilvl w:val="3"/>
          <w:numId w:val="1"/>
        </w:numPr>
        <w:spacing w:line="240" w:lineRule="auto"/>
        <w:ind w:left="709" w:hanging="425"/>
        <w:jc w:val="both"/>
      </w:pPr>
      <w:r w:rsidRPr="00B52E1D">
        <w:t>Wyżej wymienione powiadomienie winno by</w:t>
      </w:r>
      <w:r w:rsidR="00827BFE">
        <w:t>ć przygotowane, opieczętowane i </w:t>
      </w:r>
      <w:r w:rsidR="000B30DB">
        <w:t xml:space="preserve">oznaczone zgodnie </w:t>
      </w:r>
      <w:r w:rsidRPr="00B52E1D">
        <w:t xml:space="preserve">z </w:t>
      </w:r>
      <w:r w:rsidRPr="000B30DB">
        <w:t xml:space="preserve">zapisem </w:t>
      </w:r>
      <w:r w:rsidR="003F26E3" w:rsidRPr="000B30DB">
        <w:t>pkt. 14</w:t>
      </w:r>
      <w:r w:rsidR="00583B4E" w:rsidRPr="000B30DB">
        <w:t xml:space="preserve"> niniejszego</w:t>
      </w:r>
      <w:r w:rsidR="00583B4E">
        <w:t xml:space="preserve"> Rozdziału</w:t>
      </w:r>
      <w:r w:rsidR="00827BFE">
        <w:t>, a wewnętrzna i </w:t>
      </w:r>
      <w:r w:rsidRPr="00B52E1D">
        <w:t>zewnętrzna koperta będzie dodatkowo oznaczona określeniem „ZMIANA” lub „WYCOFANIE”.</w:t>
      </w:r>
      <w:r w:rsidR="000D530C">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t>pełnomocnictwo, z którego wynika prawo do dokonania czynności zmiany lub wycofania oferty.</w:t>
      </w:r>
    </w:p>
    <w:p w14:paraId="50CD24CB" w14:textId="77777777" w:rsidR="00CE5747" w:rsidRDefault="00CE5747" w:rsidP="00716DDE">
      <w:pPr>
        <w:pStyle w:val="Akapitzlist"/>
        <w:spacing w:line="240" w:lineRule="auto"/>
        <w:ind w:left="851"/>
        <w:jc w:val="both"/>
      </w:pPr>
    </w:p>
    <w:p w14:paraId="69096A97" w14:textId="77777777" w:rsidR="0065239C" w:rsidRDefault="00D72A7B" w:rsidP="0065239C">
      <w:pPr>
        <w:jc w:val="both"/>
      </w:pPr>
      <w:r w:rsidRPr="00BE1E7D">
        <w:t>Wymagana forma składanych dokumentów:</w:t>
      </w:r>
    </w:p>
    <w:p w14:paraId="294B23CF" w14:textId="624D6E80" w:rsidR="00AF3C91" w:rsidRDefault="006C5B31" w:rsidP="00AF3C91">
      <w:pPr>
        <w:pStyle w:val="Akapitzlist"/>
        <w:numPr>
          <w:ilvl w:val="3"/>
          <w:numId w:val="1"/>
        </w:numPr>
        <w:spacing w:line="240" w:lineRule="auto"/>
        <w:ind w:left="851" w:hanging="424"/>
        <w:jc w:val="both"/>
      </w:pPr>
      <w:bookmarkStart w:id="11" w:name="_Hlk31094376"/>
      <w:r w:rsidRPr="006C5B31">
        <w:t xml:space="preserve">Dokumenty lub oświadczenia, o których mowa </w:t>
      </w:r>
      <w:bookmarkStart w:id="12" w:name="_Hlk31096024"/>
      <w:r w:rsidRPr="006C5B31">
        <w:t xml:space="preserve">w Rozporządzeniu Ministra Rozwoju z dnia 26 lipca 2016 r. (Dz.U. </w:t>
      </w:r>
      <w:r w:rsidR="00F9415C">
        <w:t xml:space="preserve">2016 </w:t>
      </w:r>
      <w:r w:rsidRPr="006C5B31">
        <w:t>poz. 1126) w sprawie rodzajów dokumentów, jakich może żądać zamawiający od wykonawcy w postępowaniu o udzielenie zamówienia</w:t>
      </w:r>
      <w:bookmarkEnd w:id="12"/>
      <w:r w:rsidRPr="006C5B31">
        <w:t xml:space="preserve">, składane są w oryginale lub kopii poświadczonej za zgodność </w:t>
      </w:r>
      <w:r w:rsidRPr="006C5B31">
        <w:lastRenderedPageBreak/>
        <w:t>z</w:t>
      </w:r>
      <w:r w:rsidR="00F9415C">
        <w:t> </w:t>
      </w:r>
      <w:r w:rsidRPr="006C5B31">
        <w:t>oryginałem.</w:t>
      </w:r>
      <w:bookmarkEnd w:id="11"/>
      <w:r w:rsidRPr="006C5B31">
        <w:t xml:space="preserve"> </w:t>
      </w:r>
      <w:bookmarkStart w:id="13" w:name="_Hlk31095094"/>
      <w:r w:rsidR="00202EBB">
        <w:t>O</w:t>
      </w:r>
      <w:r w:rsidR="00907413" w:rsidRPr="00716DDE">
        <w:t>świadczenia i dokumenty, o których mowa w zdaniu pierwszym</w:t>
      </w:r>
      <w:r w:rsidR="00907413">
        <w:t xml:space="preserve"> sporządzone w</w:t>
      </w:r>
      <w:r w:rsidR="00AF3C91">
        <w:t> </w:t>
      </w:r>
      <w:r w:rsidR="00907413">
        <w:t xml:space="preserve">języku obcym </w:t>
      </w:r>
      <w:r w:rsidR="00907413" w:rsidRPr="005E229D">
        <w:t>są składane wraz</w:t>
      </w:r>
      <w:r w:rsidR="00907413">
        <w:t xml:space="preserve"> </w:t>
      </w:r>
      <w:r w:rsidR="00907413" w:rsidRPr="005E229D">
        <w:t>z tłumaczeniem na język polski</w:t>
      </w:r>
      <w:r w:rsidR="00907413">
        <w:t xml:space="preserve">. </w:t>
      </w:r>
      <w:r w:rsidR="00E62DE5">
        <w:t xml:space="preserve">Pozostałe dokumenty składane są w formie oryginału lub w przypadku pełnomocnictw w oryginale lub kopii </w:t>
      </w:r>
      <w:r w:rsidR="00E62DE5" w:rsidRPr="00534EB4">
        <w:t>potwierdzo</w:t>
      </w:r>
      <w:r w:rsidR="00E62DE5">
        <w:t>nej</w:t>
      </w:r>
      <w:r w:rsidR="00E62DE5" w:rsidRPr="00534EB4">
        <w:t xml:space="preserve"> za zgodność z oryginałem przez notariusza</w:t>
      </w:r>
      <w:r w:rsidR="00E62DE5">
        <w:t>.</w:t>
      </w:r>
      <w:bookmarkEnd w:id="13"/>
    </w:p>
    <w:p w14:paraId="42A986D4" w14:textId="77777777" w:rsidR="006C5B31" w:rsidRDefault="006C5B31" w:rsidP="00AF3C91">
      <w:pPr>
        <w:pStyle w:val="Akapitzlist"/>
        <w:numPr>
          <w:ilvl w:val="3"/>
          <w:numId w:val="1"/>
        </w:numPr>
        <w:spacing w:line="240" w:lineRule="auto"/>
        <w:ind w:left="851" w:hanging="424"/>
        <w:jc w:val="both"/>
      </w:pPr>
      <w:bookmarkStart w:id="14" w:name="_Hlk31094680"/>
      <w:r w:rsidRPr="006C5B31">
        <w:t>Poświadczenie za zgodność z oryginałem następuje przez opatrzenie kopii dokumentu lub kopii oświadczenia, sporządzonych w postaci papierowej, własnoręcznym podpisem.</w:t>
      </w:r>
      <w:bookmarkEnd w:id="14"/>
    </w:p>
    <w:p w14:paraId="7CA6498E" w14:textId="77777777" w:rsidR="006C5B31" w:rsidRDefault="006C5B31" w:rsidP="00716DDE">
      <w:pPr>
        <w:pStyle w:val="Akapitzlist"/>
        <w:numPr>
          <w:ilvl w:val="3"/>
          <w:numId w:val="1"/>
        </w:numPr>
        <w:spacing w:line="240" w:lineRule="auto"/>
        <w:ind w:left="851" w:hanging="424"/>
        <w:jc w:val="both"/>
      </w:pPr>
      <w:r w:rsidRPr="00AD7040">
        <w:t xml:space="preserve">Poświadczenia za zgodność z oryginałem dokonuje odpowiednio </w:t>
      </w:r>
      <w:r>
        <w:t>W</w:t>
      </w:r>
      <w:r w:rsidRPr="00AD7040">
        <w:t xml:space="preserve">ykonawca, podmiot, na którego zdolnościach lub sytuacji polega </w:t>
      </w:r>
      <w:r>
        <w:t>W</w:t>
      </w:r>
      <w:r w:rsidRPr="00AD7040">
        <w:t>ykonawca, wykonawcy wspólnie ubiegający się o udzielenie zamówienia publicznego albo podwykonawca, w</w:t>
      </w:r>
      <w:r>
        <w:t> </w:t>
      </w:r>
      <w:r w:rsidRPr="00AD7040">
        <w:t>zakresie dokumentów lub oświadczeń, które każdego z nich dotyczą</w:t>
      </w:r>
      <w:r>
        <w:t>.</w:t>
      </w:r>
    </w:p>
    <w:p w14:paraId="1260C4ED" w14:textId="77777777" w:rsidR="00716DDE" w:rsidRDefault="00716DDE" w:rsidP="00716DDE">
      <w:pPr>
        <w:pStyle w:val="Akapitzlist"/>
        <w:numPr>
          <w:ilvl w:val="3"/>
          <w:numId w:val="1"/>
        </w:numPr>
        <w:spacing w:line="240" w:lineRule="auto"/>
        <w:ind w:left="851" w:hanging="424"/>
        <w:jc w:val="both"/>
      </w:pPr>
      <w:r w:rsidRPr="00716DDE">
        <w:t>Ilekroć w SIWZ, a także w załącznikach do SIWZ występuje wymóg podpisywania dokumentów lub oświadczeń lub też potwier</w:t>
      </w:r>
      <w:r w:rsidR="00827BFE">
        <w:t>dzania dokumentów za zgodność z </w:t>
      </w:r>
      <w:r w:rsidRPr="00716DDE">
        <w:t>oryginałem, należy przez to rozumieć</w:t>
      </w:r>
      <w:r w:rsidR="00182C9F">
        <w:t>,</w:t>
      </w:r>
      <w:r w:rsidRPr="00716DDE">
        <w:t xml:space="preserve"> że oświadczenia i dokumenty te </w:t>
      </w:r>
      <w:r>
        <w:t>powinny być opatrzone podpisem/podpisami osoby/osób uprawnionej/uprawnionych</w:t>
      </w:r>
      <w:r w:rsidRPr="00716DDE">
        <w:t xml:space="preserve"> do rep</w:t>
      </w:r>
      <w:r>
        <w:t>rezentowania W</w:t>
      </w:r>
      <w:r w:rsidRPr="00716DDE">
        <w:t xml:space="preserve">ykonawcy/podmiotu na </w:t>
      </w:r>
      <w:r>
        <w:t>zasobach lub sytuacji, którego W</w:t>
      </w:r>
      <w:r w:rsidRPr="00716DDE">
        <w:t>ykonawca polega, zgodnie z zasadami reprezentacji wskazanymi we</w:t>
      </w:r>
      <w:r>
        <w:t xml:space="preserve"> właściwym rejestrze lub osobę/osoby</w:t>
      </w:r>
      <w:r w:rsidRPr="00716DDE">
        <w:t xml:space="preserve"> </w:t>
      </w:r>
      <w:r>
        <w:t>upoważnioną do reprezentowania W</w:t>
      </w:r>
      <w:r w:rsidRPr="00716DDE">
        <w:t xml:space="preserve">ykonawcy/podmiotu na </w:t>
      </w:r>
      <w:r>
        <w:t>zasadach lub sytuacji, którego W</w:t>
      </w:r>
      <w:r w:rsidRPr="00716DDE">
        <w:t>ykonawca polega na podstawie pełnomocnictwa.</w:t>
      </w:r>
    </w:p>
    <w:p w14:paraId="256F60C9" w14:textId="2168E165" w:rsidR="00716DDE" w:rsidRPr="00716DDE" w:rsidRDefault="00716DDE" w:rsidP="006C5B31">
      <w:pPr>
        <w:pStyle w:val="Akapitzlist"/>
        <w:numPr>
          <w:ilvl w:val="3"/>
          <w:numId w:val="1"/>
        </w:numPr>
        <w:spacing w:line="240" w:lineRule="auto"/>
        <w:ind w:left="851" w:hanging="424"/>
        <w:jc w:val="both"/>
      </w:pPr>
      <w:r>
        <w:t>Podpisy W</w:t>
      </w:r>
      <w:r w:rsidRPr="00716DDE">
        <w:t>ykonawcy na oświadczeniach i dokumentach muszą być złożone w</w:t>
      </w:r>
      <w:r w:rsidR="00AB5B2A">
        <w:t> </w:t>
      </w:r>
      <w:r w:rsidRPr="00716DDE">
        <w:t>sposób pozwalający zidentyfikować osobę podpisującą. Zaleca się opatrzenie podpisu pieczątką z imieniem i nazwiskiem osoby podpisującej.</w:t>
      </w:r>
    </w:p>
    <w:p w14:paraId="3CE0CAB3" w14:textId="77777777" w:rsidR="00D72A7B" w:rsidRPr="00716DDE" w:rsidRDefault="00D72A7B" w:rsidP="00716DDE">
      <w:pPr>
        <w:pStyle w:val="Akapitzlist"/>
        <w:numPr>
          <w:ilvl w:val="3"/>
          <w:numId w:val="1"/>
        </w:numPr>
        <w:spacing w:line="240" w:lineRule="auto"/>
        <w:ind w:left="851" w:hanging="424"/>
        <w:jc w:val="both"/>
      </w:pPr>
      <w:r w:rsidRPr="00716DDE">
        <w:t xml:space="preserve">Poświadczenie za zgodność z oryginałem </w:t>
      </w:r>
      <w:r w:rsidR="00BE1E7D" w:rsidRPr="00716DDE">
        <w:t>po</w:t>
      </w:r>
      <w:r w:rsidRPr="00716DDE">
        <w:t>winno być sporządzone w sposób umożliwiający identyfikację podpisu (np. wraz z imienną pieczątką osoby poświadczającej kopię dokumentu za zgodność z oryginałem).</w:t>
      </w:r>
    </w:p>
    <w:p w14:paraId="16CCFA0A" w14:textId="77777777" w:rsidR="00716DDE" w:rsidRDefault="00294BEF" w:rsidP="00716DDE">
      <w:pPr>
        <w:pStyle w:val="Akapitzlist"/>
        <w:numPr>
          <w:ilvl w:val="3"/>
          <w:numId w:val="1"/>
        </w:numPr>
        <w:spacing w:line="240" w:lineRule="auto"/>
        <w:ind w:left="851" w:hanging="424"/>
        <w:jc w:val="both"/>
      </w:pPr>
      <w:r w:rsidRPr="00294BEF">
        <w:t xml:space="preserve">W przypadku potwierdzania dokumentów za zgodność z oryginałem, na </w:t>
      </w:r>
      <w:r>
        <w:t xml:space="preserve">przedmiotowych </w:t>
      </w:r>
      <w:r w:rsidRPr="00294BEF">
        <w:t xml:space="preserve">dokumentach należy złożyć podpis/podpisy osoby/osób </w:t>
      </w:r>
      <w:r w:rsidRPr="00716DDE">
        <w:t xml:space="preserve">uprawnionych do reprezentowania Wykonawcy w </w:t>
      </w:r>
      <w:r w:rsidR="00E6014F">
        <w:t>obrocie gospodarczym, zgodnie z </w:t>
      </w:r>
      <w:r w:rsidRPr="00716DDE">
        <w:t>aktem rejestracyjnym, wymaganiami ustawowymi oraz przepisami praw</w:t>
      </w:r>
      <w:r w:rsidRPr="000434CE">
        <w:t xml:space="preserve">, a także musi zostać umieszczona klauzula „za zgodność z oryginałem”. </w:t>
      </w:r>
      <w:r w:rsidRPr="00294BEF">
        <w:t>W przypadku dokumentów wielostronicowych, należy poświadczyć za zgodność z oryginałem każdą stronę dokumentu, ewentualnie poświadczenie może znaleźć się na jednej ze stron wraz z informacją o liczbie poświadczanych stron.</w:t>
      </w:r>
    </w:p>
    <w:p w14:paraId="50A11046" w14:textId="77777777" w:rsidR="0079511A" w:rsidRDefault="0079511A" w:rsidP="00716DDE">
      <w:pPr>
        <w:pStyle w:val="Akapitzlist"/>
        <w:numPr>
          <w:ilvl w:val="3"/>
          <w:numId w:val="1"/>
        </w:numPr>
        <w:spacing w:line="240" w:lineRule="auto"/>
        <w:ind w:left="851" w:hanging="424"/>
        <w:jc w:val="both"/>
      </w:pPr>
      <w:r w:rsidRPr="0079511A">
        <w:t>Oferta wspólna winna być podpisana przez ustanowionego Pełnomocnika określonego w załączonym do oferty pełnomocnictwie.</w:t>
      </w:r>
    </w:p>
    <w:p w14:paraId="4DFA2193" w14:textId="77777777" w:rsidR="0079511A" w:rsidRPr="00716DDE" w:rsidRDefault="0079511A" w:rsidP="00716DDE">
      <w:pPr>
        <w:pStyle w:val="Akapitzlist"/>
        <w:numPr>
          <w:ilvl w:val="3"/>
          <w:numId w:val="1"/>
        </w:numPr>
        <w:spacing w:line="240" w:lineRule="auto"/>
        <w:ind w:left="851" w:hanging="424"/>
        <w:jc w:val="both"/>
      </w:pPr>
      <w:r w:rsidRPr="00603E3F">
        <w:t>Wypełniając formularz ofertowy w miejscu „Wykonawca” należy wpisać dane wszystkich Wykonawców wspólnie ubiegających się o zamówienie</w:t>
      </w:r>
      <w:r w:rsidRPr="0079511A">
        <w:t>.</w:t>
      </w:r>
    </w:p>
    <w:p w14:paraId="39ADE27B" w14:textId="5E6571BF" w:rsidR="00AB5B2A" w:rsidRDefault="00AB5B2A" w:rsidP="0079511A">
      <w:pPr>
        <w:pStyle w:val="Akapitzlist"/>
        <w:spacing w:line="240" w:lineRule="auto"/>
        <w:ind w:left="851"/>
        <w:jc w:val="both"/>
      </w:pPr>
    </w:p>
    <w:p w14:paraId="74C991E9" w14:textId="77777777" w:rsidR="00FF2516" w:rsidRPr="00C74C98" w:rsidRDefault="00FF2516" w:rsidP="0079511A">
      <w:pPr>
        <w:pStyle w:val="Akapitzlist"/>
        <w:spacing w:line="240" w:lineRule="auto"/>
        <w:ind w:left="851"/>
        <w:jc w:val="both"/>
      </w:pPr>
    </w:p>
    <w:p w14:paraId="26CEE35C" w14:textId="77777777" w:rsidR="00050DE2" w:rsidRDefault="00457E3D" w:rsidP="00050DE2">
      <w:pPr>
        <w:pStyle w:val="Akapitzlist"/>
        <w:numPr>
          <w:ilvl w:val="0"/>
          <w:numId w:val="1"/>
        </w:numPr>
        <w:ind w:left="567" w:hanging="207"/>
        <w:jc w:val="both"/>
        <w:rPr>
          <w:b/>
        </w:rPr>
      </w:pPr>
      <w:r w:rsidRPr="00050DE2">
        <w:rPr>
          <w:b/>
        </w:rPr>
        <w:t>MIEJSCE ORAZ TERMIN SKŁADANIA I OTWARCIA OFERT</w:t>
      </w:r>
    </w:p>
    <w:p w14:paraId="69F51889" w14:textId="1AE98131" w:rsidR="00554F66" w:rsidRPr="00251745" w:rsidRDefault="00EE641D" w:rsidP="00022B0D">
      <w:pPr>
        <w:pStyle w:val="Akapitzlist"/>
        <w:numPr>
          <w:ilvl w:val="3"/>
          <w:numId w:val="1"/>
        </w:numPr>
        <w:spacing w:line="240" w:lineRule="auto"/>
        <w:ind w:left="709" w:hanging="284"/>
        <w:jc w:val="both"/>
        <w:rPr>
          <w:b/>
        </w:rPr>
      </w:pPr>
      <w:r w:rsidRPr="00D6731E">
        <w:t>w Urzędzie Gminy w Barcianach przy ul. Sz</w:t>
      </w:r>
      <w:r>
        <w:t xml:space="preserve">kolnej 3, </w:t>
      </w:r>
      <w:r w:rsidRPr="00D6731E">
        <w:t xml:space="preserve">11-410 Barciany (pokój nr 9 - sekretariat), nie później niż do godziny </w:t>
      </w:r>
      <w:r w:rsidRPr="00D6731E">
        <w:rPr>
          <w:b/>
        </w:rPr>
        <w:t>10:00</w:t>
      </w:r>
      <w:r w:rsidRPr="00D6731E">
        <w:t xml:space="preserve"> dnia</w:t>
      </w:r>
      <w:r w:rsidRPr="00944220">
        <w:t xml:space="preserve"> </w:t>
      </w:r>
      <w:r w:rsidR="00AD58AA" w:rsidRPr="00AB3B4F">
        <w:rPr>
          <w:b/>
        </w:rPr>
        <w:t xml:space="preserve">30.10.2020r. </w:t>
      </w:r>
    </w:p>
    <w:p w14:paraId="7ABB30FC" w14:textId="77777777" w:rsidR="00022B0D" w:rsidRPr="00022B0D" w:rsidRDefault="00F07672" w:rsidP="00022B0D">
      <w:pPr>
        <w:pStyle w:val="Akapitzlist"/>
        <w:numPr>
          <w:ilvl w:val="3"/>
          <w:numId w:val="1"/>
        </w:numPr>
        <w:spacing w:line="240" w:lineRule="auto"/>
        <w:ind w:left="709" w:hanging="284"/>
        <w:jc w:val="both"/>
        <w:rPr>
          <w:b/>
        </w:rPr>
      </w:pPr>
      <w:r w:rsidRPr="00022B0D">
        <w:t>W przypadku złożenia oferty po upływie w/w terminu składania ofert Zamawiający niezwłocznie zwróci ofertę Wykonawcy</w:t>
      </w:r>
      <w:r w:rsidR="00BE70CC">
        <w:t xml:space="preserve"> na adres umieszczony na zewnętrznym opakowaniu koperty</w:t>
      </w:r>
      <w:r w:rsidRPr="00022B0D">
        <w:t>.</w:t>
      </w:r>
    </w:p>
    <w:p w14:paraId="7A531EFE" w14:textId="5BE37A82" w:rsidR="00022B0D" w:rsidRPr="00022B0D" w:rsidRDefault="00C87369" w:rsidP="00022B0D">
      <w:pPr>
        <w:pStyle w:val="Akapitzlist"/>
        <w:numPr>
          <w:ilvl w:val="3"/>
          <w:numId w:val="1"/>
        </w:numPr>
        <w:spacing w:line="240" w:lineRule="auto"/>
        <w:ind w:left="709" w:hanging="284"/>
        <w:jc w:val="both"/>
        <w:rPr>
          <w:b/>
        </w:rPr>
      </w:pPr>
      <w:r>
        <w:t xml:space="preserve">Koperty, w których znajduje się oferta wycofana </w:t>
      </w:r>
      <w:r w:rsidR="00022B0D" w:rsidRPr="00022B0D">
        <w:t>nie będą otwierane.</w:t>
      </w:r>
      <w:r w:rsidR="00F04FA6">
        <w:t xml:space="preserve"> </w:t>
      </w:r>
      <w:r w:rsidR="00340666" w:rsidRPr="00022B0D">
        <w:t xml:space="preserve">Zamawiający niezwłocznie zwróci ofertę </w:t>
      </w:r>
      <w:r w:rsidR="00340666">
        <w:t xml:space="preserve">wycofaną </w:t>
      </w:r>
      <w:r w:rsidR="00340666" w:rsidRPr="00022B0D">
        <w:t>Wykonawcy</w:t>
      </w:r>
      <w:r w:rsidR="00340666">
        <w:t xml:space="preserve"> na adres umieszczony</w:t>
      </w:r>
      <w:r w:rsidR="00FF2516">
        <w:t xml:space="preserve"> </w:t>
      </w:r>
      <w:r w:rsidR="00340666">
        <w:t>na zewnętrznym opakowaniu koperty</w:t>
      </w:r>
      <w:r w:rsidR="00340666" w:rsidRPr="00022B0D">
        <w:t>.</w:t>
      </w:r>
    </w:p>
    <w:p w14:paraId="61D8E265" w14:textId="14502EF3" w:rsidR="00554F66" w:rsidRDefault="000144A2" w:rsidP="00022B0D">
      <w:pPr>
        <w:pStyle w:val="Akapitzlist"/>
        <w:numPr>
          <w:ilvl w:val="3"/>
          <w:numId w:val="1"/>
        </w:numPr>
        <w:spacing w:line="240" w:lineRule="auto"/>
        <w:ind w:left="709" w:hanging="284"/>
        <w:jc w:val="both"/>
      </w:pPr>
      <w:r w:rsidRPr="0022222C">
        <w:t xml:space="preserve">Otwarcie ofert odbędzie </w:t>
      </w:r>
      <w:r w:rsidRPr="00F56D4B">
        <w:t>się w dniu</w:t>
      </w:r>
      <w:r w:rsidRPr="00F56D4B">
        <w:rPr>
          <w:b/>
        </w:rPr>
        <w:t xml:space="preserve"> </w:t>
      </w:r>
      <w:r w:rsidR="00AD58AA">
        <w:rPr>
          <w:b/>
        </w:rPr>
        <w:t xml:space="preserve">30.10.2020r. </w:t>
      </w:r>
      <w:r w:rsidRPr="002A0A17">
        <w:t xml:space="preserve">o godz. </w:t>
      </w:r>
      <w:r w:rsidR="00AD58AA">
        <w:rPr>
          <w:b/>
        </w:rPr>
        <w:t xml:space="preserve">10.30 </w:t>
      </w:r>
      <w:r w:rsidR="00AD58AA" w:rsidRPr="003A59E1">
        <w:t>w siedzibie zamawiającego</w:t>
      </w:r>
      <w:r w:rsidR="00AD58AA">
        <w:t>, w pokoju nr 7.</w:t>
      </w:r>
      <w:bookmarkStart w:id="15" w:name="_GoBack"/>
      <w:bookmarkEnd w:id="15"/>
    </w:p>
    <w:p w14:paraId="58721ABA" w14:textId="77777777" w:rsidR="00022B0D" w:rsidRDefault="00022B0D" w:rsidP="00022B0D">
      <w:pPr>
        <w:pStyle w:val="Akapitzlist"/>
        <w:numPr>
          <w:ilvl w:val="3"/>
          <w:numId w:val="1"/>
        </w:numPr>
        <w:spacing w:line="240" w:lineRule="auto"/>
        <w:ind w:left="709" w:hanging="284"/>
        <w:jc w:val="both"/>
      </w:pPr>
      <w:r w:rsidRPr="00835CEE">
        <w:lastRenderedPageBreak/>
        <w:t>Otwarcie ofert jest jawne.</w:t>
      </w:r>
    </w:p>
    <w:p w14:paraId="2C7829D6" w14:textId="77B8B0B9" w:rsidR="000F5037" w:rsidRDefault="000F5037" w:rsidP="000F5037">
      <w:pPr>
        <w:pStyle w:val="Akapitzlist"/>
        <w:numPr>
          <w:ilvl w:val="3"/>
          <w:numId w:val="1"/>
        </w:numPr>
        <w:spacing w:line="240" w:lineRule="auto"/>
        <w:ind w:left="709" w:hanging="284"/>
        <w:jc w:val="both"/>
      </w:pPr>
      <w:r w:rsidRPr="00835CEE">
        <w:t>Zamawiający bezpośrednio przed otwarciem ofert poda wielkoś</w:t>
      </w:r>
      <w:r w:rsidR="004641E0">
        <w:t>ć</w:t>
      </w:r>
      <w:r w:rsidRPr="00835CEE">
        <w:t xml:space="preserve"> środków finansowych, jakie zamierza przeznaczyć na sfinansowanie zamówienia.</w:t>
      </w:r>
    </w:p>
    <w:p w14:paraId="18E9CF89" w14:textId="77777777" w:rsidR="000F5037" w:rsidRDefault="000F5037" w:rsidP="000F5037">
      <w:pPr>
        <w:pStyle w:val="Akapitzlist"/>
        <w:numPr>
          <w:ilvl w:val="3"/>
          <w:numId w:val="1"/>
        </w:numPr>
        <w:spacing w:line="240" w:lineRule="auto"/>
        <w:ind w:left="709" w:hanging="284"/>
        <w:jc w:val="both"/>
      </w:pPr>
      <w:r w:rsidRPr="00835CEE">
        <w:t>Podczas otwarcia ofert Zamawiający odczyta nazwy, adresy Wykonawców, ceny ofertowe oraz pozostałe dane zgodnie z art. 86 ust. 4 ustawy.</w:t>
      </w:r>
    </w:p>
    <w:p w14:paraId="5CCB779C" w14:textId="77777777" w:rsidR="000F5037" w:rsidRDefault="000F5037" w:rsidP="000F5037">
      <w:pPr>
        <w:pStyle w:val="Akapitzlist"/>
        <w:numPr>
          <w:ilvl w:val="3"/>
          <w:numId w:val="1"/>
        </w:numPr>
        <w:spacing w:after="120" w:line="240" w:lineRule="auto"/>
        <w:ind w:left="709" w:hanging="284"/>
        <w:contextualSpacing w:val="0"/>
        <w:jc w:val="both"/>
      </w:pPr>
      <w:r w:rsidRPr="00D90D99">
        <w:t>Zamawiający niezwłocznie po otwarciu ofert zamieszcza na stronie internetowej informacje dotyczące:</w:t>
      </w:r>
    </w:p>
    <w:p w14:paraId="04B88866" w14:textId="77777777" w:rsidR="000F5037" w:rsidRPr="00D90D99" w:rsidRDefault="000F5037" w:rsidP="00B23660">
      <w:pPr>
        <w:pStyle w:val="Akapitzlist"/>
        <w:numPr>
          <w:ilvl w:val="1"/>
          <w:numId w:val="12"/>
        </w:numPr>
        <w:spacing w:line="240" w:lineRule="auto"/>
        <w:ind w:left="992" w:hanging="289"/>
        <w:contextualSpacing w:val="0"/>
        <w:jc w:val="both"/>
      </w:pPr>
      <w:r w:rsidRPr="00D90D99">
        <w:t>kwoty, jaką zamierza przeznaczyć na sfinansowanie zamówienia;</w:t>
      </w:r>
    </w:p>
    <w:p w14:paraId="365553AC" w14:textId="77777777" w:rsidR="000F5037" w:rsidRDefault="000F5037" w:rsidP="00B23660">
      <w:pPr>
        <w:pStyle w:val="Akapitzlist"/>
        <w:numPr>
          <w:ilvl w:val="1"/>
          <w:numId w:val="12"/>
        </w:numPr>
        <w:spacing w:line="240" w:lineRule="auto"/>
        <w:ind w:left="992" w:hanging="289"/>
        <w:jc w:val="both"/>
      </w:pPr>
      <w:r w:rsidRPr="00D90D99">
        <w:t>firm oraz adresów wykonawców, którzy złożyli oferty w terminie;</w:t>
      </w:r>
    </w:p>
    <w:p w14:paraId="0277C42E" w14:textId="77777777" w:rsidR="000F5037" w:rsidRDefault="000F5037" w:rsidP="00B23660">
      <w:pPr>
        <w:pStyle w:val="Akapitzlist"/>
        <w:numPr>
          <w:ilvl w:val="1"/>
          <w:numId w:val="12"/>
        </w:numPr>
        <w:spacing w:after="120" w:line="240" w:lineRule="auto"/>
        <w:ind w:left="993" w:hanging="290"/>
        <w:contextualSpacing w:val="0"/>
        <w:jc w:val="both"/>
      </w:pPr>
      <w:r w:rsidRPr="00D90D99">
        <w:t>ceny, terminu wykonania zamówienia, okresu gwarancji i warunków płatności zawartych w ofertach.</w:t>
      </w:r>
    </w:p>
    <w:p w14:paraId="00CF3E30" w14:textId="77777777" w:rsidR="00540C46" w:rsidRDefault="00540C46" w:rsidP="00E11D6F">
      <w:pPr>
        <w:pStyle w:val="Akapitzlist"/>
        <w:spacing w:line="240" w:lineRule="auto"/>
        <w:ind w:left="1134"/>
        <w:jc w:val="both"/>
      </w:pPr>
    </w:p>
    <w:p w14:paraId="7267F4A2" w14:textId="77777777" w:rsidR="00F445EA" w:rsidRPr="00F445EA" w:rsidRDefault="00457E3D" w:rsidP="00F445EA">
      <w:pPr>
        <w:pStyle w:val="Akapitzlist"/>
        <w:numPr>
          <w:ilvl w:val="0"/>
          <w:numId w:val="1"/>
        </w:numPr>
        <w:ind w:left="567" w:hanging="207"/>
        <w:jc w:val="both"/>
        <w:rPr>
          <w:b/>
        </w:rPr>
      </w:pPr>
      <w:r w:rsidRPr="00050DE2">
        <w:rPr>
          <w:b/>
        </w:rPr>
        <w:t>OPIS SPOSOBU OBLICZANIA CENY</w:t>
      </w:r>
    </w:p>
    <w:p w14:paraId="1920E6B6" w14:textId="29915975" w:rsidR="00706499" w:rsidRDefault="00706499" w:rsidP="00D80173">
      <w:pPr>
        <w:pStyle w:val="Akapitzlist"/>
        <w:numPr>
          <w:ilvl w:val="3"/>
          <w:numId w:val="1"/>
        </w:numPr>
        <w:spacing w:line="240" w:lineRule="auto"/>
        <w:ind w:left="709" w:hanging="284"/>
        <w:jc w:val="both"/>
        <w:rPr>
          <w:bCs/>
        </w:rPr>
      </w:pPr>
      <w:r w:rsidRPr="000427B1">
        <w:rPr>
          <w:bCs/>
        </w:rPr>
        <w:t>Cena oferty zostanie wyliczona przez Wykonawcę w oparciu o</w:t>
      </w:r>
      <w:r>
        <w:rPr>
          <w:bCs/>
        </w:rPr>
        <w:t xml:space="preserve"> Formularz ofertowy, </w:t>
      </w:r>
      <w:r w:rsidRPr="00D53664">
        <w:rPr>
          <w:bCs/>
        </w:rPr>
        <w:t>stanowiący Załącznik nr 2 do SIWZ.</w:t>
      </w:r>
    </w:p>
    <w:p w14:paraId="07B75315" w14:textId="65BA0A26" w:rsidR="00706499" w:rsidRPr="00706499" w:rsidRDefault="004B1D5F" w:rsidP="00F9231D">
      <w:pPr>
        <w:pStyle w:val="Akapitzlist"/>
        <w:numPr>
          <w:ilvl w:val="3"/>
          <w:numId w:val="1"/>
        </w:numPr>
        <w:spacing w:line="240" w:lineRule="auto"/>
        <w:ind w:left="709" w:hanging="284"/>
        <w:jc w:val="both"/>
      </w:pPr>
      <w:r w:rsidRPr="007A580B">
        <w:rPr>
          <w:bCs/>
        </w:rPr>
        <w:t>Łączna cena oferty brutto musi zawierać wszystkie elementy związane z realizacją przedmiotu zamówienia.</w:t>
      </w:r>
      <w:r>
        <w:rPr>
          <w:bCs/>
        </w:rPr>
        <w:t xml:space="preserve"> </w:t>
      </w:r>
      <w:r w:rsidRPr="007A580B">
        <w:rPr>
          <w:bCs/>
        </w:rPr>
        <w:t xml:space="preserve">Cena oferty zostanie </w:t>
      </w:r>
      <w:r>
        <w:rPr>
          <w:bCs/>
        </w:rPr>
        <w:t>przedstawiona</w:t>
      </w:r>
      <w:r w:rsidRPr="007A580B">
        <w:rPr>
          <w:bCs/>
        </w:rPr>
        <w:t xml:space="preserve"> przez Wykonawcę </w:t>
      </w:r>
      <w:r w:rsidRPr="00034B40">
        <w:t>w</w:t>
      </w:r>
      <w:r>
        <w:t> </w:t>
      </w:r>
      <w:r w:rsidRPr="00034B40">
        <w:t>Formularzu</w:t>
      </w:r>
      <w:r w:rsidRPr="007A580B">
        <w:rPr>
          <w:bCs/>
        </w:rPr>
        <w:t xml:space="preserve"> </w:t>
      </w:r>
      <w:r>
        <w:rPr>
          <w:bCs/>
        </w:rPr>
        <w:t xml:space="preserve">ofertowym </w:t>
      </w:r>
      <w:r w:rsidRPr="00D53664">
        <w:rPr>
          <w:bCs/>
        </w:rPr>
        <w:t>stanowiącym Załącznik nr 2 do SIWZ.</w:t>
      </w:r>
    </w:p>
    <w:p w14:paraId="1EFB0102" w14:textId="77777777" w:rsidR="00F2363A" w:rsidRPr="00F2363A" w:rsidRDefault="00706499" w:rsidP="00F9231D">
      <w:pPr>
        <w:pStyle w:val="Akapitzlist"/>
        <w:numPr>
          <w:ilvl w:val="3"/>
          <w:numId w:val="1"/>
        </w:numPr>
        <w:spacing w:line="240" w:lineRule="auto"/>
        <w:ind w:left="709" w:hanging="284"/>
        <w:jc w:val="both"/>
      </w:pPr>
      <w:r w:rsidRPr="00603E3F">
        <w:t xml:space="preserve">Cenę oferty należy podać uwzględniając dane, o których mowa </w:t>
      </w:r>
      <w:r w:rsidRPr="000B30DB">
        <w:t xml:space="preserve">w </w:t>
      </w:r>
      <w:r w:rsidRPr="00D53664">
        <w:t>Załączniku nr 1 do SIWZ</w:t>
      </w:r>
      <w:r w:rsidRPr="00C04D6E">
        <w:rPr>
          <w:b/>
        </w:rPr>
        <w:t xml:space="preserve"> </w:t>
      </w:r>
      <w:r w:rsidRPr="00603E3F">
        <w:t>oraz inne koszty związane z obowiązującymi przy wykonaniu zamówienia przepisami prawa</w:t>
      </w:r>
      <w:r>
        <w:t>,</w:t>
      </w:r>
      <w:r w:rsidRPr="00603E3F">
        <w:t xml:space="preserve"> w tym koszty należnego podatku od towarów i usług VAT, a także koszty wynikające z</w:t>
      </w:r>
      <w:r w:rsidRPr="00F2363A">
        <w:t xml:space="preserve"> </w:t>
      </w:r>
      <w:r w:rsidRPr="00603E3F">
        <w:t>wszelkich upustów i</w:t>
      </w:r>
      <w:r w:rsidRPr="00F2363A">
        <w:t xml:space="preserve"> </w:t>
      </w:r>
      <w:r w:rsidRPr="00603E3F">
        <w:t>rabatów</w:t>
      </w:r>
      <w:r>
        <w:t>. Wycena powinna być wykonana z </w:t>
      </w:r>
      <w:r w:rsidRPr="00603E3F">
        <w:t>należytą starannością, w</w:t>
      </w:r>
      <w:r w:rsidRPr="00F2363A">
        <w:t xml:space="preserve"> </w:t>
      </w:r>
      <w:r w:rsidRPr="00603E3F">
        <w:t>sposób rzetelny i</w:t>
      </w:r>
      <w:r w:rsidRPr="00F2363A">
        <w:t xml:space="preserve"> </w:t>
      </w:r>
      <w:r w:rsidRPr="00603E3F">
        <w:t>realny.</w:t>
      </w:r>
    </w:p>
    <w:p w14:paraId="1E625BEE" w14:textId="77777777" w:rsidR="00F9231D" w:rsidRPr="001C3CDA" w:rsidRDefault="00F9231D" w:rsidP="00F9231D">
      <w:pPr>
        <w:pStyle w:val="Akapitzlist"/>
        <w:numPr>
          <w:ilvl w:val="3"/>
          <w:numId w:val="1"/>
        </w:numPr>
        <w:spacing w:line="240" w:lineRule="auto"/>
        <w:ind w:left="709" w:hanging="284"/>
        <w:jc w:val="both"/>
        <w:rPr>
          <w:bCs/>
        </w:rPr>
      </w:pPr>
      <w:r>
        <w:t xml:space="preserve">Cena musi być podana w </w:t>
      </w:r>
      <w:r w:rsidRPr="001235A6">
        <w:rPr>
          <w:rFonts w:ascii="Cambria" w:eastAsia="Cambria" w:hAnsi="Cambria" w:cs="Cambria"/>
        </w:rPr>
        <w:t>złotych</w:t>
      </w:r>
      <w:r w:rsidRPr="001235A6">
        <w:t xml:space="preserve"> </w:t>
      </w:r>
      <w:r w:rsidRPr="00E87A73">
        <w:t>polskich</w:t>
      </w:r>
      <w:r w:rsidRPr="001235A6">
        <w:t xml:space="preserve"> cyfrowo</w:t>
      </w:r>
      <w:r>
        <w:t xml:space="preserve"> i słownie, w zaokrągleniu do drugiego miejsca po przecinku.</w:t>
      </w:r>
    </w:p>
    <w:p w14:paraId="3E6D87C3" w14:textId="77777777" w:rsidR="00F9231D" w:rsidRPr="001C3CDA" w:rsidRDefault="00F9231D" w:rsidP="00F9231D">
      <w:pPr>
        <w:pStyle w:val="Akapitzlist"/>
        <w:numPr>
          <w:ilvl w:val="3"/>
          <w:numId w:val="1"/>
        </w:numPr>
        <w:spacing w:line="240" w:lineRule="auto"/>
        <w:ind w:left="709" w:hanging="284"/>
        <w:jc w:val="both"/>
      </w:pPr>
      <w:r w:rsidRPr="001C3CDA">
        <w:t>Wszystkie obliczenia winny być dokonywane zgodnie z zasadami arytmetyki.</w:t>
      </w:r>
    </w:p>
    <w:p w14:paraId="0AFE1690" w14:textId="77777777" w:rsidR="00F9231D" w:rsidRPr="005875DB" w:rsidRDefault="00F9231D" w:rsidP="00F9231D">
      <w:pPr>
        <w:pStyle w:val="Akapitzlist"/>
        <w:numPr>
          <w:ilvl w:val="3"/>
          <w:numId w:val="1"/>
        </w:numPr>
        <w:spacing w:line="240" w:lineRule="auto"/>
        <w:ind w:left="709" w:hanging="284"/>
        <w:jc w:val="both"/>
        <w:rPr>
          <w:bCs/>
        </w:rPr>
      </w:pPr>
      <w:r>
        <w:t>Rozliczenia między Zamawiającym a Wykonawcą będą regulowane w złotych polskich</w:t>
      </w:r>
      <w:r>
        <w:rPr>
          <w:rFonts w:ascii="Cambria" w:eastAsia="Cambria" w:hAnsi="Cambria" w:cs="Cambria"/>
          <w:b/>
        </w:rPr>
        <w:t>.</w:t>
      </w:r>
    </w:p>
    <w:p w14:paraId="50B45A2B" w14:textId="77777777" w:rsidR="00F9231D" w:rsidRPr="00FC4F6C" w:rsidRDefault="00F9231D" w:rsidP="00F9231D">
      <w:pPr>
        <w:pStyle w:val="Akapitzlist"/>
        <w:numPr>
          <w:ilvl w:val="3"/>
          <w:numId w:val="1"/>
        </w:numPr>
        <w:spacing w:line="240" w:lineRule="auto"/>
        <w:ind w:left="709" w:hanging="284"/>
        <w:jc w:val="both"/>
        <w:rPr>
          <w:bCs/>
        </w:rPr>
      </w:pPr>
      <w:r w:rsidRPr="00C205BE">
        <w:t>Wykonawca musi uwzględnić w cenie oferty wszelkie koszty niezbędne dla prawidłowego i pełnego</w:t>
      </w:r>
      <w:r>
        <w:t xml:space="preserve"> </w:t>
      </w:r>
      <w:r w:rsidRPr="00C205BE">
        <w:t>wykonania zamówienia oraz wszelkie opłaty i podatki wynikające z obowiązujących przepisów.</w:t>
      </w:r>
    </w:p>
    <w:p w14:paraId="796BFCBC" w14:textId="77777777" w:rsidR="00F51C86" w:rsidRDefault="00F51C86" w:rsidP="008E5568">
      <w:pPr>
        <w:pStyle w:val="Akapitzlist"/>
        <w:numPr>
          <w:ilvl w:val="3"/>
          <w:numId w:val="1"/>
        </w:numPr>
        <w:spacing w:line="240" w:lineRule="auto"/>
        <w:ind w:left="709" w:hanging="284"/>
        <w:jc w:val="both"/>
      </w:pPr>
      <w:r w:rsidRPr="000D34B9">
        <w:t xml:space="preserve">Zamawiający poprawi oczywiste omyłki pisarskie </w:t>
      </w:r>
      <w:r>
        <w:t>i oczywiste omyłki rachunkowe w </w:t>
      </w:r>
      <w:r w:rsidRPr="000D34B9">
        <w:t xml:space="preserve">treści oferty z uwzględnieniem konsekwencji rachunkowych dokonanych poprawek </w:t>
      </w:r>
      <w:r>
        <w:t xml:space="preserve">oraz </w:t>
      </w:r>
      <w:r w:rsidRPr="000D34B9">
        <w:t>inne omyłki polegające na niezgodności oferty ze specyfikacją istotnych warunków zamówienia, niepowodujące istotnych zmian w treści oferty w następujący sposób</w:t>
      </w:r>
      <w:r>
        <w:t>:</w:t>
      </w:r>
    </w:p>
    <w:p w14:paraId="3ECB9FB3" w14:textId="77777777" w:rsidR="00911FAC" w:rsidRDefault="00911FAC" w:rsidP="00B23660">
      <w:pPr>
        <w:pStyle w:val="Akapitzlist"/>
        <w:numPr>
          <w:ilvl w:val="1"/>
          <w:numId w:val="15"/>
        </w:numPr>
        <w:spacing w:line="240" w:lineRule="auto"/>
        <w:ind w:left="993" w:hanging="284"/>
        <w:jc w:val="both"/>
      </w:pPr>
      <w:r w:rsidRPr="000D34B9">
        <w:t xml:space="preserve">w przypadku mnożenia cen jednostkowych </w:t>
      </w:r>
      <w:r>
        <w:t>netto</w:t>
      </w:r>
      <w:r w:rsidRPr="000D34B9">
        <w:t xml:space="preserve"> </w:t>
      </w:r>
      <w:r>
        <w:t xml:space="preserve">i ilości jednostkowej </w:t>
      </w:r>
      <w:r w:rsidRPr="000D34B9">
        <w:t xml:space="preserve">– jeżeli obliczona cena nie będzie odpowiadała iloczynowi ceny jednostkowej </w:t>
      </w:r>
      <w:r>
        <w:t>netto</w:t>
      </w:r>
      <w:r w:rsidRPr="000D34B9">
        <w:t xml:space="preserve"> </w:t>
      </w:r>
      <w:r>
        <w:t xml:space="preserve">oraz ilości jednostkowej </w:t>
      </w:r>
      <w:r w:rsidRPr="000D34B9">
        <w:t xml:space="preserve">Zamawiający przyjmie, że prawidłowo podano </w:t>
      </w:r>
      <w:r>
        <w:t>cenę jednostkową netto;</w:t>
      </w:r>
    </w:p>
    <w:p w14:paraId="24BA62FB" w14:textId="4D6FEB94" w:rsidR="00911FAC" w:rsidRPr="000D34B9" w:rsidRDefault="00911FAC" w:rsidP="00B23660">
      <w:pPr>
        <w:pStyle w:val="Akapitzlist"/>
        <w:numPr>
          <w:ilvl w:val="1"/>
          <w:numId w:val="15"/>
        </w:numPr>
        <w:spacing w:line="240" w:lineRule="auto"/>
        <w:ind w:left="993" w:hanging="284"/>
        <w:jc w:val="both"/>
      </w:pPr>
      <w:r w:rsidRPr="000D34B9">
        <w:t>w przypadku rozbieżności pomiędzy ceną brutto oferty podaną</w:t>
      </w:r>
      <w:r>
        <w:t xml:space="preserve"> w formularzu oferty a wartościami</w:t>
      </w:r>
      <w:r w:rsidRPr="000D34B9">
        <w:t xml:space="preserve"> brutto wynikając</w:t>
      </w:r>
      <w:r>
        <w:t>ymi</w:t>
      </w:r>
      <w:r w:rsidRPr="000D34B9">
        <w:t xml:space="preserve"> z </w:t>
      </w:r>
      <w:r>
        <w:t xml:space="preserve">cen podanych w tabeli, </w:t>
      </w:r>
      <w:r w:rsidRPr="000D34B9">
        <w:t>Zamawiający przyjmie, że prawidłowo podano ten zapis, który odpowiada właściwemu obliczeniu ceny</w:t>
      </w:r>
      <w:r>
        <w:t xml:space="preserve"> zgodnie z zasadą arytmetyki z uwzględnieniem zapisu powyżej w pkt. </w:t>
      </w:r>
      <w:r w:rsidR="00540C46">
        <w:t>8</w:t>
      </w:r>
      <w:r>
        <w:t>.1 niniejszego Rozdziału, tj. punktem wyjścia będzie cena jednostkowa netto</w:t>
      </w:r>
      <w:r w:rsidRPr="000D34B9">
        <w:t>;</w:t>
      </w:r>
    </w:p>
    <w:p w14:paraId="1D73FF91" w14:textId="6B23C70A" w:rsidR="00911FAC" w:rsidRDefault="00911FAC" w:rsidP="00B23660">
      <w:pPr>
        <w:pStyle w:val="Akapitzlist"/>
        <w:numPr>
          <w:ilvl w:val="1"/>
          <w:numId w:val="15"/>
        </w:numPr>
        <w:spacing w:line="240" w:lineRule="auto"/>
        <w:ind w:left="993" w:hanging="284"/>
        <w:jc w:val="both"/>
      </w:pPr>
      <w:r w:rsidRPr="000D34B9">
        <w:t>w przypadku rozbieżności pomiędzy ceną brutto oferty podaną liczbą a podaną słownie Zamawiający przyjmie, że prawidłowo podano ten zapis, który odpowiada właściwemu o</w:t>
      </w:r>
      <w:r>
        <w:t xml:space="preserve">bliczeniu ceny zgodnie z zasadą arytmetyki z uwzględnieniem zapisu w pkt. </w:t>
      </w:r>
      <w:r w:rsidR="00540C46">
        <w:t>8</w:t>
      </w:r>
      <w:r>
        <w:t>.1 niniejszego Rozdziału, tj. punktem wyjścia będzie cena jednostkowa netto</w:t>
      </w:r>
    </w:p>
    <w:p w14:paraId="062022FD" w14:textId="77777777" w:rsidR="00F9231D" w:rsidRPr="00894410" w:rsidRDefault="00F51C86" w:rsidP="00F51C86">
      <w:pPr>
        <w:pStyle w:val="Akapitzlist"/>
        <w:spacing w:line="240" w:lineRule="auto"/>
        <w:ind w:left="993" w:hanging="284"/>
        <w:jc w:val="both"/>
      </w:pPr>
      <w:r w:rsidRPr="00894410">
        <w:t>- niezwłocznie zawiadamiając o tym Wykonawcę, którego oferta została poprawiona.</w:t>
      </w:r>
    </w:p>
    <w:p w14:paraId="19EAF810" w14:textId="77777777" w:rsidR="00F9231D" w:rsidRPr="009865CA" w:rsidRDefault="00F9231D" w:rsidP="0029093C">
      <w:pPr>
        <w:pStyle w:val="Akapitzlist"/>
        <w:numPr>
          <w:ilvl w:val="3"/>
          <w:numId w:val="1"/>
        </w:numPr>
        <w:spacing w:line="240" w:lineRule="auto"/>
        <w:ind w:left="709" w:hanging="425"/>
        <w:jc w:val="both"/>
      </w:pPr>
      <w:r w:rsidRPr="00F23A9C">
        <w:t>Zamawiający nie przewiduje prowadzenia rozliczeń w walutach obcych.</w:t>
      </w:r>
    </w:p>
    <w:p w14:paraId="663B4179" w14:textId="77777777" w:rsidR="00B51C68" w:rsidRDefault="00B51C68" w:rsidP="00B51C68">
      <w:pPr>
        <w:pStyle w:val="Akapitzlist"/>
        <w:ind w:left="567"/>
        <w:jc w:val="both"/>
        <w:rPr>
          <w:b/>
        </w:rPr>
      </w:pPr>
    </w:p>
    <w:p w14:paraId="0A4B99A0" w14:textId="77777777" w:rsidR="00050DE2" w:rsidRPr="00403EBD" w:rsidRDefault="00457E3D" w:rsidP="00457E3D">
      <w:pPr>
        <w:pStyle w:val="Akapitzlist"/>
        <w:numPr>
          <w:ilvl w:val="0"/>
          <w:numId w:val="1"/>
        </w:numPr>
        <w:spacing w:line="240" w:lineRule="auto"/>
        <w:ind w:left="567" w:hanging="210"/>
        <w:jc w:val="both"/>
        <w:rPr>
          <w:b/>
        </w:rPr>
      </w:pPr>
      <w:r w:rsidRPr="00403EBD">
        <w:rPr>
          <w:b/>
        </w:rPr>
        <w:t>OPIS KRYTERIÓW, KTÓRYMI ZAMAWIAJĄCY BĘDZIE SIĘ KIEROWAŁ PRZY WYBORZE OFERTY</w:t>
      </w:r>
    </w:p>
    <w:p w14:paraId="11513A5D" w14:textId="77777777" w:rsidR="00706484" w:rsidRDefault="00706484" w:rsidP="00706484">
      <w:pPr>
        <w:pStyle w:val="Akapitzlist"/>
        <w:spacing w:line="240" w:lineRule="auto"/>
        <w:ind w:left="567"/>
        <w:jc w:val="both"/>
        <w:rPr>
          <w:b/>
        </w:rPr>
      </w:pPr>
    </w:p>
    <w:p w14:paraId="7438ADD7" w14:textId="77777777" w:rsidR="00587A86" w:rsidRDefault="00587A86" w:rsidP="00587A86">
      <w:pPr>
        <w:pStyle w:val="Akapitzlist"/>
        <w:numPr>
          <w:ilvl w:val="3"/>
          <w:numId w:val="1"/>
        </w:numPr>
        <w:spacing w:line="240" w:lineRule="auto"/>
        <w:ind w:left="709" w:hanging="283"/>
        <w:jc w:val="both"/>
      </w:pPr>
      <w:r w:rsidRPr="00706484">
        <w:t>Zamawiający podda ocenie of</w:t>
      </w:r>
      <w:r>
        <w:t>erty niepodlegające odrzuceniu.</w:t>
      </w:r>
    </w:p>
    <w:p w14:paraId="3D7209D1" w14:textId="77777777" w:rsidR="00587A86" w:rsidRPr="004C1325" w:rsidRDefault="00587A86" w:rsidP="00587A86">
      <w:pPr>
        <w:pStyle w:val="Akapitzlist"/>
        <w:numPr>
          <w:ilvl w:val="3"/>
          <w:numId w:val="1"/>
        </w:numPr>
        <w:spacing w:line="240" w:lineRule="auto"/>
        <w:ind w:left="709" w:hanging="283"/>
        <w:jc w:val="both"/>
      </w:pPr>
      <w:r w:rsidRPr="00B46D62">
        <w:rPr>
          <w:bCs/>
        </w:rPr>
        <w:t>Ocena ofert będzie dokonywana według skali punktowej, przy założeniu, że maksymalna punktacja wynosi 100 punktów. Punktacja przyznana ofercie Wykonawcy będzie sumą punktacji uzyskanej w każdym z</w:t>
      </w:r>
      <w:r>
        <w:rPr>
          <w:bCs/>
        </w:rPr>
        <w:t xml:space="preserve"> niżej wymienionych</w:t>
      </w:r>
      <w:r w:rsidRPr="00B46D62">
        <w:rPr>
          <w:bCs/>
        </w:rPr>
        <w:t xml:space="preserve"> kryteriów.</w:t>
      </w:r>
    </w:p>
    <w:p w14:paraId="5AEF6261" w14:textId="77777777" w:rsidR="00587A86" w:rsidRPr="00583B4E" w:rsidRDefault="00587A86" w:rsidP="00587A86">
      <w:pPr>
        <w:pStyle w:val="Akapitzlist"/>
        <w:numPr>
          <w:ilvl w:val="3"/>
          <w:numId w:val="1"/>
        </w:numPr>
        <w:spacing w:line="240" w:lineRule="auto"/>
        <w:ind w:left="709" w:hanging="283"/>
        <w:jc w:val="both"/>
      </w:pPr>
      <w:r w:rsidRPr="004D6896">
        <w:rPr>
          <w:bCs/>
        </w:rPr>
        <w:t>Zamawiający dokona oceny ofert przyznając punkty w ramach poszczególnych kryteriów oceny ofert, przyjmując zasadę, że 1% = 1 punkt</w:t>
      </w:r>
      <w:r>
        <w:rPr>
          <w:bCs/>
        </w:rPr>
        <w:t>.</w:t>
      </w:r>
    </w:p>
    <w:p w14:paraId="2C9DF9B5" w14:textId="77777777" w:rsidR="00525ECF" w:rsidRDefault="00525ECF" w:rsidP="00525ECF">
      <w:pPr>
        <w:pStyle w:val="Akapitzlist"/>
        <w:numPr>
          <w:ilvl w:val="3"/>
          <w:numId w:val="1"/>
        </w:numPr>
        <w:spacing w:line="240" w:lineRule="auto"/>
        <w:ind w:left="709" w:hanging="283"/>
        <w:jc w:val="both"/>
      </w:pPr>
      <w:r>
        <w:t>Komisja dokona oceny ofert na podstawie poniższych kryteriów:</w:t>
      </w:r>
    </w:p>
    <w:p w14:paraId="282B6DC4" w14:textId="77777777" w:rsidR="00DD41E7" w:rsidRPr="0019611F" w:rsidRDefault="00DD41E7" w:rsidP="00DD41E7">
      <w:pPr>
        <w:pStyle w:val="Akapitzlist"/>
        <w:spacing w:line="240" w:lineRule="auto"/>
        <w:ind w:left="709"/>
        <w:jc w:val="both"/>
        <w:rPr>
          <w:b/>
        </w:rPr>
      </w:pPr>
    </w:p>
    <w:p w14:paraId="6708807C" w14:textId="77777777" w:rsidR="00336560" w:rsidRPr="00D6731E" w:rsidRDefault="00336560" w:rsidP="00336560">
      <w:pPr>
        <w:pStyle w:val="Akapitzlist"/>
        <w:numPr>
          <w:ilvl w:val="0"/>
          <w:numId w:val="42"/>
        </w:numPr>
        <w:spacing w:line="240" w:lineRule="auto"/>
        <w:ind w:left="993" w:hanging="284"/>
        <w:jc w:val="both"/>
      </w:pPr>
      <w:r w:rsidRPr="00D6731E">
        <w:t>Kryterium „Cena” – 60%</w:t>
      </w:r>
    </w:p>
    <w:p w14:paraId="4C360524" w14:textId="77777777" w:rsidR="00336560" w:rsidRPr="00D6731E" w:rsidRDefault="00336560" w:rsidP="00336560">
      <w:pPr>
        <w:pStyle w:val="Akapitzlist"/>
        <w:numPr>
          <w:ilvl w:val="0"/>
          <w:numId w:val="42"/>
        </w:numPr>
        <w:spacing w:line="240" w:lineRule="auto"/>
        <w:ind w:left="993" w:hanging="284"/>
        <w:jc w:val="both"/>
      </w:pPr>
      <w:r w:rsidRPr="00D6731E">
        <w:t>Kryterium „Okres gwarancji na sprzęt informatyczny” – 40%</w:t>
      </w:r>
    </w:p>
    <w:p w14:paraId="4F7005BA" w14:textId="77777777" w:rsidR="00336560" w:rsidRPr="00D6731E" w:rsidRDefault="00336560" w:rsidP="00336560">
      <w:pPr>
        <w:spacing w:after="200" w:line="240" w:lineRule="exact"/>
        <w:ind w:left="1560" w:hanging="851"/>
        <w:jc w:val="both"/>
      </w:pPr>
    </w:p>
    <w:p w14:paraId="17988DA2" w14:textId="77777777" w:rsidR="00336560" w:rsidRPr="00D6731E" w:rsidRDefault="00336560" w:rsidP="00336560">
      <w:pPr>
        <w:pStyle w:val="Akapitzlist"/>
        <w:spacing w:line="240" w:lineRule="auto"/>
        <w:ind w:left="709"/>
        <w:jc w:val="both"/>
      </w:pPr>
      <w:r w:rsidRPr="00D6731E">
        <w:rPr>
          <w:b/>
        </w:rPr>
        <w:t>Kryterium „Cena” (C)</w:t>
      </w:r>
    </w:p>
    <w:p w14:paraId="527E4A41" w14:textId="77777777" w:rsidR="00336560" w:rsidRPr="00D6731E" w:rsidRDefault="00336560" w:rsidP="00336560">
      <w:pPr>
        <w:pStyle w:val="Akapitzlist"/>
        <w:spacing w:line="240" w:lineRule="auto"/>
        <w:ind w:left="709"/>
        <w:jc w:val="both"/>
      </w:pPr>
      <w:r w:rsidRPr="00D6731E">
        <w:t>Punkty w kryterium „Cena” (</w:t>
      </w:r>
      <w:r w:rsidRPr="00D6731E">
        <w:rPr>
          <w:b/>
        </w:rPr>
        <w:t>C</w:t>
      </w:r>
      <w:r w:rsidRPr="00D6731E">
        <w:t>) zostaną obliczone na podstawie poniższego wzoru:</w:t>
      </w:r>
    </w:p>
    <w:p w14:paraId="51F3879D" w14:textId="77777777" w:rsidR="00336560" w:rsidRPr="00D6731E" w:rsidRDefault="00336560" w:rsidP="00336560">
      <w:pPr>
        <w:pStyle w:val="Akapitzlist"/>
        <w:spacing w:line="240" w:lineRule="auto"/>
        <w:ind w:left="709"/>
        <w:jc w:val="both"/>
      </w:pPr>
    </w:p>
    <w:p w14:paraId="06A67060" w14:textId="77777777" w:rsidR="00336560" w:rsidRPr="00D6731E" w:rsidRDefault="00336560" w:rsidP="00336560">
      <w:pPr>
        <w:pStyle w:val="Tekstpodstawowy"/>
        <w:ind w:left="2832" w:firstLine="708"/>
        <w:jc w:val="both"/>
        <w:rPr>
          <w:bCs/>
          <w:sz w:val="24"/>
          <w:szCs w:val="24"/>
        </w:rPr>
      </w:pPr>
      <w:r w:rsidRPr="00D6731E">
        <w:rPr>
          <w:bCs/>
          <w:sz w:val="24"/>
          <w:szCs w:val="24"/>
        </w:rPr>
        <w:t>Cena oferty najtańszej</w:t>
      </w:r>
    </w:p>
    <w:p w14:paraId="3A31BA4A" w14:textId="77777777" w:rsidR="00336560" w:rsidRPr="00D6731E" w:rsidRDefault="00336560" w:rsidP="00336560">
      <w:pPr>
        <w:pStyle w:val="Tekstpodstawowy"/>
        <w:ind w:firstLine="708"/>
        <w:jc w:val="both"/>
        <w:rPr>
          <w:bCs/>
          <w:sz w:val="24"/>
          <w:szCs w:val="24"/>
        </w:rPr>
      </w:pPr>
      <w:r w:rsidRPr="00D6731E">
        <w:rPr>
          <w:bCs/>
          <w:sz w:val="24"/>
          <w:szCs w:val="24"/>
        </w:rPr>
        <w:t>Liczba punktów =  ------------------------------------------------------------ x 60</w:t>
      </w:r>
    </w:p>
    <w:p w14:paraId="20C47131" w14:textId="77777777" w:rsidR="00336560" w:rsidRPr="00D6731E" w:rsidRDefault="00336560" w:rsidP="00336560">
      <w:pPr>
        <w:pStyle w:val="Tekstpodstawowy"/>
        <w:ind w:left="1080"/>
        <w:jc w:val="both"/>
        <w:rPr>
          <w:bCs/>
          <w:sz w:val="24"/>
          <w:szCs w:val="24"/>
        </w:rPr>
      </w:pPr>
      <w:r w:rsidRPr="00D6731E">
        <w:rPr>
          <w:bCs/>
          <w:sz w:val="24"/>
          <w:szCs w:val="24"/>
        </w:rPr>
        <w:tab/>
      </w:r>
      <w:r w:rsidRPr="00D6731E">
        <w:rPr>
          <w:bCs/>
          <w:sz w:val="24"/>
          <w:szCs w:val="24"/>
        </w:rPr>
        <w:tab/>
      </w:r>
      <w:r w:rsidRPr="00D6731E">
        <w:rPr>
          <w:bCs/>
          <w:sz w:val="24"/>
          <w:szCs w:val="24"/>
        </w:rPr>
        <w:tab/>
      </w:r>
      <w:r w:rsidRPr="00D6731E">
        <w:rPr>
          <w:bCs/>
          <w:sz w:val="24"/>
          <w:szCs w:val="24"/>
        </w:rPr>
        <w:tab/>
        <w:t>Cena oferty badanej</w:t>
      </w:r>
    </w:p>
    <w:p w14:paraId="2B372325" w14:textId="77777777" w:rsidR="00336560" w:rsidRPr="00D6731E" w:rsidRDefault="00336560" w:rsidP="00336560">
      <w:pPr>
        <w:pStyle w:val="Tekstpodstawowy"/>
        <w:ind w:left="1080"/>
        <w:jc w:val="both"/>
        <w:rPr>
          <w:bCs/>
          <w:sz w:val="24"/>
          <w:szCs w:val="24"/>
        </w:rPr>
      </w:pPr>
    </w:p>
    <w:p w14:paraId="7D4BFAB6" w14:textId="77777777" w:rsidR="00336560" w:rsidRPr="00D6731E" w:rsidRDefault="00336560" w:rsidP="00336560">
      <w:pPr>
        <w:pStyle w:val="Akapitzlist"/>
        <w:spacing w:line="240" w:lineRule="auto"/>
        <w:ind w:left="709"/>
        <w:jc w:val="both"/>
      </w:pPr>
      <w:r w:rsidRPr="00D6731E">
        <w:t>Końcowy wynik powyższego działania zostanie zaokrąglony do dwóch miejsc po przecinku zgodnie z zasadami arytmetyki.</w:t>
      </w:r>
    </w:p>
    <w:p w14:paraId="66DE01C4" w14:textId="77777777" w:rsidR="00336560" w:rsidRPr="00D6731E" w:rsidRDefault="00336560" w:rsidP="00336560">
      <w:pPr>
        <w:spacing w:line="240" w:lineRule="auto"/>
        <w:jc w:val="both"/>
      </w:pPr>
    </w:p>
    <w:p w14:paraId="6DF69A89" w14:textId="77777777" w:rsidR="00336560" w:rsidRPr="00D6731E" w:rsidRDefault="00336560" w:rsidP="00336560">
      <w:pPr>
        <w:pStyle w:val="Akapitzlist"/>
        <w:spacing w:line="240" w:lineRule="auto"/>
        <w:ind w:left="709"/>
        <w:jc w:val="both"/>
        <w:rPr>
          <w:b/>
        </w:rPr>
      </w:pPr>
      <w:r w:rsidRPr="00D6731E">
        <w:rPr>
          <w:b/>
        </w:rPr>
        <w:t>Kryterium „Okres gwarancji na sprzęt informatyczny” (GSI)</w:t>
      </w:r>
    </w:p>
    <w:p w14:paraId="28936DE9" w14:textId="77777777" w:rsidR="00336560" w:rsidRPr="00D6731E" w:rsidRDefault="00336560" w:rsidP="00336560">
      <w:pPr>
        <w:pStyle w:val="Akapitzlist"/>
        <w:spacing w:line="240" w:lineRule="auto"/>
        <w:ind w:left="709"/>
        <w:jc w:val="both"/>
      </w:pPr>
      <w:r w:rsidRPr="00D6731E">
        <w:t>Punkty w kryterium „Okres gwarancji na sprzęt informatyczny” (</w:t>
      </w:r>
      <w:r w:rsidRPr="00D6731E">
        <w:rPr>
          <w:b/>
        </w:rPr>
        <w:t>GSI</w:t>
      </w:r>
      <w:r w:rsidRPr="00D6731E">
        <w:t>) zostaną przyznane w skali punktowej do maksymalnie 40 punktów dla zaoferowanego sprzętu informatycznego. Przedmiotowe kryterium będzie rozpatrywane na podstawie informacji podanej przez Wykonawcę w Formularzu ofertowym stanowiącym Załącznik nr 2 do SIWZ. W tym kryterium Wykonawca może uzyskać maksymalnie 40 punktów.</w:t>
      </w:r>
    </w:p>
    <w:p w14:paraId="3AEC4C1A" w14:textId="77777777" w:rsidR="00336560" w:rsidRPr="00D6731E" w:rsidRDefault="00336560" w:rsidP="00336560">
      <w:pPr>
        <w:pStyle w:val="Akapitzlist"/>
        <w:spacing w:line="240" w:lineRule="auto"/>
        <w:ind w:left="709"/>
        <w:jc w:val="both"/>
      </w:pPr>
      <w:r w:rsidRPr="00D6731E">
        <w:t>Minimalny okres gwarancji to 24 miesiące na całość zaoferowanego sprzętu informatycznego. Zamawiający przyzna punkty za wydłużenie okresu gwarancji do 60 miesięcy udzielonej przez Wykonawcę na całość zaoferowanego sprzętu informatycznego, który zamierza dostarczyć Zamawiającemu, w następujący sposób:</w:t>
      </w:r>
    </w:p>
    <w:p w14:paraId="16304DBA" w14:textId="77777777" w:rsidR="00336560" w:rsidRPr="00D6731E" w:rsidRDefault="00336560" w:rsidP="00336560">
      <w:pPr>
        <w:pStyle w:val="Akapitzlist"/>
        <w:spacing w:line="240" w:lineRule="auto"/>
        <w:ind w:left="709"/>
        <w:jc w:val="both"/>
      </w:pPr>
    </w:p>
    <w:p w14:paraId="56228899" w14:textId="77777777" w:rsidR="00336560" w:rsidRPr="00D6731E" w:rsidRDefault="00336560" w:rsidP="00336560">
      <w:pPr>
        <w:pStyle w:val="Akapitzlist"/>
        <w:spacing w:line="240" w:lineRule="auto"/>
        <w:ind w:left="709"/>
        <w:jc w:val="both"/>
      </w:pPr>
      <w:r w:rsidRPr="00D6731E">
        <w:t>Gwarancja na sprzęt informatyczny na okres 24 miesiące – 0 pkt.</w:t>
      </w:r>
    </w:p>
    <w:p w14:paraId="05DF3FFC" w14:textId="77777777" w:rsidR="00336560" w:rsidRPr="00D6731E" w:rsidRDefault="00336560" w:rsidP="00336560">
      <w:pPr>
        <w:pStyle w:val="Akapitzlist"/>
        <w:spacing w:line="240" w:lineRule="auto"/>
        <w:ind w:left="709"/>
        <w:jc w:val="both"/>
      </w:pPr>
      <w:r w:rsidRPr="00D6731E">
        <w:t>Gwarancja na sprzęt informatyczny na okres 36 miesięcy – 10 pkt.</w:t>
      </w:r>
    </w:p>
    <w:p w14:paraId="60A65753" w14:textId="77777777" w:rsidR="00336560" w:rsidRPr="00D6731E" w:rsidRDefault="00336560" w:rsidP="00336560">
      <w:pPr>
        <w:pStyle w:val="Akapitzlist"/>
        <w:spacing w:line="240" w:lineRule="auto"/>
        <w:ind w:left="709"/>
        <w:jc w:val="both"/>
      </w:pPr>
      <w:r w:rsidRPr="00D6731E">
        <w:t>Gwarancja na sprzęt informatyczny na okres 48 miesięcy – 20 pkt.</w:t>
      </w:r>
    </w:p>
    <w:p w14:paraId="6870EE81" w14:textId="77777777" w:rsidR="00336560" w:rsidRPr="00D6731E" w:rsidRDefault="00336560" w:rsidP="00336560">
      <w:pPr>
        <w:pStyle w:val="Akapitzlist"/>
        <w:spacing w:line="240" w:lineRule="auto"/>
        <w:ind w:left="709"/>
        <w:jc w:val="both"/>
      </w:pPr>
      <w:r w:rsidRPr="00D6731E">
        <w:t>Gwarancja na sprzęt informatyczny na okres 60 miesięcy – 40 pkt.</w:t>
      </w:r>
    </w:p>
    <w:p w14:paraId="4F7AC585" w14:textId="77777777" w:rsidR="00336560" w:rsidRPr="00D6731E" w:rsidRDefault="00336560" w:rsidP="00336560">
      <w:pPr>
        <w:pStyle w:val="Akapitzlist"/>
        <w:spacing w:line="240" w:lineRule="auto"/>
        <w:ind w:left="709"/>
        <w:jc w:val="both"/>
      </w:pPr>
    </w:p>
    <w:p w14:paraId="33F8666B" w14:textId="0D2A2D83" w:rsidR="00336560" w:rsidRPr="00D6731E" w:rsidRDefault="00336560" w:rsidP="00336560">
      <w:pPr>
        <w:pStyle w:val="Akapitzlist"/>
        <w:spacing w:line="240" w:lineRule="auto"/>
        <w:ind w:left="709"/>
        <w:jc w:val="both"/>
      </w:pPr>
      <w:r w:rsidRPr="00D6731E">
        <w:t xml:space="preserve">Oferowana przez Wykonawcę gwarancja na całość zaoferowanego sprzętu informatycznego w ramach oferty nie może być krótsza niż 24 miesiące. Całość dostarczonego sprzętu informatycznego musi być objęta gwarancją na warunkach określonych w Załączniku nr 1 do SIWZ – SOPZ oraz w Załączniku nr </w:t>
      </w:r>
      <w:r w:rsidR="00247089">
        <w:t>7</w:t>
      </w:r>
      <w:r w:rsidRPr="00D6731E">
        <w:t xml:space="preserve"> do SIWZ – Wzór umowy przez cały okres gwarancji, jaki Wykonawca wskazał w Formularzu ofertowym stanowiącym Załącznik nr 2 do SIWZ. </w:t>
      </w:r>
    </w:p>
    <w:p w14:paraId="5B7DEE50" w14:textId="77777777" w:rsidR="00336560" w:rsidRPr="00D6731E" w:rsidRDefault="00336560" w:rsidP="00336560">
      <w:pPr>
        <w:pStyle w:val="Akapitzlist"/>
        <w:spacing w:line="240" w:lineRule="auto"/>
        <w:ind w:left="709"/>
        <w:jc w:val="both"/>
      </w:pPr>
      <w:r w:rsidRPr="00D6731E">
        <w:lastRenderedPageBreak/>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punktację w tym kryterium. W przypadku braku zgody Wykonawcy na poprawę Zamawiający odrzuci ofertę.</w:t>
      </w:r>
    </w:p>
    <w:p w14:paraId="092C4BEE" w14:textId="77777777" w:rsidR="00336560" w:rsidRPr="00D6731E" w:rsidRDefault="00336560" w:rsidP="00336560">
      <w:pPr>
        <w:pStyle w:val="Akapitzlist"/>
        <w:spacing w:line="240" w:lineRule="auto"/>
        <w:ind w:left="709"/>
        <w:jc w:val="both"/>
      </w:pPr>
      <w:r w:rsidRPr="00D6731E">
        <w:t>W przypadku zaoferowania przez Wykonawcę w Formularzu ofertowym stanowiącym Załącznik nr 2 do SIWZ gwarancji poniżej 24 miesięcy, Zamawiający odrzuci ofertę na podstawie art. 89 ust. 1 pkt 2 ustawy.</w:t>
      </w:r>
    </w:p>
    <w:p w14:paraId="0369AD46" w14:textId="77777777" w:rsidR="00336560" w:rsidRPr="00D6731E" w:rsidRDefault="00336560" w:rsidP="00336560">
      <w:pPr>
        <w:pStyle w:val="Akapitzlist"/>
        <w:spacing w:line="240" w:lineRule="auto"/>
        <w:ind w:left="709"/>
        <w:jc w:val="both"/>
      </w:pPr>
      <w:r w:rsidRPr="00D6731E">
        <w:t>Maksymalny okres za jaki Zamawiający będzie przyznawał punkty w kryterium „Okres gwarancji na sprzęt informatyczny” wynosi 60 miesięcy. W przypadku zaoferowania przez Wykonawcę dłuższego okresu gwarancji niż 60 miesięcy Zamawiający przyzna takiej ofercie liczbę punktów jak za okres 60 miesięcy.</w:t>
      </w:r>
    </w:p>
    <w:p w14:paraId="082918AC" w14:textId="77777777" w:rsidR="00336560" w:rsidRPr="00D6731E" w:rsidRDefault="00336560" w:rsidP="00336560">
      <w:pPr>
        <w:pStyle w:val="Akapitzlist"/>
        <w:spacing w:line="240" w:lineRule="auto"/>
        <w:ind w:left="709"/>
        <w:jc w:val="both"/>
      </w:pPr>
    </w:p>
    <w:p w14:paraId="2BA4217A" w14:textId="77777777" w:rsidR="00336560" w:rsidRPr="00D6731E" w:rsidRDefault="00336560" w:rsidP="00336560">
      <w:pPr>
        <w:spacing w:line="240" w:lineRule="auto"/>
        <w:ind w:left="709"/>
        <w:jc w:val="both"/>
      </w:pPr>
    </w:p>
    <w:p w14:paraId="52A5187D" w14:textId="77777777" w:rsidR="00336560" w:rsidRPr="00D6731E" w:rsidRDefault="00336560" w:rsidP="00336560">
      <w:pPr>
        <w:pStyle w:val="Akapitzlist"/>
        <w:spacing w:line="240" w:lineRule="auto"/>
        <w:ind w:left="709"/>
        <w:jc w:val="both"/>
      </w:pPr>
      <w:r w:rsidRPr="00D6731E">
        <w:rPr>
          <w:bCs/>
        </w:rPr>
        <w:t>Za najkorzystniejszą zostanie uznana oferta, która uzyska łącznie największa liczbę punktów (P) wyliczoną zgodnie z poniższym wzorem:</w:t>
      </w:r>
    </w:p>
    <w:p w14:paraId="22A96514" w14:textId="77777777" w:rsidR="00336560" w:rsidRPr="00D6731E" w:rsidRDefault="00336560" w:rsidP="00336560">
      <w:pPr>
        <w:tabs>
          <w:tab w:val="left" w:pos="851"/>
        </w:tabs>
        <w:spacing w:line="240" w:lineRule="auto"/>
        <w:ind w:left="720"/>
        <w:jc w:val="both"/>
        <w:rPr>
          <w:rFonts w:ascii="Verdana" w:hAnsi="Verdana"/>
          <w:bCs/>
          <w:sz w:val="20"/>
          <w:szCs w:val="20"/>
        </w:rPr>
      </w:pPr>
    </w:p>
    <w:p w14:paraId="579778CC" w14:textId="77777777" w:rsidR="00336560" w:rsidRPr="00D6731E" w:rsidRDefault="00336560" w:rsidP="00336560">
      <w:pPr>
        <w:spacing w:line="240" w:lineRule="auto"/>
        <w:jc w:val="center"/>
        <w:rPr>
          <w:b/>
          <w:bCs/>
        </w:rPr>
      </w:pPr>
      <w:r w:rsidRPr="00D6731E">
        <w:rPr>
          <w:b/>
          <w:bCs/>
        </w:rPr>
        <w:t>P = C + GSI</w:t>
      </w:r>
    </w:p>
    <w:p w14:paraId="6901FD5A" w14:textId="77777777" w:rsidR="00336560" w:rsidRPr="00D6731E" w:rsidRDefault="00336560" w:rsidP="00336560">
      <w:pPr>
        <w:spacing w:line="240" w:lineRule="auto"/>
        <w:ind w:firstLine="709"/>
        <w:jc w:val="both"/>
        <w:rPr>
          <w:bCs/>
        </w:rPr>
      </w:pPr>
      <w:r w:rsidRPr="00D6731E">
        <w:rPr>
          <w:bCs/>
        </w:rPr>
        <w:t xml:space="preserve">gdzie: </w:t>
      </w:r>
    </w:p>
    <w:p w14:paraId="0C615E55" w14:textId="77777777" w:rsidR="00336560" w:rsidRPr="00D6731E" w:rsidRDefault="00336560" w:rsidP="00336560">
      <w:pPr>
        <w:spacing w:line="240" w:lineRule="auto"/>
        <w:ind w:firstLine="709"/>
        <w:jc w:val="both"/>
        <w:rPr>
          <w:bCs/>
        </w:rPr>
      </w:pPr>
      <w:r w:rsidRPr="00D6731E">
        <w:rPr>
          <w:bCs/>
        </w:rPr>
        <w:t>P – łączna liczba punktów oferty ocenianej</w:t>
      </w:r>
    </w:p>
    <w:p w14:paraId="0E6CA74B" w14:textId="77777777" w:rsidR="00336560" w:rsidRPr="00D6731E" w:rsidRDefault="00336560" w:rsidP="00336560">
      <w:pPr>
        <w:spacing w:line="240" w:lineRule="auto"/>
        <w:ind w:firstLine="709"/>
        <w:jc w:val="both"/>
        <w:rPr>
          <w:bCs/>
        </w:rPr>
      </w:pPr>
      <w:r w:rsidRPr="00D6731E">
        <w:rPr>
          <w:bCs/>
        </w:rPr>
        <w:t>C – liczba punktów uzyskanych w kryterium „Cena”</w:t>
      </w:r>
    </w:p>
    <w:p w14:paraId="351D35F2" w14:textId="795A9580" w:rsidR="006721B4" w:rsidRDefault="00336560" w:rsidP="00336560">
      <w:pPr>
        <w:spacing w:after="200" w:line="240" w:lineRule="exact"/>
        <w:ind w:left="1560" w:hanging="851"/>
        <w:jc w:val="both"/>
        <w:rPr>
          <w:bCs/>
        </w:rPr>
      </w:pPr>
      <w:r w:rsidRPr="00D6731E">
        <w:t>GSI – liczba punktów uzyskanych w kryterium „Okres gwarancji na sprzęt informatyczny”</w:t>
      </w:r>
    </w:p>
    <w:p w14:paraId="0E1881C7" w14:textId="77777777" w:rsidR="00351DD1" w:rsidRDefault="00351DD1" w:rsidP="001730A4">
      <w:pPr>
        <w:spacing w:after="200" w:line="240" w:lineRule="exact"/>
        <w:ind w:left="1560" w:hanging="851"/>
        <w:jc w:val="both"/>
      </w:pPr>
    </w:p>
    <w:p w14:paraId="5D375787" w14:textId="77777777" w:rsidR="00364399" w:rsidRDefault="00364399" w:rsidP="00364399">
      <w:pPr>
        <w:pStyle w:val="Akapitzlist"/>
        <w:numPr>
          <w:ilvl w:val="0"/>
          <w:numId w:val="1"/>
        </w:numPr>
        <w:spacing w:line="240" w:lineRule="auto"/>
        <w:ind w:left="567" w:hanging="210"/>
        <w:jc w:val="both"/>
        <w:rPr>
          <w:b/>
        </w:rPr>
      </w:pPr>
      <w:r w:rsidRPr="00050DE2">
        <w:rPr>
          <w:b/>
        </w:rPr>
        <w:t>INFORMACJE O FORMALNOŚCIACH, JAKIE POWINNY ZOSTAĆ DOPEŁNIONE PRZY WYBORZE OFERTY W CELU ZAWARCIA UMOWY</w:t>
      </w:r>
    </w:p>
    <w:p w14:paraId="2F25C4A3" w14:textId="77777777" w:rsidR="00FB022D" w:rsidRDefault="00FB022D" w:rsidP="00FB022D">
      <w:pPr>
        <w:pStyle w:val="Akapitzlist"/>
        <w:spacing w:line="240" w:lineRule="auto"/>
        <w:ind w:left="567"/>
        <w:jc w:val="both"/>
        <w:rPr>
          <w:b/>
        </w:rPr>
      </w:pPr>
    </w:p>
    <w:p w14:paraId="56F57EF3" w14:textId="77777777" w:rsidR="00FB022D" w:rsidRPr="00FB022D" w:rsidRDefault="00FB022D" w:rsidP="00FB022D">
      <w:pPr>
        <w:pStyle w:val="Akapitzlist"/>
        <w:numPr>
          <w:ilvl w:val="3"/>
          <w:numId w:val="1"/>
        </w:numPr>
        <w:spacing w:line="240" w:lineRule="auto"/>
        <w:ind w:left="709" w:hanging="283"/>
        <w:jc w:val="both"/>
        <w:rPr>
          <w:b/>
        </w:rPr>
      </w:pPr>
      <w:r w:rsidRPr="00FB022D">
        <w:t xml:space="preserve">Zamawiający poinformuje niezwłocznie wszystkich Wykonawców, którzy złożyli ofertę o wyborze </w:t>
      </w:r>
      <w:r w:rsidR="005E531B" w:rsidRPr="00FB022D">
        <w:t xml:space="preserve">najkorzystniejszej </w:t>
      </w:r>
      <w:r w:rsidRPr="00FB022D">
        <w:t>oferty – podając stosowne dane określone w art. 92 ust. 1 ustawy.</w:t>
      </w:r>
    </w:p>
    <w:p w14:paraId="23141309" w14:textId="77777777" w:rsidR="00FB022D" w:rsidRPr="00C87EA1" w:rsidRDefault="00682476" w:rsidP="00FB022D">
      <w:pPr>
        <w:pStyle w:val="Akapitzlist"/>
        <w:numPr>
          <w:ilvl w:val="3"/>
          <w:numId w:val="1"/>
        </w:numPr>
        <w:spacing w:line="240" w:lineRule="auto"/>
        <w:ind w:left="709" w:hanging="283"/>
        <w:jc w:val="both"/>
        <w:rPr>
          <w:b/>
        </w:rPr>
      </w:pPr>
      <w:r w:rsidRPr="00FB022D">
        <w:t xml:space="preserve">Informację o wyborze najkorzystniejszej oferty Zamawiający </w:t>
      </w:r>
      <w:r>
        <w:t>udostępni</w:t>
      </w:r>
      <w:r w:rsidRPr="00FB022D">
        <w:t xml:space="preserve"> również na stronie </w:t>
      </w:r>
      <w:r>
        <w:t>internetowej zgodnie z dyspozycją art. 92 ust. 2 ustawy</w:t>
      </w:r>
      <w:r w:rsidR="007B4D34">
        <w:t>.</w:t>
      </w:r>
    </w:p>
    <w:p w14:paraId="542B032E" w14:textId="77777777" w:rsidR="006E6716" w:rsidRDefault="006E6716" w:rsidP="000F1DD7">
      <w:pPr>
        <w:pStyle w:val="Akapitzlist"/>
        <w:numPr>
          <w:ilvl w:val="3"/>
          <w:numId w:val="1"/>
        </w:numPr>
        <w:spacing w:line="240" w:lineRule="auto"/>
        <w:ind w:left="709" w:hanging="283"/>
        <w:jc w:val="both"/>
      </w:pPr>
      <w:r w:rsidRPr="00445E94">
        <w:t>Wykonawca, którego oferta zostanie wybrana zobowiązany jest przed podpisaniem umowy:</w:t>
      </w:r>
    </w:p>
    <w:p w14:paraId="1125DD6C" w14:textId="77777777" w:rsidR="007123D5" w:rsidRDefault="007123D5" w:rsidP="00B23660">
      <w:pPr>
        <w:pStyle w:val="Akapitzlist"/>
        <w:numPr>
          <w:ilvl w:val="0"/>
          <w:numId w:val="45"/>
        </w:numPr>
        <w:spacing w:line="240" w:lineRule="auto"/>
        <w:ind w:left="993" w:hanging="284"/>
        <w:jc w:val="both"/>
      </w:pPr>
      <w:r w:rsidRPr="00DB6A85">
        <w:t>przedłoży</w:t>
      </w:r>
      <w:r>
        <w:t>ć</w:t>
      </w:r>
      <w:r w:rsidRPr="00DB6A85">
        <w:t xml:space="preserve"> umowę regulującą współpracę Wykonawców, w której m.in. zostanie określony pełnomocnik uprawniony do kontaktów z Zamawiającym oraz do wystawiania dokumentów związanych z płatnościami</w:t>
      </w:r>
      <w:r>
        <w:t>, w</w:t>
      </w:r>
      <w:r w:rsidRPr="00DB6A85">
        <w:t xml:space="preserve"> przypadku, gdy jako najkorzystniejsza zostanie wybrana oferta Wykonawców wspólnie ubiegających się o udzielenie zamówienia</w:t>
      </w:r>
      <w:r>
        <w:t>;</w:t>
      </w:r>
    </w:p>
    <w:p w14:paraId="74AC2650" w14:textId="233FEED9" w:rsidR="007123D5" w:rsidRDefault="007123D5" w:rsidP="00B23660">
      <w:pPr>
        <w:pStyle w:val="Akapitzlist"/>
        <w:numPr>
          <w:ilvl w:val="0"/>
          <w:numId w:val="45"/>
        </w:numPr>
        <w:spacing w:line="240" w:lineRule="auto"/>
        <w:ind w:left="993" w:hanging="284"/>
        <w:jc w:val="both"/>
      </w:pPr>
      <w:r>
        <w:t>p</w:t>
      </w:r>
      <w:r w:rsidRPr="00445E94">
        <w:t xml:space="preserve">rzedstawić Zamawiającemu informacje o częściach zamówienia, których wykonanie zamierza powierzyć podwykonawcom ze wskazaniem </w:t>
      </w:r>
      <w:r>
        <w:t>nazw</w:t>
      </w:r>
      <w:r w:rsidRPr="00445E94">
        <w:t xml:space="preserve"> tych podwykonawców oraz w celu wykazania braku istnienia wobec nich podstaw wykluczenia z udziału w postępowaniu złożyć dokumenty </w:t>
      </w:r>
      <w:r>
        <w:t xml:space="preserve">dotyczące </w:t>
      </w:r>
      <w:r w:rsidRPr="00445E94">
        <w:t xml:space="preserve">tych podwykonawców opisane w </w:t>
      </w:r>
      <w:r>
        <w:t xml:space="preserve">Rozdziale VI pkt </w:t>
      </w:r>
      <w:r w:rsidR="00854B5A">
        <w:t>10</w:t>
      </w:r>
      <w:r>
        <w:t xml:space="preserve"> SIWZ, jeżeli nie zostali ujawnieni przez Wykonawcę na etapie postępowania;</w:t>
      </w:r>
    </w:p>
    <w:p w14:paraId="0B46C01B" w14:textId="77777777" w:rsidR="007123D5" w:rsidRDefault="007123D5" w:rsidP="00B23660">
      <w:pPr>
        <w:pStyle w:val="Akapitzlist"/>
        <w:numPr>
          <w:ilvl w:val="0"/>
          <w:numId w:val="45"/>
        </w:numPr>
        <w:spacing w:line="240" w:lineRule="auto"/>
        <w:ind w:left="993" w:hanging="284"/>
        <w:jc w:val="both"/>
      </w:pPr>
      <w:r w:rsidRPr="00573D5E">
        <w:t>wnieść zabezpieczenie należytego wykonania umowy</w:t>
      </w:r>
      <w:r>
        <w:t>, zgodnie z wymaganiami określonymi przez Zamawiającego w niniejszej SIWZ.</w:t>
      </w:r>
      <w:r w:rsidRPr="007C7F4D">
        <w:rPr>
          <w:rFonts w:ascii="Arial" w:hAnsi="Arial" w:cs="Arial"/>
          <w:sz w:val="20"/>
          <w:szCs w:val="20"/>
        </w:rPr>
        <w:t xml:space="preserve"> </w:t>
      </w:r>
      <w:r w:rsidRPr="007C7F4D">
        <w:t xml:space="preserve">Wykonawcy wspólnie </w:t>
      </w:r>
      <w:r w:rsidRPr="007C7F4D">
        <w:lastRenderedPageBreak/>
        <w:t>ubiegający się o udzielenie zamówienia ponoszą solidarną odpowiedzialność za wykonanie umowy i wniesienie zabezpieczenia należytego wykonania umowy</w:t>
      </w:r>
      <w:r>
        <w:t>;</w:t>
      </w:r>
    </w:p>
    <w:p w14:paraId="344474CC" w14:textId="420D2A62" w:rsidR="007123D5" w:rsidRDefault="007123D5" w:rsidP="00B23660">
      <w:pPr>
        <w:pStyle w:val="Akapitzlist"/>
        <w:numPr>
          <w:ilvl w:val="0"/>
          <w:numId w:val="45"/>
        </w:numPr>
        <w:spacing w:line="240" w:lineRule="auto"/>
        <w:ind w:left="993" w:hanging="284"/>
        <w:jc w:val="both"/>
      </w:pPr>
      <w:r>
        <w:t>p</w:t>
      </w:r>
      <w:r w:rsidRPr="00445E94">
        <w:t xml:space="preserve">odać wszelkie dane kontaktowe </w:t>
      </w:r>
      <w:r>
        <w:t xml:space="preserve">oraz wymagane informacje </w:t>
      </w:r>
      <w:r w:rsidRPr="00445E94">
        <w:t>zgodnie z wzor</w:t>
      </w:r>
      <w:r w:rsidR="004B1D5F">
        <w:t xml:space="preserve">em </w:t>
      </w:r>
      <w:r w:rsidRPr="00445E94">
        <w:t>um</w:t>
      </w:r>
      <w:r w:rsidR="004B1D5F">
        <w:t>owy</w:t>
      </w:r>
      <w:r>
        <w:t>;</w:t>
      </w:r>
    </w:p>
    <w:p w14:paraId="4141774C" w14:textId="77777777" w:rsidR="007123D5" w:rsidRDefault="007123D5" w:rsidP="00B23660">
      <w:pPr>
        <w:pStyle w:val="Akapitzlist"/>
        <w:numPr>
          <w:ilvl w:val="0"/>
          <w:numId w:val="45"/>
        </w:numPr>
        <w:spacing w:line="240" w:lineRule="auto"/>
        <w:ind w:left="993" w:hanging="284"/>
        <w:jc w:val="both"/>
      </w:pPr>
      <w:r>
        <w:t>o</w:t>
      </w:r>
      <w:r w:rsidRPr="00445E94">
        <w:t>soby podpisujące umowę powinny posiadać ze sobą</w:t>
      </w:r>
      <w:r>
        <w:t xml:space="preserve"> dowód osobisty oraz</w:t>
      </w:r>
      <w:r w:rsidRPr="00445E94">
        <w:t xml:space="preserve"> dokument potwierdzający ich umocowanie do podpisania umowy, o ile umocowanie to nie będzie wynikać z</w:t>
      </w:r>
      <w:r>
        <w:t xml:space="preserve"> </w:t>
      </w:r>
      <w:r w:rsidRPr="00445E94">
        <w:t>dokumentów załączonych do oferty</w:t>
      </w:r>
      <w:r>
        <w:t>.</w:t>
      </w:r>
    </w:p>
    <w:p w14:paraId="078A7980" w14:textId="77777777" w:rsidR="00C9285A" w:rsidRDefault="0063060A" w:rsidP="000F1DD7">
      <w:pPr>
        <w:pStyle w:val="Akapitzlist"/>
        <w:numPr>
          <w:ilvl w:val="3"/>
          <w:numId w:val="1"/>
        </w:numPr>
        <w:spacing w:line="240" w:lineRule="auto"/>
        <w:ind w:left="709" w:hanging="283"/>
        <w:jc w:val="both"/>
      </w:pPr>
      <w:r w:rsidRPr="00DB5F54">
        <w:t>Niedopełnienie obowiązków w wyznaczonym przez Zamawiającego terminie</w:t>
      </w:r>
      <w:r>
        <w:t xml:space="preserve"> wskazanych</w:t>
      </w:r>
      <w:r w:rsidRPr="00DB5F54">
        <w:t xml:space="preserve"> </w:t>
      </w:r>
      <w:r>
        <w:t>powyżej w</w:t>
      </w:r>
      <w:r w:rsidRPr="00DB5F54">
        <w:t xml:space="preserve"> </w:t>
      </w:r>
      <w:proofErr w:type="spellStart"/>
      <w:r w:rsidRPr="00DB5F54">
        <w:t>p</w:t>
      </w:r>
      <w:r>
        <w:t>p</w:t>
      </w:r>
      <w:r w:rsidRPr="00DB5F54">
        <w:t>kt</w:t>
      </w:r>
      <w:proofErr w:type="spellEnd"/>
      <w:r>
        <w:t>.</w:t>
      </w:r>
      <w:r w:rsidRPr="00DB5F54">
        <w:t xml:space="preserve"> </w:t>
      </w:r>
      <w:r>
        <w:t>2 i 3</w:t>
      </w:r>
      <w:r w:rsidRPr="00DB5F54">
        <w:t>, może zostać uznane przez Zamawiającego za równoznaczne z odmową lub uchylaniem się Wykonawcy od podpisania umowy. W</w:t>
      </w:r>
      <w:r>
        <w:t> </w:t>
      </w:r>
      <w:r w:rsidRPr="00DB5F54">
        <w:t>takiej sytuacji Zamawiający zatrzyma wadium wraz z odsetkami na podstawie</w:t>
      </w:r>
      <w:r w:rsidRPr="00DB5F54" w:rsidDel="007C21DC">
        <w:t xml:space="preserve"> </w:t>
      </w:r>
      <w:r w:rsidRPr="00DB5F54">
        <w:t xml:space="preserve">art. 46 ust. 5 pkt 1 </w:t>
      </w:r>
      <w:r>
        <w:t>ustawy</w:t>
      </w:r>
      <w:r w:rsidRPr="00DB5F54">
        <w:t>.</w:t>
      </w:r>
    </w:p>
    <w:p w14:paraId="6663E3A3" w14:textId="77777777" w:rsidR="00D838E3" w:rsidRPr="00D838E3" w:rsidRDefault="000F1DD7" w:rsidP="000F1DD7">
      <w:pPr>
        <w:pStyle w:val="Akapitzlist"/>
        <w:numPr>
          <w:ilvl w:val="3"/>
          <w:numId w:val="1"/>
        </w:numPr>
        <w:spacing w:line="240" w:lineRule="auto"/>
        <w:ind w:left="709" w:hanging="283"/>
        <w:jc w:val="both"/>
      </w:pPr>
      <w:r>
        <w:t>Zamawiający zawrze umowę w trybie art. 94 ustawy z Wykonawcą, którego oferta została wybrana jako najkorzystniejsza, z uwzględnieniem zapisów art. 139 ustawy.</w:t>
      </w:r>
    </w:p>
    <w:p w14:paraId="6137E663" w14:textId="77777777" w:rsidR="007F49FF" w:rsidRPr="00127CB2" w:rsidRDefault="007F49FF" w:rsidP="00127CB2">
      <w:pPr>
        <w:spacing w:line="240" w:lineRule="auto"/>
        <w:jc w:val="both"/>
        <w:rPr>
          <w:b/>
        </w:rPr>
      </w:pPr>
    </w:p>
    <w:p w14:paraId="02F0D0B0" w14:textId="77777777" w:rsidR="00FB022D" w:rsidRDefault="00FB022D" w:rsidP="00E258EF">
      <w:pPr>
        <w:pStyle w:val="Akapitzlist"/>
        <w:numPr>
          <w:ilvl w:val="0"/>
          <w:numId w:val="1"/>
        </w:numPr>
        <w:spacing w:after="120" w:line="240" w:lineRule="auto"/>
        <w:ind w:left="567" w:hanging="210"/>
        <w:contextualSpacing w:val="0"/>
        <w:jc w:val="both"/>
        <w:rPr>
          <w:b/>
        </w:rPr>
      </w:pPr>
      <w:r w:rsidRPr="00050DE2">
        <w:rPr>
          <w:b/>
        </w:rPr>
        <w:t>WYMAGANIA DOTYCZĄCE ZABEZPIECZENIA NALEŻYTEGO WYKONANIA UMOWY</w:t>
      </w:r>
    </w:p>
    <w:p w14:paraId="6B82B0C0" w14:textId="77777777" w:rsidR="00E258EF" w:rsidRPr="00E258EF" w:rsidRDefault="00E258EF" w:rsidP="00E258EF">
      <w:pPr>
        <w:pStyle w:val="Akapitzlist"/>
        <w:spacing w:line="240" w:lineRule="auto"/>
        <w:ind w:left="709"/>
        <w:contextualSpacing w:val="0"/>
        <w:jc w:val="both"/>
      </w:pPr>
    </w:p>
    <w:p w14:paraId="0FC3942A" w14:textId="4A5C817A" w:rsidR="009A13A1" w:rsidRPr="009A13A1" w:rsidRDefault="00672B8F" w:rsidP="009A13A1">
      <w:pPr>
        <w:pStyle w:val="Akapitzlist"/>
        <w:numPr>
          <w:ilvl w:val="3"/>
          <w:numId w:val="6"/>
        </w:numPr>
        <w:spacing w:line="240" w:lineRule="auto"/>
        <w:ind w:left="709" w:hanging="284"/>
        <w:contextualSpacing w:val="0"/>
        <w:jc w:val="both"/>
        <w:rPr>
          <w:b/>
        </w:rPr>
      </w:pPr>
      <w:r w:rsidRPr="00BB4EF4">
        <w:t>Zamawiający będzie żądać od Wykonawcy, którego oferta została wybrana jako najkorzystniejsza</w:t>
      </w:r>
      <w:r>
        <w:t xml:space="preserve"> </w:t>
      </w:r>
      <w:r w:rsidRPr="00BB4EF4">
        <w:t xml:space="preserve">wniesienia </w:t>
      </w:r>
      <w:r w:rsidRPr="000B30DB">
        <w:t xml:space="preserve">zabezpieczenia </w:t>
      </w:r>
      <w:r w:rsidRPr="000B30DB">
        <w:rPr>
          <w:rFonts w:eastAsia="Cambria"/>
        </w:rPr>
        <w:t xml:space="preserve">w wysokości </w:t>
      </w:r>
      <w:r w:rsidR="00212E11">
        <w:rPr>
          <w:rFonts w:eastAsia="Cambria"/>
        </w:rPr>
        <w:t>5</w:t>
      </w:r>
      <w:r w:rsidRPr="000B30DB">
        <w:rPr>
          <w:rFonts w:eastAsia="Cambria"/>
        </w:rPr>
        <w:t>%</w:t>
      </w:r>
      <w:r>
        <w:rPr>
          <w:rFonts w:eastAsia="Cambria"/>
        </w:rPr>
        <w:t xml:space="preserve"> ceny oferty</w:t>
      </w:r>
      <w:r w:rsidR="00E258EF">
        <w:t xml:space="preserve">. </w:t>
      </w:r>
    </w:p>
    <w:p w14:paraId="5D17D4B7" w14:textId="58B0E38D" w:rsidR="00127CB2" w:rsidRPr="009A13A1" w:rsidRDefault="00672B8F" w:rsidP="009A13A1">
      <w:pPr>
        <w:pStyle w:val="Akapitzlist"/>
        <w:numPr>
          <w:ilvl w:val="3"/>
          <w:numId w:val="6"/>
        </w:numPr>
        <w:spacing w:line="240" w:lineRule="auto"/>
        <w:ind w:left="709" w:hanging="284"/>
        <w:contextualSpacing w:val="0"/>
        <w:jc w:val="both"/>
        <w:rPr>
          <w:b/>
        </w:rPr>
      </w:pPr>
      <w:r w:rsidRPr="00BB4EF4">
        <w:t>Wykonawca wniesie zabezpieczenie należy</w:t>
      </w:r>
      <w:r>
        <w:t xml:space="preserve">tego wykonania umowy w jednej </w:t>
      </w:r>
      <w:r w:rsidR="00854B5A">
        <w:t xml:space="preserve">lub kilku </w:t>
      </w:r>
      <w:r>
        <w:t>z </w:t>
      </w:r>
      <w:r w:rsidRPr="00BB4EF4">
        <w:t>poniższych form:</w:t>
      </w:r>
    </w:p>
    <w:p w14:paraId="764858ED" w14:textId="77777777" w:rsidR="00127CB2" w:rsidRPr="00BB4EF4" w:rsidRDefault="00127CB2" w:rsidP="00B23660">
      <w:pPr>
        <w:pStyle w:val="Akapitzlist"/>
        <w:numPr>
          <w:ilvl w:val="1"/>
          <w:numId w:val="11"/>
        </w:numPr>
        <w:spacing w:before="120" w:line="240" w:lineRule="auto"/>
        <w:ind w:left="993" w:hanging="284"/>
        <w:contextualSpacing w:val="0"/>
        <w:jc w:val="both"/>
        <w:rPr>
          <w:b/>
        </w:rPr>
      </w:pPr>
      <w:r>
        <w:t>pieniądzu;</w:t>
      </w:r>
    </w:p>
    <w:p w14:paraId="5088843E" w14:textId="77777777" w:rsidR="00127CB2" w:rsidRPr="00BB4EF4" w:rsidRDefault="00127CB2" w:rsidP="00B23660">
      <w:pPr>
        <w:pStyle w:val="Akapitzlist"/>
        <w:numPr>
          <w:ilvl w:val="1"/>
          <w:numId w:val="11"/>
        </w:numPr>
        <w:spacing w:line="240" w:lineRule="auto"/>
        <w:ind w:left="993" w:hanging="284"/>
        <w:jc w:val="both"/>
        <w:rPr>
          <w:b/>
        </w:rPr>
      </w:pPr>
      <w:r>
        <w:t>poręczeniach bankowych lub poręczeniach spółdzielczej kasy oszczędnościowo</w:t>
      </w:r>
      <w:r w:rsidR="002D0023">
        <w:t>-</w:t>
      </w:r>
      <w:r>
        <w:t>kredytowej, z tym że zobowiązanie kasy jest zawsze zobowiązaniem pieniężnym;</w:t>
      </w:r>
    </w:p>
    <w:p w14:paraId="20461A03" w14:textId="77777777" w:rsidR="00127CB2" w:rsidRPr="00BB4EF4" w:rsidRDefault="00127CB2" w:rsidP="00B23660">
      <w:pPr>
        <w:pStyle w:val="Akapitzlist"/>
        <w:numPr>
          <w:ilvl w:val="1"/>
          <w:numId w:val="11"/>
        </w:numPr>
        <w:spacing w:line="240" w:lineRule="auto"/>
        <w:ind w:left="993" w:hanging="284"/>
        <w:jc w:val="both"/>
        <w:rPr>
          <w:b/>
        </w:rPr>
      </w:pPr>
      <w:r>
        <w:t>gwarancjach bankowych;</w:t>
      </w:r>
    </w:p>
    <w:p w14:paraId="3C60B69D" w14:textId="77777777" w:rsidR="00127CB2" w:rsidRPr="00BB4EF4" w:rsidRDefault="00127CB2" w:rsidP="00B23660">
      <w:pPr>
        <w:pStyle w:val="Akapitzlist"/>
        <w:numPr>
          <w:ilvl w:val="1"/>
          <w:numId w:val="11"/>
        </w:numPr>
        <w:spacing w:line="240" w:lineRule="auto"/>
        <w:ind w:left="993" w:hanging="284"/>
        <w:jc w:val="both"/>
        <w:rPr>
          <w:b/>
        </w:rPr>
      </w:pPr>
      <w:r>
        <w:t>gwarancjach ubezpieczeniowych;</w:t>
      </w:r>
    </w:p>
    <w:p w14:paraId="654A707C" w14:textId="77777777" w:rsidR="00127CB2" w:rsidRPr="00BB4EF4" w:rsidRDefault="00127CB2" w:rsidP="00B23660">
      <w:pPr>
        <w:pStyle w:val="Akapitzlist"/>
        <w:numPr>
          <w:ilvl w:val="1"/>
          <w:numId w:val="11"/>
        </w:numPr>
        <w:spacing w:after="120" w:line="240" w:lineRule="auto"/>
        <w:ind w:left="993" w:hanging="284"/>
        <w:contextualSpacing w:val="0"/>
        <w:jc w:val="both"/>
        <w:rPr>
          <w:b/>
        </w:rPr>
      </w:pPr>
      <w:r>
        <w:t>poręczeniach udzielanych przez podmioty, o których mowa w art. 6b ust. 5 pkt 2 ustawy z dnia 9 listopada 2000 r. o utworzeniu Polskiej Agencji Rozwoju Przedsiębiorczości.</w:t>
      </w:r>
    </w:p>
    <w:p w14:paraId="73CA41E0" w14:textId="77777777" w:rsidR="00E258EF" w:rsidRDefault="00127CB2" w:rsidP="009A13A1">
      <w:pPr>
        <w:pStyle w:val="Akapitzlist"/>
        <w:numPr>
          <w:ilvl w:val="3"/>
          <w:numId w:val="6"/>
        </w:numPr>
        <w:spacing w:line="240" w:lineRule="auto"/>
        <w:ind w:left="709" w:hanging="284"/>
        <w:contextualSpacing w:val="0"/>
        <w:jc w:val="both"/>
      </w:pPr>
      <w:r>
        <w:t>Zamawiający nie wyraża zgody na wniesienie zabezpieczenia w formach określonych w art. 148 ust. 2 ustawy.</w:t>
      </w:r>
    </w:p>
    <w:p w14:paraId="314E1FBE" w14:textId="77777777" w:rsidR="00E258EF" w:rsidRDefault="00127CB2" w:rsidP="009A13A1">
      <w:pPr>
        <w:pStyle w:val="Akapitzlist"/>
        <w:numPr>
          <w:ilvl w:val="3"/>
          <w:numId w:val="6"/>
        </w:numPr>
        <w:spacing w:line="240" w:lineRule="auto"/>
        <w:ind w:left="709" w:hanging="284"/>
        <w:contextualSpacing w:val="0"/>
        <w:jc w:val="both"/>
      </w:pPr>
      <w:r>
        <w:t>Termin ważności zabezpieczenia złożonego w formie innej niż pieniężna nie może upłynąć przed wygaśnięciem zobowiązania, którego należyte wykonanie zabezpiecza Wykonawca z zastrzeżeniem art. 150 ust. 7 ustawy.</w:t>
      </w:r>
    </w:p>
    <w:p w14:paraId="1D248F1F" w14:textId="77777777" w:rsidR="00FA75E9" w:rsidRDefault="00FA75E9" w:rsidP="009A13A1">
      <w:pPr>
        <w:pStyle w:val="Akapitzlist"/>
        <w:numPr>
          <w:ilvl w:val="3"/>
          <w:numId w:val="6"/>
        </w:numPr>
        <w:spacing w:line="240" w:lineRule="auto"/>
        <w:ind w:left="709" w:hanging="284"/>
        <w:contextualSpacing w:val="0"/>
        <w:jc w:val="both"/>
      </w:pPr>
      <w:r w:rsidRPr="009A2E16">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w:t>
      </w:r>
      <w:r>
        <w:t>e i </w:t>
      </w:r>
      <w:r w:rsidRPr="009A2E16">
        <w:t>nieodwołalne</w:t>
      </w:r>
      <w:r>
        <w:t xml:space="preserve"> oraz musi </w:t>
      </w:r>
      <w:r w:rsidRPr="006713EC">
        <w:t>być wykonalne na terytorium Rzeczypospolitej Polskiej</w:t>
      </w:r>
      <w:r>
        <w:t>.</w:t>
      </w:r>
    </w:p>
    <w:p w14:paraId="1E935C99" w14:textId="77777777" w:rsidR="0057398B" w:rsidRDefault="00FA75E9" w:rsidP="009A13A1">
      <w:pPr>
        <w:pStyle w:val="Akapitzlist"/>
        <w:numPr>
          <w:ilvl w:val="3"/>
          <w:numId w:val="6"/>
        </w:numPr>
        <w:spacing w:line="240" w:lineRule="auto"/>
        <w:ind w:left="709" w:hanging="284"/>
        <w:contextualSpacing w:val="0"/>
        <w:jc w:val="both"/>
      </w:pPr>
      <w:bookmarkStart w:id="16" w:name="_Toc347906613"/>
      <w:r w:rsidRPr="00591E4B">
        <w:t xml:space="preserve">Zamawiający, w terminie </w:t>
      </w:r>
      <w:r>
        <w:t>dwóch</w:t>
      </w:r>
      <w:r w:rsidRPr="00591E4B">
        <w:t xml:space="preserve"> dni roboczych od otrzymania dokumentu zabezpieczającego należyte wykonanie umowy (gwarancja, poręczenie), ma prawo zgłosić zastrzeżenia do jego treści lub potwierdzić przyjęcie dokumentu bez zastrzeżeń. Wykonawca winien wnieść dokument w</w:t>
      </w:r>
      <w:r>
        <w:t xml:space="preserve"> </w:t>
      </w:r>
      <w:r w:rsidRPr="00591E4B">
        <w:t xml:space="preserve">terminie umożliwiającym Zamawiającemu wykonanie tego prawa. Niezgłoszenie przez Zamawiającego zastrzeżeń w terminie </w:t>
      </w:r>
      <w:r>
        <w:t>dwóch</w:t>
      </w:r>
      <w:r w:rsidRPr="00591E4B">
        <w:t xml:space="preserve"> dni roboczych od otrzymania dokumentu uważane będzie za przyjęcie dokumentu bez zastrzeżeń.</w:t>
      </w:r>
      <w:bookmarkEnd w:id="16"/>
    </w:p>
    <w:p w14:paraId="1654263D" w14:textId="762EF6FA" w:rsidR="009A13A1" w:rsidRPr="00CF2E49" w:rsidRDefault="00455599" w:rsidP="009A13A1">
      <w:pPr>
        <w:pStyle w:val="Akapitzlist"/>
        <w:numPr>
          <w:ilvl w:val="3"/>
          <w:numId w:val="6"/>
        </w:numPr>
        <w:spacing w:line="240" w:lineRule="auto"/>
        <w:ind w:left="709" w:hanging="284"/>
        <w:contextualSpacing w:val="0"/>
        <w:jc w:val="both"/>
      </w:pPr>
      <w:r>
        <w:t xml:space="preserve">Zabezpieczenie wnoszone w pieniądzu Wykonawca wpłaca przelewem na rachunek bankowy </w:t>
      </w:r>
      <w:r w:rsidRPr="00C81D67">
        <w:t xml:space="preserve">Zamawiającego </w:t>
      </w:r>
      <w:r w:rsidR="00DE40D3" w:rsidRPr="00CF2E49">
        <w:t>(</w:t>
      </w:r>
      <w:r w:rsidR="00DE40D3" w:rsidRPr="00CF2E49">
        <w:rPr>
          <w:rFonts w:eastAsia="Cambria"/>
        </w:rPr>
        <w:t>nr rachunku</w:t>
      </w:r>
      <w:r w:rsidR="005A7462">
        <w:rPr>
          <w:bCs/>
        </w:rPr>
        <w:t xml:space="preserve"> </w:t>
      </w:r>
      <w:r w:rsidR="009F6F04">
        <w:t>37 8851 1021 2003 0300 5035 0006</w:t>
      </w:r>
      <w:r w:rsidR="00DE40D3" w:rsidRPr="00CF2E49">
        <w:t>)</w:t>
      </w:r>
      <w:r w:rsidRPr="00CF2E49">
        <w:rPr>
          <w:rFonts w:eastAsia="Cambria"/>
        </w:rPr>
        <w:t>.</w:t>
      </w:r>
    </w:p>
    <w:p w14:paraId="354B9EAB" w14:textId="77777777" w:rsidR="00E258EF" w:rsidRDefault="00127CB2" w:rsidP="009A13A1">
      <w:pPr>
        <w:pStyle w:val="Akapitzlist"/>
        <w:numPr>
          <w:ilvl w:val="3"/>
          <w:numId w:val="6"/>
        </w:numPr>
        <w:spacing w:line="240" w:lineRule="auto"/>
        <w:ind w:left="709" w:hanging="284"/>
        <w:contextualSpacing w:val="0"/>
        <w:jc w:val="both"/>
      </w:pPr>
      <w:r>
        <w:lastRenderedPageBreak/>
        <w:t xml:space="preserve">W przypadku zabezpieczeń składanych w formie pieniężnej, Zamawiający zwróci 70% wartości złożonego zabezpieczenia w terminie 30 dni </w:t>
      </w:r>
      <w:r w:rsidR="006275C6" w:rsidRPr="00150147">
        <w:t xml:space="preserve">od dnia </w:t>
      </w:r>
      <w:r w:rsidR="006275C6">
        <w:t>wykonania zamówienia i </w:t>
      </w:r>
      <w:r w:rsidR="006275C6" w:rsidRPr="00AE6A49">
        <w:t>uznania przez</w:t>
      </w:r>
      <w:r w:rsidR="006275C6">
        <w:t xml:space="preserve"> Z</w:t>
      </w:r>
      <w:r w:rsidR="006275C6" w:rsidRPr="00AE6A49">
        <w:t>amawiającego za należycie wykonane</w:t>
      </w:r>
      <w:r>
        <w:t xml:space="preserve">, natomiast pozostałe 30% </w:t>
      </w:r>
      <w:r w:rsidR="006275C6">
        <w:t>kwoty zabezpieczenia</w:t>
      </w:r>
      <w:r>
        <w:t xml:space="preserve"> </w:t>
      </w:r>
      <w:r w:rsidR="00B1371C" w:rsidRPr="00AE6A49">
        <w:t>Zamawiający zwróci w</w:t>
      </w:r>
      <w:r w:rsidR="00B1371C">
        <w:t xml:space="preserve"> </w:t>
      </w:r>
      <w:r w:rsidR="00B1371C" w:rsidRPr="00AE6A49">
        <w:t xml:space="preserve">terminie </w:t>
      </w:r>
      <w:r w:rsidR="00B1371C">
        <w:t xml:space="preserve">nie później niż </w:t>
      </w:r>
      <w:r w:rsidR="00B1371C" w:rsidRPr="00AE6A49">
        <w:t>15 dni po upływie okresu rękojmi za wady</w:t>
      </w:r>
      <w:r>
        <w:t>.</w:t>
      </w:r>
    </w:p>
    <w:p w14:paraId="38AE3AC6" w14:textId="77777777" w:rsidR="006721B4" w:rsidRDefault="006721B4" w:rsidP="00127CB2">
      <w:pPr>
        <w:pStyle w:val="Akapitzlist"/>
        <w:spacing w:line="240" w:lineRule="auto"/>
        <w:ind w:left="567"/>
        <w:jc w:val="both"/>
        <w:rPr>
          <w:b/>
        </w:rPr>
      </w:pPr>
    </w:p>
    <w:p w14:paraId="3B8B7906" w14:textId="77777777" w:rsidR="00127CB2" w:rsidRDefault="00127CB2" w:rsidP="00364399">
      <w:pPr>
        <w:pStyle w:val="Akapitzlist"/>
        <w:numPr>
          <w:ilvl w:val="0"/>
          <w:numId w:val="1"/>
        </w:numPr>
        <w:spacing w:line="240" w:lineRule="auto"/>
        <w:ind w:left="567" w:hanging="210"/>
        <w:jc w:val="both"/>
        <w:rPr>
          <w:b/>
        </w:rPr>
      </w:pPr>
      <w:r w:rsidRPr="00050DE2">
        <w:rPr>
          <w:b/>
        </w:rPr>
        <w:t>ISTOTNE WARUNKI UMOWY</w:t>
      </w:r>
    </w:p>
    <w:p w14:paraId="70AEACEC" w14:textId="77777777" w:rsidR="003462CF" w:rsidRDefault="003462CF" w:rsidP="003462CF">
      <w:pPr>
        <w:pStyle w:val="Akapitzlist"/>
        <w:spacing w:line="240" w:lineRule="auto"/>
        <w:ind w:left="567"/>
        <w:jc w:val="both"/>
        <w:rPr>
          <w:b/>
        </w:rPr>
      </w:pPr>
    </w:p>
    <w:p w14:paraId="782CE074" w14:textId="07A9382C" w:rsidR="00A262F4" w:rsidRPr="00455599" w:rsidRDefault="00183CB5" w:rsidP="00A262F4">
      <w:pPr>
        <w:pStyle w:val="Akapitzlist"/>
        <w:numPr>
          <w:ilvl w:val="3"/>
          <w:numId w:val="1"/>
        </w:numPr>
        <w:spacing w:line="240" w:lineRule="auto"/>
        <w:ind w:left="709" w:hanging="283"/>
        <w:jc w:val="both"/>
      </w:pPr>
      <w:r w:rsidRPr="00A262F4">
        <w:t>Istotn</w:t>
      </w:r>
      <w:r>
        <w:t>e dla stron postanowienia umowy</w:t>
      </w:r>
      <w:r w:rsidRPr="00A262F4">
        <w:t xml:space="preserve"> </w:t>
      </w:r>
      <w:r>
        <w:t xml:space="preserve">zostały </w:t>
      </w:r>
      <w:r w:rsidRPr="00A262F4">
        <w:t xml:space="preserve">zawarte są we wzorze umowy </w:t>
      </w:r>
      <w:r w:rsidR="00495E49" w:rsidRPr="00455599">
        <w:t xml:space="preserve">stanowiącym Załącznik nr </w:t>
      </w:r>
      <w:r w:rsidR="00212E11">
        <w:t>7</w:t>
      </w:r>
      <w:r w:rsidR="00BF0EFC">
        <w:t xml:space="preserve"> </w:t>
      </w:r>
      <w:r w:rsidRPr="00455599">
        <w:t>do SIWZ.</w:t>
      </w:r>
    </w:p>
    <w:p w14:paraId="6CABB2C1" w14:textId="77777777" w:rsidR="004B1799" w:rsidRPr="00A262F4" w:rsidRDefault="00127CB2" w:rsidP="009A2E16">
      <w:pPr>
        <w:pStyle w:val="Akapitzlist"/>
        <w:numPr>
          <w:ilvl w:val="3"/>
          <w:numId w:val="1"/>
        </w:numPr>
        <w:spacing w:line="240" w:lineRule="auto"/>
        <w:ind w:left="709" w:hanging="283"/>
        <w:jc w:val="both"/>
      </w:pPr>
      <w:r w:rsidRPr="00085C65">
        <w:t xml:space="preserve">Zamawiający </w:t>
      </w:r>
      <w:r w:rsidR="00A262F4" w:rsidRPr="00085C65">
        <w:t>dopuszcza możliwość</w:t>
      </w:r>
      <w:r w:rsidR="00A262F4" w:rsidRPr="00A262F4">
        <w:t xml:space="preserve"> wprowadzenia zmiany do zawartej umowy, na podstawie art. 144 ust. 1 ustawy, w sposób i warunkach szczegółowo opisanych we wzorze umowy.</w:t>
      </w:r>
    </w:p>
    <w:p w14:paraId="42764C64" w14:textId="77777777" w:rsidR="00A8537D" w:rsidRDefault="00A8537D" w:rsidP="00B51C68">
      <w:pPr>
        <w:pStyle w:val="Akapitzlist"/>
        <w:spacing w:line="240" w:lineRule="auto"/>
        <w:ind w:left="709"/>
        <w:jc w:val="both"/>
        <w:rPr>
          <w:b/>
        </w:rPr>
      </w:pPr>
    </w:p>
    <w:p w14:paraId="159FF2A8" w14:textId="77777777" w:rsidR="00651735" w:rsidRDefault="00651735" w:rsidP="00127CB2">
      <w:pPr>
        <w:pStyle w:val="Akapitzlist"/>
        <w:numPr>
          <w:ilvl w:val="0"/>
          <w:numId w:val="1"/>
        </w:numPr>
        <w:spacing w:line="240" w:lineRule="auto"/>
        <w:ind w:left="567" w:hanging="210"/>
        <w:jc w:val="both"/>
        <w:rPr>
          <w:b/>
        </w:rPr>
      </w:pPr>
      <w:r>
        <w:rPr>
          <w:b/>
        </w:rPr>
        <w:t>KLAUZULA INFORMACYJNA RODO</w:t>
      </w:r>
    </w:p>
    <w:p w14:paraId="342CE6E8" w14:textId="77777777" w:rsidR="00651735" w:rsidRDefault="00651735" w:rsidP="00651735">
      <w:pPr>
        <w:pStyle w:val="Akapitzlist"/>
        <w:spacing w:line="240" w:lineRule="auto"/>
        <w:ind w:left="567"/>
        <w:jc w:val="both"/>
        <w:rPr>
          <w:b/>
        </w:rPr>
      </w:pPr>
    </w:p>
    <w:p w14:paraId="39A31DE2" w14:textId="0D8D6CB3" w:rsidR="00651735" w:rsidRDefault="003C1B35" w:rsidP="00B23660">
      <w:pPr>
        <w:pStyle w:val="Akapitzlist"/>
        <w:numPr>
          <w:ilvl w:val="0"/>
          <w:numId w:val="31"/>
        </w:numPr>
        <w:spacing w:line="240" w:lineRule="auto"/>
        <w:ind w:left="709" w:hanging="283"/>
        <w:jc w:val="both"/>
        <w:rPr>
          <w:rFonts w:eastAsia="Times New Roman"/>
          <w:lang w:eastAsia="pl-PL"/>
        </w:rPr>
      </w:pPr>
      <w:r w:rsidRPr="00A45073">
        <w:t xml:space="preserve">Zgodnie z art. 13 ust. 1 i 2 </w:t>
      </w:r>
      <w:r w:rsidRPr="00D10208">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EB3CE8">
        <w:t xml:space="preserve"> </w:t>
      </w:r>
      <w:r w:rsidRPr="00D10208">
        <w:t xml:space="preserve">Urz. UE L 119 z 04.05.2016, str. 1), </w:t>
      </w:r>
      <w:r w:rsidRPr="00D10208">
        <w:rPr>
          <w:rFonts w:eastAsia="Times New Roman"/>
          <w:lang w:eastAsia="pl-PL"/>
        </w:rPr>
        <w:t>dalej „RODO”,</w:t>
      </w:r>
      <w:r>
        <w:rPr>
          <w:rFonts w:eastAsia="Times New Roman"/>
          <w:lang w:eastAsia="pl-PL"/>
        </w:rPr>
        <w:t xml:space="preserve"> Zamawiający informuje,</w:t>
      </w:r>
      <w:r w:rsidRPr="00D10208">
        <w:rPr>
          <w:rFonts w:eastAsia="Times New Roman"/>
          <w:lang w:eastAsia="pl-PL"/>
        </w:rPr>
        <w:t xml:space="preserve"> że:</w:t>
      </w:r>
    </w:p>
    <w:p w14:paraId="111A410C" w14:textId="77777777" w:rsidR="00F61A17" w:rsidRPr="00F61A17" w:rsidRDefault="00F61A17" w:rsidP="00F61A17">
      <w:pPr>
        <w:pStyle w:val="Akapitzlist"/>
        <w:numPr>
          <w:ilvl w:val="0"/>
          <w:numId w:val="33"/>
        </w:numPr>
        <w:spacing w:line="240" w:lineRule="auto"/>
        <w:ind w:left="993" w:hanging="284"/>
        <w:jc w:val="both"/>
        <w:rPr>
          <w:rFonts w:eastAsia="Times New Roman"/>
          <w:lang w:eastAsia="pl-PL"/>
        </w:rPr>
      </w:pPr>
      <w:r w:rsidRPr="00F61A17">
        <w:rPr>
          <w:rFonts w:eastAsia="Times New Roman"/>
          <w:lang w:eastAsia="pl-PL"/>
        </w:rPr>
        <w:t>administratorem Pani/Pana danych osobowych jest Gmina Barciany, ul. Szkolna 3, 11-410 Barciany;</w:t>
      </w:r>
    </w:p>
    <w:p w14:paraId="4FBEC9AE" w14:textId="373E1BA3" w:rsidR="003C1B35" w:rsidRPr="00F61A17" w:rsidRDefault="00F61A17" w:rsidP="00F61A17">
      <w:pPr>
        <w:pStyle w:val="Akapitzlist"/>
        <w:numPr>
          <w:ilvl w:val="0"/>
          <w:numId w:val="33"/>
        </w:numPr>
        <w:spacing w:line="240" w:lineRule="auto"/>
        <w:ind w:left="993" w:hanging="284"/>
        <w:jc w:val="both"/>
        <w:rPr>
          <w:rFonts w:eastAsia="Times New Roman"/>
          <w:lang w:eastAsia="pl-PL"/>
        </w:rPr>
      </w:pPr>
      <w:r w:rsidRPr="00F61A17">
        <w:rPr>
          <w:rFonts w:eastAsia="Times New Roman"/>
          <w:lang w:eastAsia="pl-PL"/>
        </w:rPr>
        <w:t>w przypadku pytań dotyczących sposobu i zakresu przetwarzania Pani/Pana danych osobowych w zakresie działania Urzędu Gminy Barciany, a także przysługujących Pani/Panu uprawnień, może się Pani/Pan skontaktować z Inspektorem Ochrony Danych w Urzędzie Gminy Barciany za pomocą adresu e-mail: marcin.w@barciany.pl;</w:t>
      </w:r>
    </w:p>
    <w:p w14:paraId="654BF4E5" w14:textId="1628A5DE" w:rsidR="003C1B35" w:rsidRPr="00630E60" w:rsidRDefault="003C1B35" w:rsidP="00B23660">
      <w:pPr>
        <w:pStyle w:val="Akapitzlist"/>
        <w:numPr>
          <w:ilvl w:val="0"/>
          <w:numId w:val="33"/>
        </w:numPr>
        <w:spacing w:line="240" w:lineRule="auto"/>
        <w:ind w:left="993" w:hanging="284"/>
        <w:jc w:val="both"/>
        <w:rPr>
          <w:b/>
        </w:rPr>
      </w:pPr>
      <w:r w:rsidRPr="00D10208">
        <w:rPr>
          <w:rFonts w:eastAsia="Times New Roman"/>
          <w:lang w:eastAsia="pl-PL"/>
        </w:rPr>
        <w:t>Pani/Pana dane osobowe przetwarzane będą na podstawie art. 6 ust. 1 lit. c</w:t>
      </w:r>
      <w:r w:rsidRPr="00D10208">
        <w:rPr>
          <w:rFonts w:eastAsia="Times New Roman"/>
          <w:i/>
          <w:lang w:eastAsia="pl-PL"/>
        </w:rPr>
        <w:t xml:space="preserve"> </w:t>
      </w:r>
      <w:r w:rsidRPr="00D10208">
        <w:rPr>
          <w:rFonts w:eastAsia="Times New Roman"/>
          <w:lang w:eastAsia="pl-PL"/>
        </w:rPr>
        <w:t>RODO w</w:t>
      </w:r>
      <w:r>
        <w:rPr>
          <w:rFonts w:eastAsia="Times New Roman"/>
          <w:lang w:eastAsia="pl-PL"/>
        </w:rPr>
        <w:t> </w:t>
      </w:r>
      <w:r w:rsidRPr="00D10208">
        <w:rPr>
          <w:rFonts w:eastAsia="Times New Roman"/>
          <w:lang w:eastAsia="pl-PL"/>
        </w:rPr>
        <w:t xml:space="preserve">celu </w:t>
      </w:r>
      <w:r w:rsidRPr="00D10208">
        <w:t xml:space="preserve">związanym z postępowaniem o udzielenie zamówienia </w:t>
      </w:r>
      <w:r w:rsidRPr="00570E74">
        <w:rPr>
          <w:rFonts w:eastAsia="Times New Roman"/>
          <w:lang w:eastAsia="pl-PL"/>
        </w:rPr>
        <w:t xml:space="preserve">publicznego </w:t>
      </w:r>
      <w:r>
        <w:rPr>
          <w:rFonts w:eastAsia="Times New Roman"/>
          <w:lang w:eastAsia="pl-PL"/>
        </w:rPr>
        <w:t xml:space="preserve">pn. </w:t>
      </w:r>
      <w:r w:rsidRPr="00695A18">
        <w:t>„</w:t>
      </w:r>
      <w:r w:rsidR="008C1A80" w:rsidRPr="008C1A80">
        <w:t>Zakup niezbędnej infrastruktury IT</w:t>
      </w:r>
      <w:r w:rsidR="00695A18" w:rsidRPr="00695A18">
        <w:t>”</w:t>
      </w:r>
      <w:r w:rsidRPr="00695A18">
        <w:t>, p</w:t>
      </w:r>
      <w:r w:rsidRPr="00BA4765">
        <w:t>rowadzony</w:t>
      </w:r>
      <w:r w:rsidRPr="00D10208">
        <w:t xml:space="preserve">m w trybie </w:t>
      </w:r>
      <w:r>
        <w:t>przetargu nieograniczonego</w:t>
      </w:r>
      <w:r w:rsidRPr="00D10208">
        <w:t>;</w:t>
      </w:r>
    </w:p>
    <w:p w14:paraId="2DFEE97B" w14:textId="77777777" w:rsidR="003C1B35" w:rsidRPr="00630E60" w:rsidRDefault="003C1B35" w:rsidP="00B23660">
      <w:pPr>
        <w:pStyle w:val="Akapitzlist"/>
        <w:numPr>
          <w:ilvl w:val="0"/>
          <w:numId w:val="33"/>
        </w:numPr>
        <w:spacing w:line="240" w:lineRule="auto"/>
        <w:ind w:left="993" w:hanging="284"/>
        <w:jc w:val="both"/>
        <w:rPr>
          <w:b/>
        </w:rPr>
      </w:pPr>
      <w:r w:rsidRPr="00D10208">
        <w:rPr>
          <w:rFonts w:eastAsia="Times New Roman"/>
          <w:lang w:eastAsia="pl-PL"/>
        </w:rPr>
        <w:t>odbiorcami Pani/Pana danych osobowych będą osoby lub podmioty, którym udostępniona zostanie dokumentacja postępowania w oparciu o art. 8 oraz art. 96 ust. 3 ustawy Prawo zamówień publicznych</w:t>
      </w:r>
      <w:r>
        <w:rPr>
          <w:rFonts w:eastAsia="Times New Roman"/>
          <w:lang w:eastAsia="pl-PL"/>
        </w:rPr>
        <w:t>;</w:t>
      </w:r>
    </w:p>
    <w:p w14:paraId="274FE9EE" w14:textId="77777777" w:rsidR="003C1B35" w:rsidRPr="00630E60" w:rsidRDefault="003C1B35" w:rsidP="00B23660">
      <w:pPr>
        <w:pStyle w:val="Akapitzlist"/>
        <w:numPr>
          <w:ilvl w:val="0"/>
          <w:numId w:val="33"/>
        </w:numPr>
        <w:spacing w:line="240" w:lineRule="auto"/>
        <w:ind w:left="993" w:hanging="284"/>
        <w:jc w:val="both"/>
        <w:rPr>
          <w:b/>
        </w:rPr>
      </w:pPr>
      <w:r w:rsidRPr="00D10208">
        <w:rPr>
          <w:rFonts w:eastAsia="Times New Roman"/>
          <w:lang w:eastAsia="pl-PL"/>
        </w:rPr>
        <w:t>Pani/Pana dane osobowe będą przechowywane, zgodnie z art. 97 ust. 1 ustawy</w:t>
      </w:r>
      <w:r w:rsidR="00695A18">
        <w:rPr>
          <w:rFonts w:eastAsia="Times New Roman"/>
          <w:lang w:eastAsia="pl-PL"/>
        </w:rPr>
        <w:t xml:space="preserve"> </w:t>
      </w:r>
      <w:r w:rsidR="00695A18" w:rsidRPr="00D10208">
        <w:rPr>
          <w:rFonts w:eastAsia="Times New Roman"/>
          <w:lang w:eastAsia="pl-PL"/>
        </w:rPr>
        <w:t>Prawo zamówień publicznych</w:t>
      </w:r>
      <w:r w:rsidRPr="00D10208">
        <w:rPr>
          <w:rFonts w:eastAsia="Times New Roman"/>
          <w:lang w:eastAsia="pl-PL"/>
        </w:rPr>
        <w:t>, przez okres 4 lat od dnia zakończenia postępow</w:t>
      </w:r>
      <w:r>
        <w:rPr>
          <w:rFonts w:eastAsia="Times New Roman"/>
          <w:lang w:eastAsia="pl-PL"/>
        </w:rPr>
        <w:t>ania o</w:t>
      </w:r>
      <w:r w:rsidR="00266A31">
        <w:rPr>
          <w:rFonts w:eastAsia="Times New Roman"/>
          <w:lang w:eastAsia="pl-PL"/>
        </w:rPr>
        <w:t> </w:t>
      </w:r>
      <w:r>
        <w:rPr>
          <w:rFonts w:eastAsia="Times New Roman"/>
          <w:lang w:eastAsia="pl-PL"/>
        </w:rPr>
        <w:t>udzielenie zamówienia, a </w:t>
      </w:r>
      <w:r w:rsidRPr="00D10208">
        <w:rPr>
          <w:rFonts w:eastAsia="Times New Roman"/>
          <w:lang w:eastAsia="pl-PL"/>
        </w:rPr>
        <w:t>jeżeli czas trwania umowy przekracza 4 lata, okres przechowywania obejmuje cały czas trwania umowy</w:t>
      </w:r>
      <w:r>
        <w:rPr>
          <w:rFonts w:eastAsia="Times New Roman"/>
          <w:lang w:eastAsia="pl-PL"/>
        </w:rPr>
        <w:t xml:space="preserve"> z uwzględnieniem obowiązków Zamawiającego wynikających z </w:t>
      </w:r>
      <w:r w:rsidRPr="00D64836">
        <w:rPr>
          <w:rFonts w:eastAsia="Times New Roman"/>
          <w:lang w:eastAsia="pl-PL"/>
        </w:rPr>
        <w:t xml:space="preserve">uregulowań systemu realizacji </w:t>
      </w:r>
      <w:r w:rsidRPr="00235D98">
        <w:t>Regionalnego Programu Operacyjnego Województwa Warmińsko-Mazurskiego na lata 2014-2020, III Osi Priorytetowej Cyfrowy Region, Działanie 3.1 Cyfrowa dostępność informacji sektora publicznego oraz wysoka jakość e-usług publicznych</w:t>
      </w:r>
      <w:r w:rsidRPr="00D64836">
        <w:rPr>
          <w:rFonts w:eastAsia="Times New Roman"/>
          <w:lang w:eastAsia="pl-PL"/>
        </w:rPr>
        <w:t>, w szczególności z</w:t>
      </w:r>
      <w:r w:rsidR="00D217FF">
        <w:rPr>
          <w:rFonts w:eastAsia="Times New Roman"/>
          <w:lang w:eastAsia="pl-PL"/>
        </w:rPr>
        <w:t> </w:t>
      </w:r>
      <w:r w:rsidRPr="00D64836">
        <w:rPr>
          <w:rFonts w:eastAsia="Times New Roman"/>
          <w:lang w:eastAsia="pl-PL"/>
        </w:rPr>
        <w:t>Umowy o dofinansowanie, przepisów unijnych i</w:t>
      </w:r>
      <w:r w:rsidR="00695A18">
        <w:rPr>
          <w:rFonts w:eastAsia="Times New Roman"/>
          <w:lang w:eastAsia="pl-PL"/>
        </w:rPr>
        <w:t> </w:t>
      </w:r>
      <w:r w:rsidRPr="00D64836">
        <w:rPr>
          <w:rFonts w:eastAsia="Times New Roman"/>
          <w:lang w:eastAsia="pl-PL"/>
        </w:rPr>
        <w:t>krajowych, wytycznych, instrukcji</w:t>
      </w:r>
      <w:r w:rsidRPr="00D10208">
        <w:rPr>
          <w:rFonts w:eastAsia="Times New Roman"/>
          <w:lang w:eastAsia="pl-PL"/>
        </w:rPr>
        <w:t>;</w:t>
      </w:r>
    </w:p>
    <w:p w14:paraId="3FCE058F" w14:textId="77777777" w:rsidR="003C1B35" w:rsidRPr="00630E60" w:rsidRDefault="003C1B35" w:rsidP="00B23660">
      <w:pPr>
        <w:pStyle w:val="Akapitzlist"/>
        <w:numPr>
          <w:ilvl w:val="0"/>
          <w:numId w:val="33"/>
        </w:numPr>
        <w:spacing w:line="240" w:lineRule="auto"/>
        <w:ind w:left="993" w:hanging="284"/>
        <w:jc w:val="both"/>
        <w:rPr>
          <w:b/>
        </w:rPr>
      </w:pPr>
      <w:r w:rsidRPr="00D10208">
        <w:rPr>
          <w:rFonts w:eastAsia="Times New Roman"/>
          <w:lang w:eastAsia="pl-PL"/>
        </w:rPr>
        <w:t>obowiązek podania przez Panią/Pana danych osobowych bezpośrednio Pani/Pana dotyczących jest wymogiem ustawowym określonym w przepisach ustawy</w:t>
      </w:r>
      <w:r>
        <w:rPr>
          <w:rFonts w:eastAsia="Times New Roman"/>
          <w:lang w:eastAsia="pl-PL"/>
        </w:rPr>
        <w:t>, związanym z</w:t>
      </w:r>
      <w:r w:rsidR="00695A18">
        <w:rPr>
          <w:rFonts w:eastAsia="Times New Roman"/>
          <w:lang w:eastAsia="pl-PL"/>
        </w:rPr>
        <w:t xml:space="preserve"> </w:t>
      </w:r>
      <w:r w:rsidRPr="00D10208">
        <w:rPr>
          <w:rFonts w:eastAsia="Times New Roman"/>
          <w:lang w:eastAsia="pl-PL"/>
        </w:rPr>
        <w:t>udziałem w postępowaniu o udzielenie zamówienia publicznego; konsekwencje niepodania określonych danych wynikają z ustawy</w:t>
      </w:r>
      <w:r>
        <w:rPr>
          <w:rFonts w:eastAsia="Times New Roman"/>
          <w:lang w:eastAsia="pl-PL"/>
        </w:rPr>
        <w:t>;</w:t>
      </w:r>
    </w:p>
    <w:p w14:paraId="5DB81E55" w14:textId="77777777" w:rsidR="003C1B35" w:rsidRPr="00630E60" w:rsidRDefault="003C1B35" w:rsidP="00B23660">
      <w:pPr>
        <w:pStyle w:val="Akapitzlist"/>
        <w:numPr>
          <w:ilvl w:val="0"/>
          <w:numId w:val="33"/>
        </w:numPr>
        <w:spacing w:line="240" w:lineRule="auto"/>
        <w:ind w:left="993" w:hanging="284"/>
        <w:jc w:val="both"/>
        <w:rPr>
          <w:b/>
        </w:rPr>
      </w:pPr>
      <w:r w:rsidRPr="00D10208">
        <w:rPr>
          <w:rFonts w:eastAsia="Times New Roman"/>
          <w:lang w:eastAsia="pl-PL"/>
        </w:rPr>
        <w:lastRenderedPageBreak/>
        <w:t>w odniesieniu do Pani/Pana danych osobowych</w:t>
      </w:r>
      <w:r>
        <w:rPr>
          <w:rFonts w:eastAsia="Times New Roman"/>
          <w:lang w:eastAsia="pl-PL"/>
        </w:rPr>
        <w:t xml:space="preserve"> decyzje nie będą podejmowane w </w:t>
      </w:r>
      <w:r w:rsidRPr="00D10208">
        <w:rPr>
          <w:rFonts w:eastAsia="Times New Roman"/>
          <w:lang w:eastAsia="pl-PL"/>
        </w:rPr>
        <w:t>sposób zautomatyzowany, stosowanie do art. 22 RODO</w:t>
      </w:r>
      <w:r>
        <w:rPr>
          <w:rFonts w:eastAsia="Times New Roman"/>
          <w:lang w:eastAsia="pl-PL"/>
        </w:rPr>
        <w:t>;</w:t>
      </w:r>
    </w:p>
    <w:p w14:paraId="7B70857B" w14:textId="77777777" w:rsidR="003C1B35" w:rsidRPr="00630E60" w:rsidRDefault="003C1B35" w:rsidP="00B23660">
      <w:pPr>
        <w:pStyle w:val="Akapitzlist"/>
        <w:numPr>
          <w:ilvl w:val="0"/>
          <w:numId w:val="33"/>
        </w:numPr>
        <w:spacing w:line="240" w:lineRule="auto"/>
        <w:ind w:left="993" w:hanging="284"/>
        <w:jc w:val="both"/>
        <w:rPr>
          <w:b/>
        </w:rPr>
      </w:pPr>
      <w:r w:rsidRPr="00D10208">
        <w:rPr>
          <w:rFonts w:eastAsia="Times New Roman"/>
          <w:lang w:eastAsia="pl-PL"/>
        </w:rPr>
        <w:t>posiada Pani/Pan:</w:t>
      </w:r>
    </w:p>
    <w:p w14:paraId="26BDC163" w14:textId="77777777" w:rsidR="003C1B35" w:rsidRPr="00D56C5A" w:rsidRDefault="003C1B35" w:rsidP="00B23660">
      <w:pPr>
        <w:pStyle w:val="Akapitzlist"/>
        <w:numPr>
          <w:ilvl w:val="4"/>
          <w:numId w:val="30"/>
        </w:numPr>
        <w:spacing w:line="240" w:lineRule="auto"/>
        <w:ind w:left="1276" w:hanging="284"/>
        <w:jc w:val="both"/>
        <w:rPr>
          <w:b/>
        </w:rPr>
      </w:pPr>
      <w:r w:rsidRPr="00D56C5A">
        <w:rPr>
          <w:rFonts w:eastAsia="Times New Roman"/>
          <w:lang w:eastAsia="pl-PL"/>
        </w:rPr>
        <w:t>na podstawie art. 15 RODO prawo dostępu do danych osobowych Pani/Pana dotyczących;</w:t>
      </w:r>
    </w:p>
    <w:p w14:paraId="58B0B6A0" w14:textId="77777777" w:rsidR="003C1B35" w:rsidRPr="00630E60" w:rsidRDefault="003C1B35" w:rsidP="00B23660">
      <w:pPr>
        <w:pStyle w:val="Akapitzlist"/>
        <w:numPr>
          <w:ilvl w:val="4"/>
          <w:numId w:val="30"/>
        </w:numPr>
        <w:spacing w:line="240" w:lineRule="auto"/>
        <w:ind w:left="1276" w:hanging="284"/>
        <w:jc w:val="both"/>
        <w:rPr>
          <w:b/>
        </w:rPr>
      </w:pPr>
      <w:r w:rsidRPr="00D10208">
        <w:rPr>
          <w:rFonts w:eastAsia="Times New Roman"/>
          <w:lang w:eastAsia="pl-PL"/>
        </w:rPr>
        <w:t>na podstawie art. 16 RODO prawo do sprostowania Pani/Pana danych osobowych</w:t>
      </w:r>
      <w:r>
        <w:rPr>
          <w:rFonts w:eastAsia="Times New Roman"/>
          <w:lang w:eastAsia="pl-PL"/>
        </w:rPr>
        <w:t>;</w:t>
      </w:r>
    </w:p>
    <w:p w14:paraId="0E5AF2CB" w14:textId="77777777" w:rsidR="003C1B35" w:rsidRPr="00630E60" w:rsidRDefault="003C1B35" w:rsidP="00B23660">
      <w:pPr>
        <w:pStyle w:val="Akapitzlist"/>
        <w:numPr>
          <w:ilvl w:val="4"/>
          <w:numId w:val="30"/>
        </w:numPr>
        <w:spacing w:line="240" w:lineRule="auto"/>
        <w:ind w:left="1276" w:hanging="284"/>
        <w:jc w:val="both"/>
        <w:rPr>
          <w:b/>
        </w:rPr>
      </w:pPr>
      <w:r w:rsidRPr="00D10208">
        <w:rPr>
          <w:rFonts w:eastAsia="Times New Roman"/>
          <w:lang w:eastAsia="pl-PL"/>
        </w:rPr>
        <w:t>na podstawie art. 18 RODO prawo żądania od administratora ograniczenia przetwarzania danych osobowych z zastrzeżeni</w:t>
      </w:r>
      <w:r>
        <w:rPr>
          <w:rFonts w:eastAsia="Times New Roman"/>
          <w:lang w:eastAsia="pl-PL"/>
        </w:rPr>
        <w:t>em przypadków, o których mowa w </w:t>
      </w:r>
      <w:r w:rsidRPr="00D10208">
        <w:rPr>
          <w:rFonts w:eastAsia="Times New Roman"/>
          <w:lang w:eastAsia="pl-PL"/>
        </w:rPr>
        <w:t>art. 18 ust. 2 RODO</w:t>
      </w:r>
      <w:r>
        <w:rPr>
          <w:rFonts w:eastAsia="Times New Roman"/>
          <w:sz w:val="20"/>
          <w:szCs w:val="20"/>
          <w:lang w:eastAsia="pl-PL"/>
        </w:rPr>
        <w:t>;</w:t>
      </w:r>
    </w:p>
    <w:p w14:paraId="522100FB" w14:textId="77777777" w:rsidR="003C1B35" w:rsidRPr="00630E60" w:rsidRDefault="003C1B35" w:rsidP="00B23660">
      <w:pPr>
        <w:pStyle w:val="Akapitzlist"/>
        <w:numPr>
          <w:ilvl w:val="4"/>
          <w:numId w:val="30"/>
        </w:numPr>
        <w:spacing w:line="240" w:lineRule="auto"/>
        <w:ind w:left="1276" w:hanging="284"/>
        <w:jc w:val="both"/>
        <w:rPr>
          <w:b/>
        </w:rPr>
      </w:pPr>
      <w:r w:rsidRPr="00D10208">
        <w:rPr>
          <w:rFonts w:eastAsia="Times New Roman"/>
          <w:lang w:eastAsia="pl-PL"/>
        </w:rPr>
        <w:t>prawo do wniesienia skargi do Prezesa Urzędu Ochrony Danych Osobowych, gdy uzna Pani/Pan, że przetwarzanie danych osobowych Pani/Pana dotyczących narusza przepisy RODO</w:t>
      </w:r>
      <w:r>
        <w:rPr>
          <w:rFonts w:eastAsia="Times New Roman"/>
          <w:lang w:eastAsia="pl-PL"/>
        </w:rPr>
        <w:t>;</w:t>
      </w:r>
    </w:p>
    <w:p w14:paraId="572F6F9B" w14:textId="77777777" w:rsidR="003C1B35" w:rsidRPr="00630E60" w:rsidRDefault="003C1B35" w:rsidP="00B23660">
      <w:pPr>
        <w:pStyle w:val="Akapitzlist"/>
        <w:numPr>
          <w:ilvl w:val="0"/>
          <w:numId w:val="33"/>
        </w:numPr>
        <w:spacing w:line="240" w:lineRule="auto"/>
        <w:ind w:left="993" w:hanging="426"/>
        <w:jc w:val="both"/>
        <w:rPr>
          <w:b/>
        </w:rPr>
      </w:pPr>
      <w:r w:rsidRPr="00D10208">
        <w:rPr>
          <w:rFonts w:eastAsia="Times New Roman"/>
          <w:lang w:eastAsia="pl-PL"/>
        </w:rPr>
        <w:t>nie przysługuje Pani/Panu:</w:t>
      </w:r>
    </w:p>
    <w:p w14:paraId="51D95FA7" w14:textId="77777777" w:rsidR="003C1B35" w:rsidRPr="008276AD" w:rsidRDefault="003C1B35" w:rsidP="00B23660">
      <w:pPr>
        <w:pStyle w:val="Akapitzlist"/>
        <w:numPr>
          <w:ilvl w:val="0"/>
          <w:numId w:val="32"/>
        </w:numPr>
        <w:spacing w:line="240" w:lineRule="auto"/>
        <w:ind w:left="1276" w:hanging="284"/>
        <w:jc w:val="both"/>
        <w:rPr>
          <w:b/>
        </w:rPr>
      </w:pPr>
      <w:r w:rsidRPr="00D10208">
        <w:rPr>
          <w:rFonts w:eastAsia="Times New Roman"/>
          <w:lang w:eastAsia="pl-PL"/>
        </w:rPr>
        <w:t>w związku z art. 17 ust. 3 lit. b, d lub e RODO prawo do usunięcia danych osobowych</w:t>
      </w:r>
      <w:r>
        <w:rPr>
          <w:rFonts w:eastAsia="Times New Roman"/>
          <w:lang w:eastAsia="pl-PL"/>
        </w:rPr>
        <w:t>;</w:t>
      </w:r>
    </w:p>
    <w:p w14:paraId="1B377B69" w14:textId="77777777" w:rsidR="003C1B35" w:rsidRPr="003C1B35" w:rsidRDefault="003C1B35" w:rsidP="00B23660">
      <w:pPr>
        <w:pStyle w:val="Akapitzlist"/>
        <w:numPr>
          <w:ilvl w:val="0"/>
          <w:numId w:val="32"/>
        </w:numPr>
        <w:spacing w:line="240" w:lineRule="auto"/>
        <w:ind w:left="1276" w:hanging="284"/>
        <w:jc w:val="both"/>
        <w:rPr>
          <w:b/>
        </w:rPr>
      </w:pPr>
      <w:r w:rsidRPr="00D10208">
        <w:rPr>
          <w:rFonts w:eastAsia="Times New Roman"/>
          <w:lang w:eastAsia="pl-PL"/>
        </w:rPr>
        <w:t>prawo do przenoszenia danych osobowych, o którym mowa w art. 20 RODO;</w:t>
      </w:r>
    </w:p>
    <w:p w14:paraId="3A863AA5" w14:textId="77777777" w:rsidR="003C1B35" w:rsidRPr="003C1B35" w:rsidRDefault="003C1B35" w:rsidP="00B23660">
      <w:pPr>
        <w:pStyle w:val="Akapitzlist"/>
        <w:numPr>
          <w:ilvl w:val="0"/>
          <w:numId w:val="32"/>
        </w:numPr>
        <w:spacing w:line="240" w:lineRule="auto"/>
        <w:ind w:left="1276" w:hanging="284"/>
        <w:jc w:val="both"/>
        <w:rPr>
          <w:b/>
        </w:rPr>
      </w:pPr>
      <w:r w:rsidRPr="003C1B35">
        <w:rPr>
          <w:rFonts w:eastAsia="Times New Roman"/>
          <w:lang w:eastAsia="pl-PL"/>
        </w:rPr>
        <w:t>na podstawie art. 21 RODO prawo sprzeciwu, wobec przetwarzania danych osobowych, gdyż podstawą prawną przetwarzania Pani/Pana danych osobowych jest art. 6 ust. 1 lit. c RODO.</w:t>
      </w:r>
    </w:p>
    <w:p w14:paraId="4A849B11" w14:textId="1BF46C11" w:rsidR="003C1B35" w:rsidRDefault="003C1B35" w:rsidP="003C1B35">
      <w:pPr>
        <w:pStyle w:val="Akapitzlist"/>
        <w:spacing w:line="240" w:lineRule="auto"/>
        <w:ind w:left="1418"/>
        <w:jc w:val="both"/>
        <w:rPr>
          <w:b/>
        </w:rPr>
      </w:pPr>
    </w:p>
    <w:p w14:paraId="5C3DADD2" w14:textId="77777777" w:rsidR="000127C3" w:rsidRDefault="00127CB2" w:rsidP="00127CB2">
      <w:pPr>
        <w:pStyle w:val="Akapitzlist"/>
        <w:numPr>
          <w:ilvl w:val="0"/>
          <w:numId w:val="1"/>
        </w:numPr>
        <w:spacing w:line="240" w:lineRule="auto"/>
        <w:ind w:left="567" w:hanging="210"/>
        <w:jc w:val="both"/>
        <w:rPr>
          <w:b/>
        </w:rPr>
      </w:pPr>
      <w:r w:rsidRPr="007954DD">
        <w:rPr>
          <w:b/>
        </w:rPr>
        <w:t>POUCZENIE O ŚRODKACH OCHRONY PRAWNEJ PRZYSŁUGUJĄCEJ WYKONAWCY W TOKU POSTĘPOWANIA UDZIELENIE ZAMÓWIENIA</w:t>
      </w:r>
    </w:p>
    <w:p w14:paraId="4542388A" w14:textId="77777777" w:rsidR="000127C3" w:rsidRPr="000127C3" w:rsidRDefault="000127C3" w:rsidP="00B51C68">
      <w:pPr>
        <w:pStyle w:val="Akapitzlist"/>
        <w:spacing w:line="240" w:lineRule="auto"/>
        <w:ind w:left="567"/>
        <w:jc w:val="both"/>
        <w:rPr>
          <w:b/>
        </w:rPr>
      </w:pPr>
    </w:p>
    <w:p w14:paraId="187FEB83" w14:textId="77777777" w:rsidR="00183CB5" w:rsidRPr="009A2E16" w:rsidRDefault="00183CB5" w:rsidP="00B23660">
      <w:pPr>
        <w:pStyle w:val="Akapitzlist"/>
        <w:numPr>
          <w:ilvl w:val="6"/>
          <w:numId w:val="28"/>
        </w:numPr>
        <w:spacing w:line="240" w:lineRule="auto"/>
        <w:ind w:left="709" w:hanging="283"/>
        <w:jc w:val="both"/>
      </w:pPr>
      <w:r w:rsidRPr="000127C3">
        <w:t>Środki ochrony prawnej wnosi się zgodnie z zapisa</w:t>
      </w:r>
      <w:r>
        <w:t xml:space="preserve">mi zawartymi w dziale VI </w:t>
      </w:r>
      <w:r>
        <w:rPr>
          <w:i/>
        </w:rPr>
        <w:t>Środki ochrony prawnej</w:t>
      </w:r>
      <w:r w:rsidRPr="000127C3">
        <w:t xml:space="preserve"> ustawy z 29 stycznia 200</w:t>
      </w:r>
      <w:r>
        <w:t>4 r. Prawo zamówień publicznych</w:t>
      </w:r>
      <w:r>
        <w:rPr>
          <w:bCs/>
        </w:rPr>
        <w:t>.</w:t>
      </w:r>
    </w:p>
    <w:p w14:paraId="7E7AD136" w14:textId="77777777" w:rsidR="009A2E16" w:rsidRDefault="009A2E16" w:rsidP="00B23660">
      <w:pPr>
        <w:pStyle w:val="Akapitzlist"/>
        <w:numPr>
          <w:ilvl w:val="6"/>
          <w:numId w:val="28"/>
        </w:numPr>
        <w:spacing w:line="240" w:lineRule="auto"/>
        <w:ind w:left="709" w:hanging="283"/>
        <w:jc w:val="both"/>
      </w:pPr>
      <w:r w:rsidRPr="00603E3F">
        <w:t>Środ</w:t>
      </w:r>
      <w:r w:rsidRPr="009D62D5">
        <w:t>ki ochrony prawnej przysługują W</w:t>
      </w:r>
      <w:r w:rsidRPr="00603E3F">
        <w:t>ykonawcom, a także innym podmiotom, jeżeli mają lub mieli interes w uzyskaniu danego zamówienia</w:t>
      </w:r>
      <w:r w:rsidRPr="009D62D5">
        <w:t xml:space="preserve"> </w:t>
      </w:r>
      <w:r w:rsidRPr="00603E3F">
        <w:t>oraz ponieśli lub mogą ponieść szkodę w wyniku naruszenia</w:t>
      </w:r>
      <w:r w:rsidRPr="009D62D5">
        <w:t xml:space="preserve"> przez Zamawiającego przepisów u</w:t>
      </w:r>
      <w:r w:rsidRPr="00603E3F">
        <w:t>stawy.</w:t>
      </w:r>
      <w:r w:rsidRPr="009D62D5">
        <w:t xml:space="preserve"> </w:t>
      </w:r>
      <w:r w:rsidRPr="00603E3F">
        <w:t xml:space="preserve">Środki ochrony prawnej wobec ogłoszenia o zamówieniu oraz </w:t>
      </w:r>
      <w:r w:rsidRPr="009D62D5">
        <w:t>SIWZ</w:t>
      </w:r>
      <w:r w:rsidRPr="00603E3F">
        <w:t xml:space="preserve"> przysługują również organizacjom wpisanym na listę, o której mowa w art. 154 pkt </w:t>
      </w:r>
      <w:r w:rsidRPr="009D62D5">
        <w:t>5 u</w:t>
      </w:r>
      <w:r w:rsidRPr="00603E3F">
        <w:t>stawy</w:t>
      </w:r>
      <w:r w:rsidRPr="009D62D5">
        <w:t>.</w:t>
      </w:r>
    </w:p>
    <w:p w14:paraId="48B8EF8A" w14:textId="77777777" w:rsidR="009A2E16" w:rsidRPr="009A2E16" w:rsidRDefault="009A2E16" w:rsidP="00B23660">
      <w:pPr>
        <w:pStyle w:val="Akapitzlist"/>
        <w:numPr>
          <w:ilvl w:val="6"/>
          <w:numId w:val="28"/>
        </w:numPr>
        <w:spacing w:line="240" w:lineRule="auto"/>
        <w:ind w:left="709" w:hanging="283"/>
        <w:jc w:val="both"/>
      </w:pPr>
      <w:r w:rsidRPr="000127C3">
        <w:rPr>
          <w:iCs/>
        </w:rPr>
        <w:t xml:space="preserve">Odwołanie </w:t>
      </w:r>
      <w:r w:rsidRPr="00603E3F">
        <w:rPr>
          <w:iCs/>
        </w:rPr>
        <w:t xml:space="preserve">przysługuje wyłącznie od niezgodnej z przepisami ustawy czynności </w:t>
      </w:r>
      <w:r w:rsidRPr="00486441">
        <w:rPr>
          <w:iCs/>
        </w:rPr>
        <w:t>Z</w:t>
      </w:r>
      <w:r w:rsidRPr="00603E3F">
        <w:rPr>
          <w:iCs/>
        </w:rPr>
        <w:t xml:space="preserve">amawiającego podjętej w postępowaniu o udzielenie zamówienia lub zaniechania czynności, </w:t>
      </w:r>
      <w:r w:rsidRPr="00486441">
        <w:rPr>
          <w:iCs/>
        </w:rPr>
        <w:t>do której Z</w:t>
      </w:r>
      <w:r w:rsidRPr="00603E3F">
        <w:rPr>
          <w:iCs/>
        </w:rPr>
        <w:t>amawiający jest zobowiązany na podstawie ustawy.</w:t>
      </w:r>
      <w:r w:rsidRPr="00486441">
        <w:rPr>
          <w:iCs/>
        </w:rPr>
        <w:t xml:space="preserve"> </w:t>
      </w:r>
      <w:r w:rsidRPr="00603E3F">
        <w:rPr>
          <w:iCs/>
        </w:rPr>
        <w:t xml:space="preserve">Do odwołania stosuje się art. 180 – </w:t>
      </w:r>
      <w:r w:rsidRPr="00486441">
        <w:rPr>
          <w:iCs/>
        </w:rPr>
        <w:t>198 ustawy Prawo zamówień p</w:t>
      </w:r>
      <w:r w:rsidRPr="00603E3F">
        <w:rPr>
          <w:iCs/>
        </w:rPr>
        <w:t>ublicznych</w:t>
      </w:r>
      <w:r>
        <w:rPr>
          <w:iCs/>
        </w:rPr>
        <w:t>.</w:t>
      </w:r>
    </w:p>
    <w:p w14:paraId="79CA62C3" w14:textId="77777777" w:rsidR="009A2E16" w:rsidRPr="000127C3" w:rsidRDefault="009A2E16" w:rsidP="00B23660">
      <w:pPr>
        <w:pStyle w:val="Akapitzlist"/>
        <w:numPr>
          <w:ilvl w:val="6"/>
          <w:numId w:val="28"/>
        </w:numPr>
        <w:spacing w:line="240" w:lineRule="auto"/>
        <w:ind w:left="709" w:hanging="283"/>
        <w:jc w:val="both"/>
      </w:pPr>
      <w:r>
        <w:rPr>
          <w:iCs/>
        </w:rPr>
        <w:t xml:space="preserve">Skarga do sądu </w:t>
      </w:r>
      <w:r w:rsidRPr="00603E3F">
        <w:rPr>
          <w:iCs/>
        </w:rPr>
        <w:t xml:space="preserve">przysługuje na orzeczenie Izby. Do skargi do sądu stosuje się przepisy art. 198a – 198g ustawy Prawo </w:t>
      </w:r>
      <w:r w:rsidRPr="00486441">
        <w:rPr>
          <w:iCs/>
        </w:rPr>
        <w:t>zamówień p</w:t>
      </w:r>
      <w:r w:rsidRPr="00603E3F">
        <w:rPr>
          <w:iCs/>
        </w:rPr>
        <w:t>ublicznych</w:t>
      </w:r>
      <w:r w:rsidRPr="00486441">
        <w:rPr>
          <w:iCs/>
        </w:rPr>
        <w:t>.</w:t>
      </w:r>
    </w:p>
    <w:p w14:paraId="643BC6AD" w14:textId="77777777" w:rsidR="00150CC7" w:rsidRDefault="00150CC7" w:rsidP="00150CC7">
      <w:pPr>
        <w:spacing w:line="240" w:lineRule="auto"/>
        <w:jc w:val="both"/>
        <w:rPr>
          <w:iCs/>
        </w:rPr>
      </w:pPr>
    </w:p>
    <w:p w14:paraId="6441D428" w14:textId="77777777" w:rsidR="00B51C68" w:rsidRPr="00085C65" w:rsidRDefault="00B51C68" w:rsidP="00B51C68">
      <w:pPr>
        <w:pStyle w:val="Akapitzlist"/>
        <w:numPr>
          <w:ilvl w:val="0"/>
          <w:numId w:val="1"/>
        </w:numPr>
        <w:spacing w:line="240" w:lineRule="auto"/>
        <w:ind w:left="709" w:hanging="283"/>
        <w:jc w:val="both"/>
        <w:rPr>
          <w:b/>
        </w:rPr>
      </w:pPr>
      <w:r w:rsidRPr="00085C65">
        <w:rPr>
          <w:b/>
        </w:rPr>
        <w:t>ZAŁĄCZNIKI STANOWIĄCE INTEGRALNĄ CZĘŚĆ SIWZ</w:t>
      </w:r>
    </w:p>
    <w:p w14:paraId="4C74DF4B" w14:textId="77777777" w:rsidR="00150CC7" w:rsidRPr="00150CC7" w:rsidRDefault="00150CC7" w:rsidP="00150CC7">
      <w:pPr>
        <w:spacing w:line="240" w:lineRule="auto"/>
        <w:jc w:val="both"/>
        <w:rPr>
          <w:iCs/>
        </w:rPr>
      </w:pPr>
    </w:p>
    <w:p w14:paraId="3AA71524" w14:textId="77777777" w:rsidR="008365A5" w:rsidRDefault="008365A5" w:rsidP="00B23660">
      <w:pPr>
        <w:pStyle w:val="Akapitzlist"/>
        <w:numPr>
          <w:ilvl w:val="0"/>
          <w:numId w:val="18"/>
        </w:numPr>
        <w:spacing w:line="240" w:lineRule="auto"/>
        <w:ind w:left="709" w:hanging="283"/>
        <w:jc w:val="both"/>
      </w:pPr>
      <w:r>
        <w:t>Załącznik nr 1 – Szczegółowy Opis Przedmiotu Zamówienia (SOPZ)</w:t>
      </w:r>
    </w:p>
    <w:p w14:paraId="36E2D833" w14:textId="77777777" w:rsidR="008365A5" w:rsidRDefault="008365A5" w:rsidP="00B23660">
      <w:pPr>
        <w:pStyle w:val="Akapitzlist"/>
        <w:numPr>
          <w:ilvl w:val="0"/>
          <w:numId w:val="18"/>
        </w:numPr>
        <w:spacing w:line="240" w:lineRule="auto"/>
        <w:ind w:left="709" w:hanging="283"/>
        <w:jc w:val="both"/>
      </w:pPr>
      <w:r>
        <w:t xml:space="preserve">Załącznik nr 2 – </w:t>
      </w:r>
      <w:r w:rsidRPr="003E6375">
        <w:t>Formularz ofertowy</w:t>
      </w:r>
    </w:p>
    <w:p w14:paraId="378CF95D" w14:textId="77777777" w:rsidR="008365A5" w:rsidRDefault="008365A5" w:rsidP="00B23660">
      <w:pPr>
        <w:pStyle w:val="Akapitzlist"/>
        <w:numPr>
          <w:ilvl w:val="0"/>
          <w:numId w:val="18"/>
        </w:numPr>
        <w:spacing w:line="240" w:lineRule="auto"/>
        <w:ind w:left="709" w:hanging="283"/>
        <w:jc w:val="both"/>
      </w:pPr>
      <w:r>
        <w:t>Załącznik nr 3 – Wzór oświadczenia o spełnieniu warunków udziału w postępowaniu</w:t>
      </w:r>
    </w:p>
    <w:p w14:paraId="364740A6" w14:textId="77777777" w:rsidR="008365A5" w:rsidRDefault="008365A5" w:rsidP="00B23660">
      <w:pPr>
        <w:pStyle w:val="Akapitzlist"/>
        <w:numPr>
          <w:ilvl w:val="0"/>
          <w:numId w:val="18"/>
        </w:numPr>
        <w:spacing w:line="240" w:lineRule="auto"/>
        <w:ind w:left="709" w:hanging="283"/>
        <w:jc w:val="both"/>
      </w:pPr>
      <w:r>
        <w:t>Załącznik nr 4 –</w:t>
      </w:r>
      <w:r w:rsidRPr="00ED4154">
        <w:t xml:space="preserve"> </w:t>
      </w:r>
      <w:r>
        <w:t>Wzór oświadczenia o braku podstaw wykluczenia</w:t>
      </w:r>
    </w:p>
    <w:p w14:paraId="6687EE4E" w14:textId="77777777" w:rsidR="008365A5" w:rsidRDefault="008365A5" w:rsidP="00B23660">
      <w:pPr>
        <w:pStyle w:val="Akapitzlist"/>
        <w:numPr>
          <w:ilvl w:val="0"/>
          <w:numId w:val="18"/>
        </w:numPr>
        <w:spacing w:line="240" w:lineRule="auto"/>
        <w:ind w:left="709" w:hanging="283"/>
        <w:jc w:val="both"/>
      </w:pPr>
      <w:r>
        <w:t>Załącznik nr 5 – Wzór oświadczenia o przynależności lub braku przynależności do grupy kapitałowej</w:t>
      </w:r>
    </w:p>
    <w:p w14:paraId="07CE038D" w14:textId="77777777" w:rsidR="008365A5" w:rsidRDefault="008365A5" w:rsidP="00B23660">
      <w:pPr>
        <w:pStyle w:val="Akapitzlist"/>
        <w:numPr>
          <w:ilvl w:val="0"/>
          <w:numId w:val="18"/>
        </w:numPr>
        <w:spacing w:line="240" w:lineRule="auto"/>
        <w:ind w:left="709" w:hanging="283"/>
        <w:jc w:val="both"/>
      </w:pPr>
      <w:r>
        <w:t>Załącznik nr 6</w:t>
      </w:r>
      <w:r w:rsidRPr="00E5350E">
        <w:t xml:space="preserve"> </w:t>
      </w:r>
      <w:r>
        <w:t xml:space="preserve">– </w:t>
      </w:r>
      <w:r w:rsidRPr="00E5350E">
        <w:t>Wykaz dostaw i usług</w:t>
      </w:r>
    </w:p>
    <w:p w14:paraId="5DB6F2DA" w14:textId="77777777" w:rsidR="00212E11" w:rsidRDefault="008365A5" w:rsidP="00212E11">
      <w:pPr>
        <w:pStyle w:val="Akapitzlist"/>
        <w:numPr>
          <w:ilvl w:val="0"/>
          <w:numId w:val="18"/>
        </w:numPr>
        <w:spacing w:line="240" w:lineRule="auto"/>
        <w:ind w:left="709" w:hanging="283"/>
        <w:jc w:val="both"/>
      </w:pPr>
      <w:r w:rsidRPr="00C42EBF">
        <w:t xml:space="preserve">Załącznik nr </w:t>
      </w:r>
      <w:r w:rsidR="00212E11">
        <w:t>7</w:t>
      </w:r>
      <w:r w:rsidRPr="00C42EBF">
        <w:t xml:space="preserve"> </w:t>
      </w:r>
      <w:r>
        <w:t xml:space="preserve">– </w:t>
      </w:r>
      <w:r w:rsidRPr="00C42EBF">
        <w:t>Wzór umowy</w:t>
      </w:r>
    </w:p>
    <w:p w14:paraId="5FFA6A1D" w14:textId="732A1555" w:rsidR="008365A5" w:rsidRDefault="008365A5" w:rsidP="00212E11">
      <w:pPr>
        <w:pStyle w:val="Akapitzlist"/>
        <w:numPr>
          <w:ilvl w:val="0"/>
          <w:numId w:val="18"/>
        </w:numPr>
        <w:spacing w:line="240" w:lineRule="auto"/>
        <w:ind w:left="709" w:hanging="283"/>
        <w:jc w:val="both"/>
      </w:pPr>
      <w:r w:rsidRPr="00C42EBF">
        <w:t xml:space="preserve">Załącznik nr </w:t>
      </w:r>
      <w:r w:rsidR="00212E11">
        <w:t>8</w:t>
      </w:r>
      <w:r w:rsidRPr="00C42EBF">
        <w:t xml:space="preserve"> </w:t>
      </w:r>
      <w:r>
        <w:t xml:space="preserve">– </w:t>
      </w:r>
      <w:r w:rsidRPr="00C42EBF">
        <w:t>Zobowiązanie</w:t>
      </w:r>
      <w:r>
        <w:t xml:space="preserve"> do udostępnienia zasobów</w:t>
      </w:r>
    </w:p>
    <w:p w14:paraId="5362CD7B" w14:textId="77777777" w:rsidR="001C1ED0" w:rsidRPr="00DF34E5" w:rsidRDefault="001C1ED0" w:rsidP="00F445EA">
      <w:pPr>
        <w:spacing w:line="240" w:lineRule="auto"/>
        <w:jc w:val="both"/>
      </w:pPr>
    </w:p>
    <w:sectPr w:rsidR="001C1ED0" w:rsidRPr="00DF34E5" w:rsidSect="00BC5B1F">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C6CD7" w14:textId="77777777" w:rsidR="00024DFC" w:rsidRDefault="00024DFC" w:rsidP="00FD7789">
      <w:pPr>
        <w:spacing w:line="240" w:lineRule="auto"/>
      </w:pPr>
      <w:r>
        <w:separator/>
      </w:r>
    </w:p>
  </w:endnote>
  <w:endnote w:type="continuationSeparator" w:id="0">
    <w:p w14:paraId="6E490A63" w14:textId="77777777" w:rsidR="00024DFC" w:rsidRDefault="00024DFC" w:rsidP="00FD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73854"/>
      <w:docPartObj>
        <w:docPartGallery w:val="Page Numbers (Bottom of Page)"/>
        <w:docPartUnique/>
      </w:docPartObj>
    </w:sdtPr>
    <w:sdtEndPr/>
    <w:sdtContent>
      <w:p w14:paraId="52BC2D42" w14:textId="77777777" w:rsidR="005364B7" w:rsidRDefault="005364B7">
        <w:pPr>
          <w:pStyle w:val="Stopka"/>
          <w:jc w:val="right"/>
        </w:pPr>
        <w:r>
          <w:fldChar w:fldCharType="begin"/>
        </w:r>
        <w:r>
          <w:instrText>PAGE   \* MERGEFORMAT</w:instrText>
        </w:r>
        <w:r>
          <w:fldChar w:fldCharType="separate"/>
        </w:r>
        <w:r w:rsidR="00AB3B4F">
          <w:rPr>
            <w:noProof/>
          </w:rPr>
          <w:t>19</w:t>
        </w:r>
        <w:r>
          <w:rPr>
            <w:noProof/>
          </w:rPr>
          <w:fldChar w:fldCharType="end"/>
        </w:r>
      </w:p>
    </w:sdtContent>
  </w:sdt>
  <w:p w14:paraId="18210BE1" w14:textId="77777777" w:rsidR="005364B7" w:rsidRDefault="005364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70857"/>
      <w:docPartObj>
        <w:docPartGallery w:val="Page Numbers (Bottom of Page)"/>
        <w:docPartUnique/>
      </w:docPartObj>
    </w:sdtPr>
    <w:sdtEndPr/>
    <w:sdtContent>
      <w:p w14:paraId="366B329B" w14:textId="77777777" w:rsidR="005364B7" w:rsidRDefault="005364B7">
        <w:pPr>
          <w:pStyle w:val="Stopka"/>
          <w:jc w:val="center"/>
        </w:pPr>
        <w:r>
          <w:fldChar w:fldCharType="begin"/>
        </w:r>
        <w:r>
          <w:instrText>PAGE   \* MERGEFORMAT</w:instrText>
        </w:r>
        <w:r>
          <w:fldChar w:fldCharType="separate"/>
        </w:r>
        <w:r w:rsidR="00AB3B4F">
          <w:rPr>
            <w:noProof/>
          </w:rPr>
          <w:t>1</w:t>
        </w:r>
        <w:r>
          <w:rPr>
            <w:noProof/>
          </w:rPr>
          <w:fldChar w:fldCharType="end"/>
        </w:r>
      </w:p>
    </w:sdtContent>
  </w:sdt>
  <w:p w14:paraId="498127E5" w14:textId="77777777" w:rsidR="005364B7" w:rsidRDefault="005364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01543" w14:textId="77777777" w:rsidR="00024DFC" w:rsidRDefault="00024DFC" w:rsidP="00FD7789">
      <w:pPr>
        <w:spacing w:line="240" w:lineRule="auto"/>
      </w:pPr>
      <w:r>
        <w:separator/>
      </w:r>
    </w:p>
  </w:footnote>
  <w:footnote w:type="continuationSeparator" w:id="0">
    <w:p w14:paraId="61C16808" w14:textId="77777777" w:rsidR="00024DFC" w:rsidRDefault="00024DFC" w:rsidP="00FD7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5FEF" w14:textId="77777777" w:rsidR="005364B7" w:rsidRPr="00381E45" w:rsidRDefault="005364B7" w:rsidP="00381E45">
    <w:pPr>
      <w:pStyle w:val="Nagwek"/>
    </w:pPr>
    <w:r>
      <w:rPr>
        <w:noProof/>
        <w:lang w:eastAsia="pl-PL"/>
      </w:rPr>
      <w:drawing>
        <wp:anchor distT="0" distB="0" distL="114300" distR="114300" simplePos="0" relativeHeight="251659264" behindDoc="0" locked="0" layoutInCell="1" allowOverlap="1" wp14:anchorId="6C0A161E" wp14:editId="59FF7921">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7E1"/>
    <w:multiLevelType w:val="hybridMultilevel"/>
    <w:tmpl w:val="F5BEFEDA"/>
    <w:lvl w:ilvl="0" w:tplc="DBC81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15:restartNumberingAfterBreak="0">
    <w:nsid w:val="09A532E7"/>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15:restartNumberingAfterBreak="0">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15:restartNumberingAfterBreak="0">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5"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F586747"/>
    <w:multiLevelType w:val="hybridMultilevel"/>
    <w:tmpl w:val="C434A79E"/>
    <w:lvl w:ilvl="0" w:tplc="94F88324">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D328EC"/>
    <w:multiLevelType w:val="hybridMultilevel"/>
    <w:tmpl w:val="E988AEC0"/>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8670DB3C">
      <w:start w:val="1"/>
      <w:numFmt w:val="decimal"/>
      <w:lvlText w:val="%4."/>
      <w:lvlJc w:val="left"/>
      <w:pPr>
        <w:ind w:left="1353" w:hanging="360"/>
      </w:pPr>
      <w:rPr>
        <w:rFonts w:ascii="Times New Roman" w:hAnsi="Times New Roman" w:cs="Times New Roman" w:hint="default"/>
        <w:b w:val="0"/>
        <w:color w:val="auto"/>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B7FCC"/>
    <w:multiLevelType w:val="hybridMultilevel"/>
    <w:tmpl w:val="E18A0CF8"/>
    <w:lvl w:ilvl="0" w:tplc="8ECCAD32">
      <w:start w:val="1"/>
      <w:numFmt w:val="decimal"/>
      <w:lvlText w:val="%1."/>
      <w:lvlJc w:val="left"/>
      <w:pPr>
        <w:ind w:left="6031" w:hanging="360"/>
      </w:pPr>
      <w:rPr>
        <w:rFonts w:hint="default"/>
      </w:rPr>
    </w:lvl>
    <w:lvl w:ilvl="1" w:tplc="04150019" w:tentative="1">
      <w:start w:val="1"/>
      <w:numFmt w:val="lowerLetter"/>
      <w:lvlText w:val="%2."/>
      <w:lvlJc w:val="left"/>
      <w:pPr>
        <w:ind w:left="6751" w:hanging="360"/>
      </w:p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12" w15:restartNumberingAfterBreak="0">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3175222A"/>
    <w:multiLevelType w:val="hybridMultilevel"/>
    <w:tmpl w:val="15FA6ECE"/>
    <w:lvl w:ilvl="0" w:tplc="60168726">
      <w:start w:val="1"/>
      <w:numFmt w:val="decimal"/>
      <w:lvlText w:val="%1."/>
      <w:lvlJc w:val="left"/>
      <w:pPr>
        <w:ind w:left="3763"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38183490"/>
    <w:multiLevelType w:val="hybridMultilevel"/>
    <w:tmpl w:val="785ABA9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207E6F"/>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4CB75EA2"/>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15:restartNumberingAfterBreak="0">
    <w:nsid w:val="4E3510FC"/>
    <w:multiLevelType w:val="hybridMultilevel"/>
    <w:tmpl w:val="BC9E8C9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225A4E"/>
    <w:multiLevelType w:val="hybridMultilevel"/>
    <w:tmpl w:val="8E8E480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4E6AD6"/>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33" w15:restartNumberingAfterBreak="0">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3EE75BF"/>
    <w:multiLevelType w:val="hybridMultilevel"/>
    <w:tmpl w:val="F8E4F08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94F88324">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5484E0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679F03C7"/>
    <w:multiLevelType w:val="multilevel"/>
    <w:tmpl w:val="70F4C0F6"/>
    <w:lvl w:ilvl="0">
      <w:start w:val="1"/>
      <w:numFmt w:val="decimal"/>
      <w:lvlText w:val="%1."/>
      <w:lvlJc w:val="left"/>
      <w:pPr>
        <w:ind w:left="6456"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15:restartNumberingAfterBreak="0">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6532B9"/>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11F1120"/>
    <w:multiLevelType w:val="hybridMultilevel"/>
    <w:tmpl w:val="33AA87FA"/>
    <w:lvl w:ilvl="0" w:tplc="0415000F">
      <w:start w:val="1"/>
      <w:numFmt w:val="decimal"/>
      <w:lvlText w:val="%1."/>
      <w:lvlJc w:val="left"/>
      <w:pPr>
        <w:ind w:left="5050" w:hanging="360"/>
      </w:pPr>
    </w:lvl>
    <w:lvl w:ilvl="1" w:tplc="04150019" w:tentative="1">
      <w:start w:val="1"/>
      <w:numFmt w:val="lowerLetter"/>
      <w:lvlText w:val="%2."/>
      <w:lvlJc w:val="left"/>
      <w:pPr>
        <w:ind w:left="5770" w:hanging="360"/>
      </w:pPr>
    </w:lvl>
    <w:lvl w:ilvl="2" w:tplc="0415001B" w:tentative="1">
      <w:start w:val="1"/>
      <w:numFmt w:val="lowerRoman"/>
      <w:lvlText w:val="%3."/>
      <w:lvlJc w:val="right"/>
      <w:pPr>
        <w:ind w:left="6490" w:hanging="180"/>
      </w:pPr>
    </w:lvl>
    <w:lvl w:ilvl="3" w:tplc="0415000F" w:tentative="1">
      <w:start w:val="1"/>
      <w:numFmt w:val="decimal"/>
      <w:lvlText w:val="%4."/>
      <w:lvlJc w:val="left"/>
      <w:pPr>
        <w:ind w:left="7210" w:hanging="360"/>
      </w:pPr>
    </w:lvl>
    <w:lvl w:ilvl="4" w:tplc="04150019" w:tentative="1">
      <w:start w:val="1"/>
      <w:numFmt w:val="lowerLetter"/>
      <w:lvlText w:val="%5."/>
      <w:lvlJc w:val="left"/>
      <w:pPr>
        <w:ind w:left="7930" w:hanging="360"/>
      </w:pPr>
    </w:lvl>
    <w:lvl w:ilvl="5" w:tplc="0415001B" w:tentative="1">
      <w:start w:val="1"/>
      <w:numFmt w:val="lowerRoman"/>
      <w:lvlText w:val="%6."/>
      <w:lvlJc w:val="right"/>
      <w:pPr>
        <w:ind w:left="8650" w:hanging="180"/>
      </w:pPr>
    </w:lvl>
    <w:lvl w:ilvl="6" w:tplc="0415000F" w:tentative="1">
      <w:start w:val="1"/>
      <w:numFmt w:val="decimal"/>
      <w:lvlText w:val="%7."/>
      <w:lvlJc w:val="left"/>
      <w:pPr>
        <w:ind w:left="9370" w:hanging="360"/>
      </w:pPr>
    </w:lvl>
    <w:lvl w:ilvl="7" w:tplc="04150019" w:tentative="1">
      <w:start w:val="1"/>
      <w:numFmt w:val="lowerLetter"/>
      <w:lvlText w:val="%8."/>
      <w:lvlJc w:val="left"/>
      <w:pPr>
        <w:ind w:left="10090" w:hanging="360"/>
      </w:pPr>
    </w:lvl>
    <w:lvl w:ilvl="8" w:tplc="0415001B" w:tentative="1">
      <w:start w:val="1"/>
      <w:numFmt w:val="lowerRoman"/>
      <w:lvlText w:val="%9."/>
      <w:lvlJc w:val="right"/>
      <w:pPr>
        <w:ind w:left="10810" w:hanging="180"/>
      </w:pPr>
    </w:lvl>
  </w:abstractNum>
  <w:abstractNum w:abstractNumId="45" w15:restartNumberingAfterBreak="0">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9" w15:restartNumberingAfterBreak="0">
    <w:nsid w:val="7CD12E3B"/>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50" w15:restartNumberingAfterBreak="0">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F4B4077"/>
    <w:multiLevelType w:val="multilevel"/>
    <w:tmpl w:val="B1F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7"/>
  </w:num>
  <w:num w:numId="3">
    <w:abstractNumId w:val="18"/>
  </w:num>
  <w:num w:numId="4">
    <w:abstractNumId w:val="8"/>
  </w:num>
  <w:num w:numId="5">
    <w:abstractNumId w:val="36"/>
  </w:num>
  <w:num w:numId="6">
    <w:abstractNumId w:val="19"/>
  </w:num>
  <w:num w:numId="7">
    <w:abstractNumId w:val="3"/>
  </w:num>
  <w:num w:numId="8">
    <w:abstractNumId w:val="26"/>
  </w:num>
  <w:num w:numId="9">
    <w:abstractNumId w:val="27"/>
  </w:num>
  <w:num w:numId="10">
    <w:abstractNumId w:val="22"/>
  </w:num>
  <w:num w:numId="11">
    <w:abstractNumId w:val="28"/>
  </w:num>
  <w:num w:numId="12">
    <w:abstractNumId w:val="9"/>
  </w:num>
  <w:num w:numId="13">
    <w:abstractNumId w:val="46"/>
  </w:num>
  <w:num w:numId="14">
    <w:abstractNumId w:val="43"/>
  </w:num>
  <w:num w:numId="15">
    <w:abstractNumId w:val="33"/>
  </w:num>
  <w:num w:numId="16">
    <w:abstractNumId w:val="16"/>
  </w:num>
  <w:num w:numId="17">
    <w:abstractNumId w:val="45"/>
  </w:num>
  <w:num w:numId="18">
    <w:abstractNumId w:val="13"/>
  </w:num>
  <w:num w:numId="19">
    <w:abstractNumId w:val="20"/>
  </w:num>
  <w:num w:numId="20">
    <w:abstractNumId w:val="40"/>
  </w:num>
  <w:num w:numId="21">
    <w:abstractNumId w:val="12"/>
  </w:num>
  <w:num w:numId="22">
    <w:abstractNumId w:val="50"/>
  </w:num>
  <w:num w:numId="23">
    <w:abstractNumId w:val="17"/>
  </w:num>
  <w:num w:numId="24">
    <w:abstractNumId w:val="6"/>
  </w:num>
  <w:num w:numId="25">
    <w:abstractNumId w:val="1"/>
  </w:num>
  <w:num w:numId="26">
    <w:abstractNumId w:val="47"/>
  </w:num>
  <w:num w:numId="27">
    <w:abstractNumId w:val="21"/>
  </w:num>
  <w:num w:numId="28">
    <w:abstractNumId w:val="5"/>
  </w:num>
  <w:num w:numId="29">
    <w:abstractNumId w:val="30"/>
  </w:num>
  <w:num w:numId="30">
    <w:abstractNumId w:val="34"/>
  </w:num>
  <w:num w:numId="31">
    <w:abstractNumId w:val="4"/>
  </w:num>
  <w:num w:numId="32">
    <w:abstractNumId w:val="7"/>
  </w:num>
  <w:num w:numId="33">
    <w:abstractNumId w:val="32"/>
  </w:num>
  <w:num w:numId="34">
    <w:abstractNumId w:val="25"/>
  </w:num>
  <w:num w:numId="35">
    <w:abstractNumId w:val="11"/>
  </w:num>
  <w:num w:numId="36">
    <w:abstractNumId w:val="14"/>
  </w:num>
  <w:num w:numId="37">
    <w:abstractNumId w:val="48"/>
  </w:num>
  <w:num w:numId="38">
    <w:abstractNumId w:val="38"/>
  </w:num>
  <w:num w:numId="39">
    <w:abstractNumId w:val="29"/>
  </w:num>
  <w:num w:numId="40">
    <w:abstractNumId w:val="39"/>
  </w:num>
  <w:num w:numId="41">
    <w:abstractNumId w:val="31"/>
  </w:num>
  <w:num w:numId="42">
    <w:abstractNumId w:val="23"/>
  </w:num>
  <w:num w:numId="43">
    <w:abstractNumId w:val="15"/>
  </w:num>
  <w:num w:numId="44">
    <w:abstractNumId w:val="24"/>
  </w:num>
  <w:num w:numId="45">
    <w:abstractNumId w:val="44"/>
  </w:num>
  <w:num w:numId="46">
    <w:abstractNumId w:val="35"/>
  </w:num>
  <w:num w:numId="47">
    <w:abstractNumId w:val="42"/>
  </w:num>
  <w:num w:numId="48">
    <w:abstractNumId w:val="2"/>
  </w:num>
  <w:num w:numId="49">
    <w:abstractNumId w:val="49"/>
  </w:num>
  <w:num w:numId="50">
    <w:abstractNumId w:val="51"/>
  </w:num>
  <w:num w:numId="51">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1"/>
    <w:rsid w:val="000021D9"/>
    <w:rsid w:val="00002AEA"/>
    <w:rsid w:val="00003C0E"/>
    <w:rsid w:val="00004939"/>
    <w:rsid w:val="00004B98"/>
    <w:rsid w:val="00004E86"/>
    <w:rsid w:val="00005335"/>
    <w:rsid w:val="000118CB"/>
    <w:rsid w:val="00011A7E"/>
    <w:rsid w:val="00011C72"/>
    <w:rsid w:val="000127C3"/>
    <w:rsid w:val="0001365D"/>
    <w:rsid w:val="000140D8"/>
    <w:rsid w:val="000144A2"/>
    <w:rsid w:val="00021B72"/>
    <w:rsid w:val="00022033"/>
    <w:rsid w:val="00022B0D"/>
    <w:rsid w:val="00024DFC"/>
    <w:rsid w:val="00026D56"/>
    <w:rsid w:val="00027B40"/>
    <w:rsid w:val="00030062"/>
    <w:rsid w:val="00030D80"/>
    <w:rsid w:val="00032297"/>
    <w:rsid w:val="00033FFC"/>
    <w:rsid w:val="0003530F"/>
    <w:rsid w:val="0003544C"/>
    <w:rsid w:val="00036842"/>
    <w:rsid w:val="00037F0E"/>
    <w:rsid w:val="0004006E"/>
    <w:rsid w:val="0004025F"/>
    <w:rsid w:val="0004063C"/>
    <w:rsid w:val="000427B1"/>
    <w:rsid w:val="00042B29"/>
    <w:rsid w:val="000434CE"/>
    <w:rsid w:val="000444D2"/>
    <w:rsid w:val="000453BC"/>
    <w:rsid w:val="000465AA"/>
    <w:rsid w:val="00050995"/>
    <w:rsid w:val="00050DE2"/>
    <w:rsid w:val="000511AB"/>
    <w:rsid w:val="000533DB"/>
    <w:rsid w:val="000536B3"/>
    <w:rsid w:val="0006116D"/>
    <w:rsid w:val="00062BE0"/>
    <w:rsid w:val="00064958"/>
    <w:rsid w:val="00067E9F"/>
    <w:rsid w:val="00070988"/>
    <w:rsid w:val="00070EF7"/>
    <w:rsid w:val="00071D6B"/>
    <w:rsid w:val="0007296D"/>
    <w:rsid w:val="000751E6"/>
    <w:rsid w:val="000753CC"/>
    <w:rsid w:val="00075DAE"/>
    <w:rsid w:val="00076CD2"/>
    <w:rsid w:val="00080C0E"/>
    <w:rsid w:val="00081CC9"/>
    <w:rsid w:val="000826C9"/>
    <w:rsid w:val="00082FB2"/>
    <w:rsid w:val="00085C65"/>
    <w:rsid w:val="00086719"/>
    <w:rsid w:val="0008686B"/>
    <w:rsid w:val="0009008A"/>
    <w:rsid w:val="00090EE9"/>
    <w:rsid w:val="0009100A"/>
    <w:rsid w:val="000911CA"/>
    <w:rsid w:val="0009152A"/>
    <w:rsid w:val="0009273B"/>
    <w:rsid w:val="000936C7"/>
    <w:rsid w:val="00094B5D"/>
    <w:rsid w:val="00095754"/>
    <w:rsid w:val="00095F53"/>
    <w:rsid w:val="000A0BC7"/>
    <w:rsid w:val="000A1678"/>
    <w:rsid w:val="000A445B"/>
    <w:rsid w:val="000A4EB7"/>
    <w:rsid w:val="000A5676"/>
    <w:rsid w:val="000A6B2D"/>
    <w:rsid w:val="000A6E9F"/>
    <w:rsid w:val="000A7027"/>
    <w:rsid w:val="000A7677"/>
    <w:rsid w:val="000A7B9E"/>
    <w:rsid w:val="000A7DF2"/>
    <w:rsid w:val="000B06C4"/>
    <w:rsid w:val="000B07C0"/>
    <w:rsid w:val="000B0863"/>
    <w:rsid w:val="000B174B"/>
    <w:rsid w:val="000B1B51"/>
    <w:rsid w:val="000B30DB"/>
    <w:rsid w:val="000B325A"/>
    <w:rsid w:val="000B405B"/>
    <w:rsid w:val="000B5413"/>
    <w:rsid w:val="000B5E5E"/>
    <w:rsid w:val="000B7FDC"/>
    <w:rsid w:val="000C1929"/>
    <w:rsid w:val="000C2B0C"/>
    <w:rsid w:val="000C3A06"/>
    <w:rsid w:val="000C4918"/>
    <w:rsid w:val="000D08F9"/>
    <w:rsid w:val="000D0C13"/>
    <w:rsid w:val="000D25A2"/>
    <w:rsid w:val="000D34B9"/>
    <w:rsid w:val="000D3B17"/>
    <w:rsid w:val="000D530C"/>
    <w:rsid w:val="000D5335"/>
    <w:rsid w:val="000D66EB"/>
    <w:rsid w:val="000D69D2"/>
    <w:rsid w:val="000D7147"/>
    <w:rsid w:val="000D714A"/>
    <w:rsid w:val="000D7CC7"/>
    <w:rsid w:val="000E00EB"/>
    <w:rsid w:val="000E0422"/>
    <w:rsid w:val="000E0AFD"/>
    <w:rsid w:val="000E0B09"/>
    <w:rsid w:val="000E0E6F"/>
    <w:rsid w:val="000E27D3"/>
    <w:rsid w:val="000E2EAC"/>
    <w:rsid w:val="000E4228"/>
    <w:rsid w:val="000E4DA3"/>
    <w:rsid w:val="000E548C"/>
    <w:rsid w:val="000E5DC8"/>
    <w:rsid w:val="000E6F2F"/>
    <w:rsid w:val="000E7869"/>
    <w:rsid w:val="000F0DA9"/>
    <w:rsid w:val="000F1C86"/>
    <w:rsid w:val="000F1DA0"/>
    <w:rsid w:val="000F1DD7"/>
    <w:rsid w:val="000F5037"/>
    <w:rsid w:val="000F5ACB"/>
    <w:rsid w:val="0010042D"/>
    <w:rsid w:val="00101B58"/>
    <w:rsid w:val="001067B2"/>
    <w:rsid w:val="001123DE"/>
    <w:rsid w:val="00112F22"/>
    <w:rsid w:val="00113731"/>
    <w:rsid w:val="0011531A"/>
    <w:rsid w:val="00115571"/>
    <w:rsid w:val="00115AB7"/>
    <w:rsid w:val="0011652F"/>
    <w:rsid w:val="00116D2B"/>
    <w:rsid w:val="00121B2B"/>
    <w:rsid w:val="00122E0C"/>
    <w:rsid w:val="001235A6"/>
    <w:rsid w:val="00123F0E"/>
    <w:rsid w:val="00124E80"/>
    <w:rsid w:val="0012768A"/>
    <w:rsid w:val="00127CB2"/>
    <w:rsid w:val="00130ED1"/>
    <w:rsid w:val="00140450"/>
    <w:rsid w:val="00140FEE"/>
    <w:rsid w:val="00144ED3"/>
    <w:rsid w:val="00146706"/>
    <w:rsid w:val="001474AF"/>
    <w:rsid w:val="001502F9"/>
    <w:rsid w:val="0015058C"/>
    <w:rsid w:val="00150CC7"/>
    <w:rsid w:val="001543CE"/>
    <w:rsid w:val="00155736"/>
    <w:rsid w:val="00157FC5"/>
    <w:rsid w:val="00162534"/>
    <w:rsid w:val="0016506D"/>
    <w:rsid w:val="001654D0"/>
    <w:rsid w:val="00166C4F"/>
    <w:rsid w:val="00167310"/>
    <w:rsid w:val="0016749B"/>
    <w:rsid w:val="00167775"/>
    <w:rsid w:val="00170516"/>
    <w:rsid w:val="0017285C"/>
    <w:rsid w:val="001730A4"/>
    <w:rsid w:val="00173191"/>
    <w:rsid w:val="0017327D"/>
    <w:rsid w:val="00175170"/>
    <w:rsid w:val="0018187E"/>
    <w:rsid w:val="00182AF8"/>
    <w:rsid w:val="00182C9F"/>
    <w:rsid w:val="00183CB5"/>
    <w:rsid w:val="001841C6"/>
    <w:rsid w:val="001844E9"/>
    <w:rsid w:val="0018547B"/>
    <w:rsid w:val="0018553A"/>
    <w:rsid w:val="00185644"/>
    <w:rsid w:val="00186D3A"/>
    <w:rsid w:val="00187B94"/>
    <w:rsid w:val="00191C1D"/>
    <w:rsid w:val="00191D27"/>
    <w:rsid w:val="00192675"/>
    <w:rsid w:val="0019396E"/>
    <w:rsid w:val="00194CB9"/>
    <w:rsid w:val="00195554"/>
    <w:rsid w:val="00195E2A"/>
    <w:rsid w:val="00197F14"/>
    <w:rsid w:val="001A0F39"/>
    <w:rsid w:val="001A2091"/>
    <w:rsid w:val="001A2865"/>
    <w:rsid w:val="001A2E5A"/>
    <w:rsid w:val="001A30C1"/>
    <w:rsid w:val="001A47D8"/>
    <w:rsid w:val="001A7A9A"/>
    <w:rsid w:val="001A7C21"/>
    <w:rsid w:val="001B0791"/>
    <w:rsid w:val="001B1E7F"/>
    <w:rsid w:val="001B258A"/>
    <w:rsid w:val="001B2F97"/>
    <w:rsid w:val="001B4F08"/>
    <w:rsid w:val="001B5AFB"/>
    <w:rsid w:val="001B5E57"/>
    <w:rsid w:val="001B6B2E"/>
    <w:rsid w:val="001B6DC1"/>
    <w:rsid w:val="001B7FD6"/>
    <w:rsid w:val="001C1ED0"/>
    <w:rsid w:val="001C3C20"/>
    <w:rsid w:val="001C3CDA"/>
    <w:rsid w:val="001C496C"/>
    <w:rsid w:val="001C79A0"/>
    <w:rsid w:val="001C7E5B"/>
    <w:rsid w:val="001D1E0E"/>
    <w:rsid w:val="001D1F44"/>
    <w:rsid w:val="001D34CF"/>
    <w:rsid w:val="001D3D5B"/>
    <w:rsid w:val="001D49D2"/>
    <w:rsid w:val="001D7743"/>
    <w:rsid w:val="001D7FED"/>
    <w:rsid w:val="001E01CF"/>
    <w:rsid w:val="001E0236"/>
    <w:rsid w:val="001E0FD2"/>
    <w:rsid w:val="001E1014"/>
    <w:rsid w:val="001E43A1"/>
    <w:rsid w:val="001E4963"/>
    <w:rsid w:val="001E5CF1"/>
    <w:rsid w:val="001E750D"/>
    <w:rsid w:val="001F014D"/>
    <w:rsid w:val="001F0ABA"/>
    <w:rsid w:val="001F6F5F"/>
    <w:rsid w:val="001F7395"/>
    <w:rsid w:val="00201A54"/>
    <w:rsid w:val="002025DC"/>
    <w:rsid w:val="00202EBB"/>
    <w:rsid w:val="00205210"/>
    <w:rsid w:val="00205B09"/>
    <w:rsid w:val="0020711F"/>
    <w:rsid w:val="002076D6"/>
    <w:rsid w:val="00207C21"/>
    <w:rsid w:val="00207C59"/>
    <w:rsid w:val="00210215"/>
    <w:rsid w:val="00211EDC"/>
    <w:rsid w:val="0021244A"/>
    <w:rsid w:val="00212E11"/>
    <w:rsid w:val="002158EB"/>
    <w:rsid w:val="00216F7E"/>
    <w:rsid w:val="002175B9"/>
    <w:rsid w:val="00217988"/>
    <w:rsid w:val="00217F17"/>
    <w:rsid w:val="002209AF"/>
    <w:rsid w:val="00222FBF"/>
    <w:rsid w:val="00225952"/>
    <w:rsid w:val="00226376"/>
    <w:rsid w:val="00226EBC"/>
    <w:rsid w:val="0023083C"/>
    <w:rsid w:val="002308A2"/>
    <w:rsid w:val="00231579"/>
    <w:rsid w:val="002317C1"/>
    <w:rsid w:val="00233917"/>
    <w:rsid w:val="00234691"/>
    <w:rsid w:val="00234B72"/>
    <w:rsid w:val="00234E34"/>
    <w:rsid w:val="00236819"/>
    <w:rsid w:val="00237388"/>
    <w:rsid w:val="00237B88"/>
    <w:rsid w:val="00240512"/>
    <w:rsid w:val="00241485"/>
    <w:rsid w:val="0024181B"/>
    <w:rsid w:val="002430FC"/>
    <w:rsid w:val="00243F18"/>
    <w:rsid w:val="0024469B"/>
    <w:rsid w:val="00244784"/>
    <w:rsid w:val="00246D6B"/>
    <w:rsid w:val="00247089"/>
    <w:rsid w:val="002508D9"/>
    <w:rsid w:val="00251745"/>
    <w:rsid w:val="00252CC0"/>
    <w:rsid w:val="002534CC"/>
    <w:rsid w:val="0025449B"/>
    <w:rsid w:val="00254598"/>
    <w:rsid w:val="002545A3"/>
    <w:rsid w:val="0025698F"/>
    <w:rsid w:val="00262601"/>
    <w:rsid w:val="0026404D"/>
    <w:rsid w:val="00266376"/>
    <w:rsid w:val="00266A31"/>
    <w:rsid w:val="00267067"/>
    <w:rsid w:val="00272764"/>
    <w:rsid w:val="00273EDC"/>
    <w:rsid w:val="00274442"/>
    <w:rsid w:val="002756DD"/>
    <w:rsid w:val="00276E4C"/>
    <w:rsid w:val="00277DE1"/>
    <w:rsid w:val="00280A57"/>
    <w:rsid w:val="002811F3"/>
    <w:rsid w:val="00282447"/>
    <w:rsid w:val="00283069"/>
    <w:rsid w:val="002837EC"/>
    <w:rsid w:val="0028465E"/>
    <w:rsid w:val="00285944"/>
    <w:rsid w:val="00287F66"/>
    <w:rsid w:val="00290886"/>
    <w:rsid w:val="0029093C"/>
    <w:rsid w:val="00291B44"/>
    <w:rsid w:val="00291CBF"/>
    <w:rsid w:val="00291E66"/>
    <w:rsid w:val="002934CD"/>
    <w:rsid w:val="00293D44"/>
    <w:rsid w:val="00294BEF"/>
    <w:rsid w:val="0029701B"/>
    <w:rsid w:val="002A0A17"/>
    <w:rsid w:val="002A0E5E"/>
    <w:rsid w:val="002A108B"/>
    <w:rsid w:val="002A1490"/>
    <w:rsid w:val="002A2857"/>
    <w:rsid w:val="002A2CAE"/>
    <w:rsid w:val="002A405A"/>
    <w:rsid w:val="002A431A"/>
    <w:rsid w:val="002A49CB"/>
    <w:rsid w:val="002A5B3D"/>
    <w:rsid w:val="002A72BD"/>
    <w:rsid w:val="002B18B5"/>
    <w:rsid w:val="002B1FC9"/>
    <w:rsid w:val="002B284F"/>
    <w:rsid w:val="002B2D56"/>
    <w:rsid w:val="002B4B75"/>
    <w:rsid w:val="002B6C9D"/>
    <w:rsid w:val="002C101C"/>
    <w:rsid w:val="002C1637"/>
    <w:rsid w:val="002C54C7"/>
    <w:rsid w:val="002C74AA"/>
    <w:rsid w:val="002C7E2E"/>
    <w:rsid w:val="002C7FF7"/>
    <w:rsid w:val="002D0023"/>
    <w:rsid w:val="002D1584"/>
    <w:rsid w:val="002D25D2"/>
    <w:rsid w:val="002D4451"/>
    <w:rsid w:val="002D692D"/>
    <w:rsid w:val="002D78C5"/>
    <w:rsid w:val="002D7A67"/>
    <w:rsid w:val="002E0AD7"/>
    <w:rsid w:val="002E0B72"/>
    <w:rsid w:val="002E1401"/>
    <w:rsid w:val="002E2513"/>
    <w:rsid w:val="002E25CA"/>
    <w:rsid w:val="002F029D"/>
    <w:rsid w:val="002F1D05"/>
    <w:rsid w:val="002F1E38"/>
    <w:rsid w:val="002F4924"/>
    <w:rsid w:val="002F55B5"/>
    <w:rsid w:val="002F5E95"/>
    <w:rsid w:val="002F645F"/>
    <w:rsid w:val="002F798E"/>
    <w:rsid w:val="002F7CA1"/>
    <w:rsid w:val="00300722"/>
    <w:rsid w:val="003015FA"/>
    <w:rsid w:val="00301CF4"/>
    <w:rsid w:val="00302616"/>
    <w:rsid w:val="00302617"/>
    <w:rsid w:val="00304218"/>
    <w:rsid w:val="00306604"/>
    <w:rsid w:val="003122DB"/>
    <w:rsid w:val="00312587"/>
    <w:rsid w:val="00312CB5"/>
    <w:rsid w:val="003130EE"/>
    <w:rsid w:val="00313F45"/>
    <w:rsid w:val="003142A3"/>
    <w:rsid w:val="00314504"/>
    <w:rsid w:val="0032027B"/>
    <w:rsid w:val="0032043B"/>
    <w:rsid w:val="0032094D"/>
    <w:rsid w:val="00320ECF"/>
    <w:rsid w:val="00320F54"/>
    <w:rsid w:val="00321127"/>
    <w:rsid w:val="0032500E"/>
    <w:rsid w:val="003258BC"/>
    <w:rsid w:val="0033193E"/>
    <w:rsid w:val="003327A2"/>
    <w:rsid w:val="00333481"/>
    <w:rsid w:val="00333E42"/>
    <w:rsid w:val="00334392"/>
    <w:rsid w:val="0033547C"/>
    <w:rsid w:val="00336560"/>
    <w:rsid w:val="00340666"/>
    <w:rsid w:val="003406F3"/>
    <w:rsid w:val="00341D64"/>
    <w:rsid w:val="0034253D"/>
    <w:rsid w:val="0034283D"/>
    <w:rsid w:val="003462CF"/>
    <w:rsid w:val="003473F7"/>
    <w:rsid w:val="003477E4"/>
    <w:rsid w:val="00351DD1"/>
    <w:rsid w:val="00352CF0"/>
    <w:rsid w:val="00352F53"/>
    <w:rsid w:val="00355824"/>
    <w:rsid w:val="00357646"/>
    <w:rsid w:val="00360263"/>
    <w:rsid w:val="003617E6"/>
    <w:rsid w:val="00363733"/>
    <w:rsid w:val="00364399"/>
    <w:rsid w:val="00367712"/>
    <w:rsid w:val="0037460A"/>
    <w:rsid w:val="003758DE"/>
    <w:rsid w:val="00380741"/>
    <w:rsid w:val="00381E45"/>
    <w:rsid w:val="0038223D"/>
    <w:rsid w:val="003829A4"/>
    <w:rsid w:val="00383FEA"/>
    <w:rsid w:val="00385802"/>
    <w:rsid w:val="003863C8"/>
    <w:rsid w:val="00387EF4"/>
    <w:rsid w:val="003923DC"/>
    <w:rsid w:val="0039360E"/>
    <w:rsid w:val="00393CBC"/>
    <w:rsid w:val="00395527"/>
    <w:rsid w:val="003A1799"/>
    <w:rsid w:val="003A1F0F"/>
    <w:rsid w:val="003A2EE8"/>
    <w:rsid w:val="003A3512"/>
    <w:rsid w:val="003A772D"/>
    <w:rsid w:val="003A7EB8"/>
    <w:rsid w:val="003B0883"/>
    <w:rsid w:val="003B125D"/>
    <w:rsid w:val="003B3E55"/>
    <w:rsid w:val="003B55F3"/>
    <w:rsid w:val="003C120F"/>
    <w:rsid w:val="003C19CE"/>
    <w:rsid w:val="003C1B35"/>
    <w:rsid w:val="003C21A9"/>
    <w:rsid w:val="003C31EE"/>
    <w:rsid w:val="003C4BF9"/>
    <w:rsid w:val="003C52BA"/>
    <w:rsid w:val="003C6D68"/>
    <w:rsid w:val="003C7341"/>
    <w:rsid w:val="003D2260"/>
    <w:rsid w:val="003D3522"/>
    <w:rsid w:val="003D3D6B"/>
    <w:rsid w:val="003D4945"/>
    <w:rsid w:val="003D4AA0"/>
    <w:rsid w:val="003D59E2"/>
    <w:rsid w:val="003D5AF8"/>
    <w:rsid w:val="003D66E5"/>
    <w:rsid w:val="003E266B"/>
    <w:rsid w:val="003E3156"/>
    <w:rsid w:val="003E3203"/>
    <w:rsid w:val="003E3587"/>
    <w:rsid w:val="003E361E"/>
    <w:rsid w:val="003E6375"/>
    <w:rsid w:val="003F0172"/>
    <w:rsid w:val="003F0B6B"/>
    <w:rsid w:val="003F26E3"/>
    <w:rsid w:val="003F2F2B"/>
    <w:rsid w:val="003F38BD"/>
    <w:rsid w:val="00400F4B"/>
    <w:rsid w:val="004016BE"/>
    <w:rsid w:val="0040213E"/>
    <w:rsid w:val="00403EBD"/>
    <w:rsid w:val="00405A93"/>
    <w:rsid w:val="00406434"/>
    <w:rsid w:val="00406B7D"/>
    <w:rsid w:val="004103E9"/>
    <w:rsid w:val="004137A8"/>
    <w:rsid w:val="004154D5"/>
    <w:rsid w:val="00417746"/>
    <w:rsid w:val="00420D38"/>
    <w:rsid w:val="0042256F"/>
    <w:rsid w:val="004232A4"/>
    <w:rsid w:val="004249C0"/>
    <w:rsid w:val="00426DB5"/>
    <w:rsid w:val="004328D4"/>
    <w:rsid w:val="00433180"/>
    <w:rsid w:val="00435B31"/>
    <w:rsid w:val="00440BB0"/>
    <w:rsid w:val="00442660"/>
    <w:rsid w:val="00444B3B"/>
    <w:rsid w:val="00444F15"/>
    <w:rsid w:val="00444F2D"/>
    <w:rsid w:val="00444F31"/>
    <w:rsid w:val="00445D84"/>
    <w:rsid w:val="00447182"/>
    <w:rsid w:val="00451B40"/>
    <w:rsid w:val="00453C7E"/>
    <w:rsid w:val="00454EFF"/>
    <w:rsid w:val="00455599"/>
    <w:rsid w:val="00455AD8"/>
    <w:rsid w:val="00457298"/>
    <w:rsid w:val="00457E3D"/>
    <w:rsid w:val="00461A7D"/>
    <w:rsid w:val="004641E0"/>
    <w:rsid w:val="0047167F"/>
    <w:rsid w:val="00471D40"/>
    <w:rsid w:val="00472163"/>
    <w:rsid w:val="00472C7A"/>
    <w:rsid w:val="00472EA8"/>
    <w:rsid w:val="0047384B"/>
    <w:rsid w:val="004741B8"/>
    <w:rsid w:val="0047494F"/>
    <w:rsid w:val="00477638"/>
    <w:rsid w:val="00480061"/>
    <w:rsid w:val="00480778"/>
    <w:rsid w:val="00486A02"/>
    <w:rsid w:val="00486B9F"/>
    <w:rsid w:val="0048771C"/>
    <w:rsid w:val="00487A25"/>
    <w:rsid w:val="00490BA0"/>
    <w:rsid w:val="0049107C"/>
    <w:rsid w:val="004921CE"/>
    <w:rsid w:val="0049265C"/>
    <w:rsid w:val="00494492"/>
    <w:rsid w:val="00494624"/>
    <w:rsid w:val="00494722"/>
    <w:rsid w:val="00495E49"/>
    <w:rsid w:val="004969E9"/>
    <w:rsid w:val="00496AEA"/>
    <w:rsid w:val="004A0B34"/>
    <w:rsid w:val="004A308F"/>
    <w:rsid w:val="004A43F2"/>
    <w:rsid w:val="004A52DD"/>
    <w:rsid w:val="004A78FF"/>
    <w:rsid w:val="004B1799"/>
    <w:rsid w:val="004B1D5F"/>
    <w:rsid w:val="004B6543"/>
    <w:rsid w:val="004B76DD"/>
    <w:rsid w:val="004B7E98"/>
    <w:rsid w:val="004C6B03"/>
    <w:rsid w:val="004C738C"/>
    <w:rsid w:val="004D02F2"/>
    <w:rsid w:val="004D36AD"/>
    <w:rsid w:val="004D3CD5"/>
    <w:rsid w:val="004D486B"/>
    <w:rsid w:val="004D6896"/>
    <w:rsid w:val="004D6F62"/>
    <w:rsid w:val="004E4773"/>
    <w:rsid w:val="004E5921"/>
    <w:rsid w:val="004F02F9"/>
    <w:rsid w:val="004F1AF5"/>
    <w:rsid w:val="004F247C"/>
    <w:rsid w:val="004F3286"/>
    <w:rsid w:val="004F3A7D"/>
    <w:rsid w:val="004F6ED3"/>
    <w:rsid w:val="00500E7B"/>
    <w:rsid w:val="0050144F"/>
    <w:rsid w:val="00502FEA"/>
    <w:rsid w:val="00503A81"/>
    <w:rsid w:val="00504B9C"/>
    <w:rsid w:val="00505A89"/>
    <w:rsid w:val="00506DC6"/>
    <w:rsid w:val="00507560"/>
    <w:rsid w:val="0051022E"/>
    <w:rsid w:val="005113C4"/>
    <w:rsid w:val="0051146C"/>
    <w:rsid w:val="005115C1"/>
    <w:rsid w:val="00511A55"/>
    <w:rsid w:val="005128CC"/>
    <w:rsid w:val="00513D6D"/>
    <w:rsid w:val="00514D0F"/>
    <w:rsid w:val="00515D85"/>
    <w:rsid w:val="00517AE0"/>
    <w:rsid w:val="005250C2"/>
    <w:rsid w:val="00525ECF"/>
    <w:rsid w:val="005275C1"/>
    <w:rsid w:val="005305DF"/>
    <w:rsid w:val="00531197"/>
    <w:rsid w:val="00533235"/>
    <w:rsid w:val="00533A11"/>
    <w:rsid w:val="00534EB4"/>
    <w:rsid w:val="005361ED"/>
    <w:rsid w:val="005364B7"/>
    <w:rsid w:val="0053719B"/>
    <w:rsid w:val="0053739E"/>
    <w:rsid w:val="00537849"/>
    <w:rsid w:val="0054009F"/>
    <w:rsid w:val="00540C46"/>
    <w:rsid w:val="00541B4A"/>
    <w:rsid w:val="0054237F"/>
    <w:rsid w:val="00543082"/>
    <w:rsid w:val="00547D01"/>
    <w:rsid w:val="005530B9"/>
    <w:rsid w:val="00553E31"/>
    <w:rsid w:val="005548D8"/>
    <w:rsid w:val="00554F66"/>
    <w:rsid w:val="00555188"/>
    <w:rsid w:val="00555231"/>
    <w:rsid w:val="005622C7"/>
    <w:rsid w:val="00562A64"/>
    <w:rsid w:val="005658FE"/>
    <w:rsid w:val="00565B6F"/>
    <w:rsid w:val="0056746F"/>
    <w:rsid w:val="0057032A"/>
    <w:rsid w:val="00570EB0"/>
    <w:rsid w:val="005711AA"/>
    <w:rsid w:val="00571823"/>
    <w:rsid w:val="005724BA"/>
    <w:rsid w:val="005737B4"/>
    <w:rsid w:val="0057398B"/>
    <w:rsid w:val="00574694"/>
    <w:rsid w:val="005762A9"/>
    <w:rsid w:val="00576DEC"/>
    <w:rsid w:val="0057779A"/>
    <w:rsid w:val="00577CBB"/>
    <w:rsid w:val="00582500"/>
    <w:rsid w:val="00583B4E"/>
    <w:rsid w:val="00585D53"/>
    <w:rsid w:val="0058683D"/>
    <w:rsid w:val="0058727A"/>
    <w:rsid w:val="005875DB"/>
    <w:rsid w:val="00587A86"/>
    <w:rsid w:val="00592D5C"/>
    <w:rsid w:val="00593B6D"/>
    <w:rsid w:val="005948B1"/>
    <w:rsid w:val="00596401"/>
    <w:rsid w:val="0059707A"/>
    <w:rsid w:val="005A0470"/>
    <w:rsid w:val="005A0E54"/>
    <w:rsid w:val="005A11B5"/>
    <w:rsid w:val="005A1D71"/>
    <w:rsid w:val="005A3655"/>
    <w:rsid w:val="005A5026"/>
    <w:rsid w:val="005A5CEE"/>
    <w:rsid w:val="005A6EA6"/>
    <w:rsid w:val="005A70B8"/>
    <w:rsid w:val="005A7462"/>
    <w:rsid w:val="005A7B7B"/>
    <w:rsid w:val="005B39FC"/>
    <w:rsid w:val="005B3C66"/>
    <w:rsid w:val="005B5D94"/>
    <w:rsid w:val="005C236A"/>
    <w:rsid w:val="005C292D"/>
    <w:rsid w:val="005C63D2"/>
    <w:rsid w:val="005D0069"/>
    <w:rsid w:val="005D111B"/>
    <w:rsid w:val="005D1E29"/>
    <w:rsid w:val="005D254B"/>
    <w:rsid w:val="005D4159"/>
    <w:rsid w:val="005D5912"/>
    <w:rsid w:val="005D6BE1"/>
    <w:rsid w:val="005D6FB2"/>
    <w:rsid w:val="005E005B"/>
    <w:rsid w:val="005E0756"/>
    <w:rsid w:val="005E11D3"/>
    <w:rsid w:val="005E229D"/>
    <w:rsid w:val="005E2502"/>
    <w:rsid w:val="005E531B"/>
    <w:rsid w:val="005E632C"/>
    <w:rsid w:val="005E759B"/>
    <w:rsid w:val="005F1913"/>
    <w:rsid w:val="005F2F08"/>
    <w:rsid w:val="005F2F28"/>
    <w:rsid w:val="005F341D"/>
    <w:rsid w:val="005F35FD"/>
    <w:rsid w:val="005F3876"/>
    <w:rsid w:val="005F3ECA"/>
    <w:rsid w:val="005F6531"/>
    <w:rsid w:val="0060246D"/>
    <w:rsid w:val="00603FA4"/>
    <w:rsid w:val="00605429"/>
    <w:rsid w:val="006115D4"/>
    <w:rsid w:val="00611B8F"/>
    <w:rsid w:val="0061303A"/>
    <w:rsid w:val="00614307"/>
    <w:rsid w:val="00614948"/>
    <w:rsid w:val="00614AED"/>
    <w:rsid w:val="00614EE3"/>
    <w:rsid w:val="00614F96"/>
    <w:rsid w:val="006151E4"/>
    <w:rsid w:val="006155D1"/>
    <w:rsid w:val="00617C2C"/>
    <w:rsid w:val="00617FCF"/>
    <w:rsid w:val="006200FF"/>
    <w:rsid w:val="00620169"/>
    <w:rsid w:val="00620CA2"/>
    <w:rsid w:val="00621CBF"/>
    <w:rsid w:val="006275C6"/>
    <w:rsid w:val="006276F3"/>
    <w:rsid w:val="0063060A"/>
    <w:rsid w:val="0063111F"/>
    <w:rsid w:val="00632C82"/>
    <w:rsid w:val="00632F34"/>
    <w:rsid w:val="0063307C"/>
    <w:rsid w:val="006333DB"/>
    <w:rsid w:val="00633943"/>
    <w:rsid w:val="00635E31"/>
    <w:rsid w:val="006437A4"/>
    <w:rsid w:val="00643C90"/>
    <w:rsid w:val="00643CB9"/>
    <w:rsid w:val="00644246"/>
    <w:rsid w:val="00644D68"/>
    <w:rsid w:val="00646075"/>
    <w:rsid w:val="006465E0"/>
    <w:rsid w:val="00647ABD"/>
    <w:rsid w:val="00650883"/>
    <w:rsid w:val="00651735"/>
    <w:rsid w:val="0065222F"/>
    <w:rsid w:val="0065239C"/>
    <w:rsid w:val="00652BB2"/>
    <w:rsid w:val="006534B6"/>
    <w:rsid w:val="00655819"/>
    <w:rsid w:val="0065617A"/>
    <w:rsid w:val="006617D1"/>
    <w:rsid w:val="00662F5D"/>
    <w:rsid w:val="00663456"/>
    <w:rsid w:val="00663553"/>
    <w:rsid w:val="00665F7A"/>
    <w:rsid w:val="00666E54"/>
    <w:rsid w:val="006678E0"/>
    <w:rsid w:val="00670F3A"/>
    <w:rsid w:val="0067177D"/>
    <w:rsid w:val="006721B4"/>
    <w:rsid w:val="00672566"/>
    <w:rsid w:val="00672B8F"/>
    <w:rsid w:val="0067381E"/>
    <w:rsid w:val="00676A6C"/>
    <w:rsid w:val="00680D00"/>
    <w:rsid w:val="00680EA3"/>
    <w:rsid w:val="0068187E"/>
    <w:rsid w:val="00682476"/>
    <w:rsid w:val="00686931"/>
    <w:rsid w:val="00691495"/>
    <w:rsid w:val="00691F47"/>
    <w:rsid w:val="00693E66"/>
    <w:rsid w:val="00694D06"/>
    <w:rsid w:val="00695A18"/>
    <w:rsid w:val="006961DF"/>
    <w:rsid w:val="00697B50"/>
    <w:rsid w:val="006A0705"/>
    <w:rsid w:val="006A0ECE"/>
    <w:rsid w:val="006A3097"/>
    <w:rsid w:val="006A3B62"/>
    <w:rsid w:val="006A51EA"/>
    <w:rsid w:val="006A531C"/>
    <w:rsid w:val="006A58AE"/>
    <w:rsid w:val="006A5F1A"/>
    <w:rsid w:val="006A615C"/>
    <w:rsid w:val="006A6525"/>
    <w:rsid w:val="006B1D2C"/>
    <w:rsid w:val="006B35CA"/>
    <w:rsid w:val="006B6284"/>
    <w:rsid w:val="006B7A58"/>
    <w:rsid w:val="006B7F30"/>
    <w:rsid w:val="006C1033"/>
    <w:rsid w:val="006C5B31"/>
    <w:rsid w:val="006D0B8F"/>
    <w:rsid w:val="006D1555"/>
    <w:rsid w:val="006D4E90"/>
    <w:rsid w:val="006D55A2"/>
    <w:rsid w:val="006D5C6E"/>
    <w:rsid w:val="006D7ED5"/>
    <w:rsid w:val="006E06AD"/>
    <w:rsid w:val="006E0E5B"/>
    <w:rsid w:val="006E1D55"/>
    <w:rsid w:val="006E2025"/>
    <w:rsid w:val="006E27F2"/>
    <w:rsid w:val="006E412E"/>
    <w:rsid w:val="006E4889"/>
    <w:rsid w:val="006E56AD"/>
    <w:rsid w:val="006E58EA"/>
    <w:rsid w:val="006E6716"/>
    <w:rsid w:val="006F0040"/>
    <w:rsid w:val="006F0FAC"/>
    <w:rsid w:val="006F3DE9"/>
    <w:rsid w:val="006F3FD1"/>
    <w:rsid w:val="006F4B95"/>
    <w:rsid w:val="006F4E65"/>
    <w:rsid w:val="007001C3"/>
    <w:rsid w:val="0070031D"/>
    <w:rsid w:val="00701AA0"/>
    <w:rsid w:val="00702DDD"/>
    <w:rsid w:val="00704895"/>
    <w:rsid w:val="00706484"/>
    <w:rsid w:val="00706499"/>
    <w:rsid w:val="00711BD4"/>
    <w:rsid w:val="007123D5"/>
    <w:rsid w:val="0071349C"/>
    <w:rsid w:val="007137D5"/>
    <w:rsid w:val="007140FB"/>
    <w:rsid w:val="007141FF"/>
    <w:rsid w:val="00715494"/>
    <w:rsid w:val="00715A4D"/>
    <w:rsid w:val="00715C32"/>
    <w:rsid w:val="00716DDE"/>
    <w:rsid w:val="00720718"/>
    <w:rsid w:val="007217F9"/>
    <w:rsid w:val="00722351"/>
    <w:rsid w:val="007276B9"/>
    <w:rsid w:val="00731C31"/>
    <w:rsid w:val="00736F64"/>
    <w:rsid w:val="0073713E"/>
    <w:rsid w:val="00741893"/>
    <w:rsid w:val="00742F71"/>
    <w:rsid w:val="00745865"/>
    <w:rsid w:val="0074612B"/>
    <w:rsid w:val="00747A6C"/>
    <w:rsid w:val="00747CDB"/>
    <w:rsid w:val="00747FC9"/>
    <w:rsid w:val="00750C19"/>
    <w:rsid w:val="00752628"/>
    <w:rsid w:val="00752B7E"/>
    <w:rsid w:val="00753308"/>
    <w:rsid w:val="00753CA8"/>
    <w:rsid w:val="00754A61"/>
    <w:rsid w:val="00755420"/>
    <w:rsid w:val="0075542F"/>
    <w:rsid w:val="007554A0"/>
    <w:rsid w:val="00757976"/>
    <w:rsid w:val="007600B5"/>
    <w:rsid w:val="0076080F"/>
    <w:rsid w:val="00760B61"/>
    <w:rsid w:val="00762A8B"/>
    <w:rsid w:val="00762E6C"/>
    <w:rsid w:val="007642E0"/>
    <w:rsid w:val="0076446D"/>
    <w:rsid w:val="007671B5"/>
    <w:rsid w:val="00767927"/>
    <w:rsid w:val="00771F83"/>
    <w:rsid w:val="00772621"/>
    <w:rsid w:val="00772BF0"/>
    <w:rsid w:val="0077339B"/>
    <w:rsid w:val="00773657"/>
    <w:rsid w:val="007746A7"/>
    <w:rsid w:val="00775F70"/>
    <w:rsid w:val="007768FE"/>
    <w:rsid w:val="007811EC"/>
    <w:rsid w:val="00783934"/>
    <w:rsid w:val="00787214"/>
    <w:rsid w:val="00790AFA"/>
    <w:rsid w:val="00791E41"/>
    <w:rsid w:val="00792373"/>
    <w:rsid w:val="00793C9E"/>
    <w:rsid w:val="0079489D"/>
    <w:rsid w:val="0079511A"/>
    <w:rsid w:val="007954DD"/>
    <w:rsid w:val="00796D9C"/>
    <w:rsid w:val="007972DD"/>
    <w:rsid w:val="007974F6"/>
    <w:rsid w:val="00797E5B"/>
    <w:rsid w:val="007A0933"/>
    <w:rsid w:val="007A15F0"/>
    <w:rsid w:val="007A2D4E"/>
    <w:rsid w:val="007A32D6"/>
    <w:rsid w:val="007A3741"/>
    <w:rsid w:val="007A4DA1"/>
    <w:rsid w:val="007A6BB2"/>
    <w:rsid w:val="007B022A"/>
    <w:rsid w:val="007B24B7"/>
    <w:rsid w:val="007B3AA1"/>
    <w:rsid w:val="007B4D34"/>
    <w:rsid w:val="007B50AD"/>
    <w:rsid w:val="007B68AC"/>
    <w:rsid w:val="007C172E"/>
    <w:rsid w:val="007C18C4"/>
    <w:rsid w:val="007C230A"/>
    <w:rsid w:val="007C352F"/>
    <w:rsid w:val="007C6E12"/>
    <w:rsid w:val="007D093F"/>
    <w:rsid w:val="007D39F9"/>
    <w:rsid w:val="007D74A1"/>
    <w:rsid w:val="007E1C84"/>
    <w:rsid w:val="007E2BD5"/>
    <w:rsid w:val="007E35DE"/>
    <w:rsid w:val="007F19F4"/>
    <w:rsid w:val="007F2A36"/>
    <w:rsid w:val="007F3A7B"/>
    <w:rsid w:val="007F49FF"/>
    <w:rsid w:val="007F4A19"/>
    <w:rsid w:val="007F67C9"/>
    <w:rsid w:val="007F6E01"/>
    <w:rsid w:val="00800180"/>
    <w:rsid w:val="008018C9"/>
    <w:rsid w:val="00804A3A"/>
    <w:rsid w:val="00807CC0"/>
    <w:rsid w:val="0081089B"/>
    <w:rsid w:val="00810B8E"/>
    <w:rsid w:val="00812F51"/>
    <w:rsid w:val="00813069"/>
    <w:rsid w:val="00816102"/>
    <w:rsid w:val="00820CF9"/>
    <w:rsid w:val="0082128E"/>
    <w:rsid w:val="00821529"/>
    <w:rsid w:val="008227D7"/>
    <w:rsid w:val="00822AC1"/>
    <w:rsid w:val="008252B6"/>
    <w:rsid w:val="00827BFE"/>
    <w:rsid w:val="008307CF"/>
    <w:rsid w:val="008314E9"/>
    <w:rsid w:val="00832723"/>
    <w:rsid w:val="0083365A"/>
    <w:rsid w:val="00834DB3"/>
    <w:rsid w:val="00835CEE"/>
    <w:rsid w:val="00836395"/>
    <w:rsid w:val="008365A5"/>
    <w:rsid w:val="008375B0"/>
    <w:rsid w:val="00837872"/>
    <w:rsid w:val="00840276"/>
    <w:rsid w:val="00840694"/>
    <w:rsid w:val="008409D0"/>
    <w:rsid w:val="00843605"/>
    <w:rsid w:val="00843D7A"/>
    <w:rsid w:val="00843E22"/>
    <w:rsid w:val="00844186"/>
    <w:rsid w:val="00845095"/>
    <w:rsid w:val="00850929"/>
    <w:rsid w:val="008537DA"/>
    <w:rsid w:val="00854B5A"/>
    <w:rsid w:val="00855C24"/>
    <w:rsid w:val="00856354"/>
    <w:rsid w:val="00856B77"/>
    <w:rsid w:val="0085714C"/>
    <w:rsid w:val="00857EF2"/>
    <w:rsid w:val="00861049"/>
    <w:rsid w:val="00861386"/>
    <w:rsid w:val="00861493"/>
    <w:rsid w:val="0086169A"/>
    <w:rsid w:val="00865162"/>
    <w:rsid w:val="00865CEB"/>
    <w:rsid w:val="00866004"/>
    <w:rsid w:val="008664C3"/>
    <w:rsid w:val="008665B8"/>
    <w:rsid w:val="0086777A"/>
    <w:rsid w:val="00867A11"/>
    <w:rsid w:val="00867C3A"/>
    <w:rsid w:val="00870D5D"/>
    <w:rsid w:val="00870EA2"/>
    <w:rsid w:val="00871A7C"/>
    <w:rsid w:val="00874234"/>
    <w:rsid w:val="00874CDD"/>
    <w:rsid w:val="00877C57"/>
    <w:rsid w:val="0088557E"/>
    <w:rsid w:val="00886817"/>
    <w:rsid w:val="00891092"/>
    <w:rsid w:val="008911E3"/>
    <w:rsid w:val="0089120F"/>
    <w:rsid w:val="0089239A"/>
    <w:rsid w:val="00894410"/>
    <w:rsid w:val="008A259C"/>
    <w:rsid w:val="008A3C6F"/>
    <w:rsid w:val="008A43C0"/>
    <w:rsid w:val="008A5597"/>
    <w:rsid w:val="008A641E"/>
    <w:rsid w:val="008A797E"/>
    <w:rsid w:val="008B1521"/>
    <w:rsid w:val="008B19F5"/>
    <w:rsid w:val="008B2187"/>
    <w:rsid w:val="008B3483"/>
    <w:rsid w:val="008B373E"/>
    <w:rsid w:val="008B4813"/>
    <w:rsid w:val="008B4B52"/>
    <w:rsid w:val="008B66DD"/>
    <w:rsid w:val="008B6A78"/>
    <w:rsid w:val="008C1A80"/>
    <w:rsid w:val="008C3CD8"/>
    <w:rsid w:val="008C494D"/>
    <w:rsid w:val="008C5B7F"/>
    <w:rsid w:val="008C7F53"/>
    <w:rsid w:val="008D0BAB"/>
    <w:rsid w:val="008D134B"/>
    <w:rsid w:val="008D1759"/>
    <w:rsid w:val="008D2941"/>
    <w:rsid w:val="008D3B62"/>
    <w:rsid w:val="008D47C0"/>
    <w:rsid w:val="008D5F14"/>
    <w:rsid w:val="008D6170"/>
    <w:rsid w:val="008D7995"/>
    <w:rsid w:val="008D7F8F"/>
    <w:rsid w:val="008E308E"/>
    <w:rsid w:val="008E385D"/>
    <w:rsid w:val="008E3E03"/>
    <w:rsid w:val="008E3F36"/>
    <w:rsid w:val="008E5568"/>
    <w:rsid w:val="008E5B55"/>
    <w:rsid w:val="008E65B1"/>
    <w:rsid w:val="008E65CA"/>
    <w:rsid w:val="008F020A"/>
    <w:rsid w:val="008F1540"/>
    <w:rsid w:val="008F3A1D"/>
    <w:rsid w:val="008F7481"/>
    <w:rsid w:val="008F7F35"/>
    <w:rsid w:val="0090193D"/>
    <w:rsid w:val="00901EE0"/>
    <w:rsid w:val="00902DA6"/>
    <w:rsid w:val="00905C30"/>
    <w:rsid w:val="009067B8"/>
    <w:rsid w:val="00906812"/>
    <w:rsid w:val="00907355"/>
    <w:rsid w:val="00907413"/>
    <w:rsid w:val="00911FAC"/>
    <w:rsid w:val="009127AD"/>
    <w:rsid w:val="009133A2"/>
    <w:rsid w:val="009148F7"/>
    <w:rsid w:val="009165DB"/>
    <w:rsid w:val="009168DA"/>
    <w:rsid w:val="00922FF8"/>
    <w:rsid w:val="0092691A"/>
    <w:rsid w:val="00926EB1"/>
    <w:rsid w:val="0093377A"/>
    <w:rsid w:val="00933953"/>
    <w:rsid w:val="009346F6"/>
    <w:rsid w:val="00934A53"/>
    <w:rsid w:val="0094081C"/>
    <w:rsid w:val="0094270F"/>
    <w:rsid w:val="00943C1E"/>
    <w:rsid w:val="00944220"/>
    <w:rsid w:val="0094580C"/>
    <w:rsid w:val="00946E2F"/>
    <w:rsid w:val="00950389"/>
    <w:rsid w:val="00954499"/>
    <w:rsid w:val="009556D5"/>
    <w:rsid w:val="00955D6B"/>
    <w:rsid w:val="009561BC"/>
    <w:rsid w:val="00957266"/>
    <w:rsid w:val="00961029"/>
    <w:rsid w:val="009645AE"/>
    <w:rsid w:val="00964E5C"/>
    <w:rsid w:val="00970850"/>
    <w:rsid w:val="009711E9"/>
    <w:rsid w:val="009717B1"/>
    <w:rsid w:val="009723ED"/>
    <w:rsid w:val="00972A57"/>
    <w:rsid w:val="00975B8E"/>
    <w:rsid w:val="00976BF9"/>
    <w:rsid w:val="009775EB"/>
    <w:rsid w:val="0098013C"/>
    <w:rsid w:val="00980836"/>
    <w:rsid w:val="009865CA"/>
    <w:rsid w:val="009909AC"/>
    <w:rsid w:val="00997ACE"/>
    <w:rsid w:val="009A0F10"/>
    <w:rsid w:val="009A13A1"/>
    <w:rsid w:val="009A2E16"/>
    <w:rsid w:val="009A3536"/>
    <w:rsid w:val="009A3F8C"/>
    <w:rsid w:val="009A5501"/>
    <w:rsid w:val="009A6C80"/>
    <w:rsid w:val="009A737E"/>
    <w:rsid w:val="009B0EC3"/>
    <w:rsid w:val="009B14F8"/>
    <w:rsid w:val="009B16F0"/>
    <w:rsid w:val="009B2064"/>
    <w:rsid w:val="009B298F"/>
    <w:rsid w:val="009B374C"/>
    <w:rsid w:val="009B40BF"/>
    <w:rsid w:val="009B4986"/>
    <w:rsid w:val="009B6186"/>
    <w:rsid w:val="009C17D0"/>
    <w:rsid w:val="009C2158"/>
    <w:rsid w:val="009C3676"/>
    <w:rsid w:val="009C3B1B"/>
    <w:rsid w:val="009C4571"/>
    <w:rsid w:val="009D1542"/>
    <w:rsid w:val="009D23E1"/>
    <w:rsid w:val="009D3CC3"/>
    <w:rsid w:val="009D49A3"/>
    <w:rsid w:val="009E1BAA"/>
    <w:rsid w:val="009E2628"/>
    <w:rsid w:val="009E2DF3"/>
    <w:rsid w:val="009E46C9"/>
    <w:rsid w:val="009E4BD1"/>
    <w:rsid w:val="009E6CD9"/>
    <w:rsid w:val="009E6FE1"/>
    <w:rsid w:val="009F05C2"/>
    <w:rsid w:val="009F0BBA"/>
    <w:rsid w:val="009F1F5C"/>
    <w:rsid w:val="009F215B"/>
    <w:rsid w:val="009F5B9E"/>
    <w:rsid w:val="009F61B6"/>
    <w:rsid w:val="009F6F04"/>
    <w:rsid w:val="00A017AD"/>
    <w:rsid w:val="00A01D49"/>
    <w:rsid w:val="00A0452F"/>
    <w:rsid w:val="00A04836"/>
    <w:rsid w:val="00A04AC4"/>
    <w:rsid w:val="00A0659B"/>
    <w:rsid w:val="00A07722"/>
    <w:rsid w:val="00A11ADA"/>
    <w:rsid w:val="00A12521"/>
    <w:rsid w:val="00A12C4E"/>
    <w:rsid w:val="00A2087A"/>
    <w:rsid w:val="00A23995"/>
    <w:rsid w:val="00A262F4"/>
    <w:rsid w:val="00A268C4"/>
    <w:rsid w:val="00A30A7D"/>
    <w:rsid w:val="00A312B5"/>
    <w:rsid w:val="00A34985"/>
    <w:rsid w:val="00A36B73"/>
    <w:rsid w:val="00A37265"/>
    <w:rsid w:val="00A3777E"/>
    <w:rsid w:val="00A3787C"/>
    <w:rsid w:val="00A411AA"/>
    <w:rsid w:val="00A41442"/>
    <w:rsid w:val="00A42815"/>
    <w:rsid w:val="00A42BCB"/>
    <w:rsid w:val="00A438E7"/>
    <w:rsid w:val="00A43C1D"/>
    <w:rsid w:val="00A45073"/>
    <w:rsid w:val="00A4565A"/>
    <w:rsid w:val="00A45D11"/>
    <w:rsid w:val="00A470AC"/>
    <w:rsid w:val="00A47F0D"/>
    <w:rsid w:val="00A51CBB"/>
    <w:rsid w:val="00A52131"/>
    <w:rsid w:val="00A55550"/>
    <w:rsid w:val="00A57A7D"/>
    <w:rsid w:val="00A6121A"/>
    <w:rsid w:val="00A61DBC"/>
    <w:rsid w:val="00A635BE"/>
    <w:rsid w:val="00A63948"/>
    <w:rsid w:val="00A6488F"/>
    <w:rsid w:val="00A70DB6"/>
    <w:rsid w:val="00A72716"/>
    <w:rsid w:val="00A72D8E"/>
    <w:rsid w:val="00A73013"/>
    <w:rsid w:val="00A73C25"/>
    <w:rsid w:val="00A7448A"/>
    <w:rsid w:val="00A75152"/>
    <w:rsid w:val="00A75633"/>
    <w:rsid w:val="00A77695"/>
    <w:rsid w:val="00A77835"/>
    <w:rsid w:val="00A8113E"/>
    <w:rsid w:val="00A8117A"/>
    <w:rsid w:val="00A81598"/>
    <w:rsid w:val="00A82073"/>
    <w:rsid w:val="00A8269F"/>
    <w:rsid w:val="00A851DD"/>
    <w:rsid w:val="00A8537D"/>
    <w:rsid w:val="00A8659E"/>
    <w:rsid w:val="00A86B1F"/>
    <w:rsid w:val="00A91199"/>
    <w:rsid w:val="00A943FE"/>
    <w:rsid w:val="00A9576C"/>
    <w:rsid w:val="00A95F2E"/>
    <w:rsid w:val="00A9684C"/>
    <w:rsid w:val="00AA00B1"/>
    <w:rsid w:val="00AA03E9"/>
    <w:rsid w:val="00AA261D"/>
    <w:rsid w:val="00AA2CDA"/>
    <w:rsid w:val="00AA3F31"/>
    <w:rsid w:val="00AA4241"/>
    <w:rsid w:val="00AA6648"/>
    <w:rsid w:val="00AB098E"/>
    <w:rsid w:val="00AB24E4"/>
    <w:rsid w:val="00AB3B4F"/>
    <w:rsid w:val="00AB5B2A"/>
    <w:rsid w:val="00AB632D"/>
    <w:rsid w:val="00AB7087"/>
    <w:rsid w:val="00AB71D0"/>
    <w:rsid w:val="00AB76A2"/>
    <w:rsid w:val="00AC035D"/>
    <w:rsid w:val="00AC0F1A"/>
    <w:rsid w:val="00AC0F7F"/>
    <w:rsid w:val="00AC137D"/>
    <w:rsid w:val="00AC18B1"/>
    <w:rsid w:val="00AC2102"/>
    <w:rsid w:val="00AC238C"/>
    <w:rsid w:val="00AC3620"/>
    <w:rsid w:val="00AC3800"/>
    <w:rsid w:val="00AC69A5"/>
    <w:rsid w:val="00AD1AA9"/>
    <w:rsid w:val="00AD58AA"/>
    <w:rsid w:val="00AD58E4"/>
    <w:rsid w:val="00AD7040"/>
    <w:rsid w:val="00AD7CAD"/>
    <w:rsid w:val="00AE1505"/>
    <w:rsid w:val="00AE7B2E"/>
    <w:rsid w:val="00AE7FAD"/>
    <w:rsid w:val="00AF0288"/>
    <w:rsid w:val="00AF2490"/>
    <w:rsid w:val="00AF29FF"/>
    <w:rsid w:val="00AF2AA0"/>
    <w:rsid w:val="00AF3C91"/>
    <w:rsid w:val="00AF4DB1"/>
    <w:rsid w:val="00AF5AD2"/>
    <w:rsid w:val="00B01E0E"/>
    <w:rsid w:val="00B03352"/>
    <w:rsid w:val="00B05122"/>
    <w:rsid w:val="00B05415"/>
    <w:rsid w:val="00B06AE7"/>
    <w:rsid w:val="00B07903"/>
    <w:rsid w:val="00B07B9F"/>
    <w:rsid w:val="00B103E1"/>
    <w:rsid w:val="00B120F4"/>
    <w:rsid w:val="00B131CD"/>
    <w:rsid w:val="00B1371C"/>
    <w:rsid w:val="00B13ECF"/>
    <w:rsid w:val="00B1532D"/>
    <w:rsid w:val="00B159D5"/>
    <w:rsid w:val="00B15EC4"/>
    <w:rsid w:val="00B16CAE"/>
    <w:rsid w:val="00B16DAE"/>
    <w:rsid w:val="00B2142D"/>
    <w:rsid w:val="00B23660"/>
    <w:rsid w:val="00B24411"/>
    <w:rsid w:val="00B253CF"/>
    <w:rsid w:val="00B26387"/>
    <w:rsid w:val="00B30B9F"/>
    <w:rsid w:val="00B33910"/>
    <w:rsid w:val="00B34103"/>
    <w:rsid w:val="00B34B04"/>
    <w:rsid w:val="00B36406"/>
    <w:rsid w:val="00B41F47"/>
    <w:rsid w:val="00B421B3"/>
    <w:rsid w:val="00B42AB6"/>
    <w:rsid w:val="00B43257"/>
    <w:rsid w:val="00B4361F"/>
    <w:rsid w:val="00B43A53"/>
    <w:rsid w:val="00B43DA6"/>
    <w:rsid w:val="00B43DAB"/>
    <w:rsid w:val="00B446EA"/>
    <w:rsid w:val="00B4486D"/>
    <w:rsid w:val="00B46D62"/>
    <w:rsid w:val="00B46F1A"/>
    <w:rsid w:val="00B47456"/>
    <w:rsid w:val="00B477D8"/>
    <w:rsid w:val="00B47D68"/>
    <w:rsid w:val="00B51A64"/>
    <w:rsid w:val="00B51C68"/>
    <w:rsid w:val="00B52757"/>
    <w:rsid w:val="00B52E1D"/>
    <w:rsid w:val="00B57ED5"/>
    <w:rsid w:val="00B60EFC"/>
    <w:rsid w:val="00B610F5"/>
    <w:rsid w:val="00B61545"/>
    <w:rsid w:val="00B62726"/>
    <w:rsid w:val="00B6490D"/>
    <w:rsid w:val="00B660AC"/>
    <w:rsid w:val="00B67899"/>
    <w:rsid w:val="00B704E4"/>
    <w:rsid w:val="00B70DAA"/>
    <w:rsid w:val="00B71827"/>
    <w:rsid w:val="00B71D96"/>
    <w:rsid w:val="00B7431F"/>
    <w:rsid w:val="00B748C4"/>
    <w:rsid w:val="00B75FC7"/>
    <w:rsid w:val="00B80EC8"/>
    <w:rsid w:val="00B824B1"/>
    <w:rsid w:val="00B82766"/>
    <w:rsid w:val="00B83DC8"/>
    <w:rsid w:val="00B83F7E"/>
    <w:rsid w:val="00B847ED"/>
    <w:rsid w:val="00B8726A"/>
    <w:rsid w:val="00B90846"/>
    <w:rsid w:val="00B9219D"/>
    <w:rsid w:val="00B93E72"/>
    <w:rsid w:val="00B94135"/>
    <w:rsid w:val="00B94A46"/>
    <w:rsid w:val="00BA35DD"/>
    <w:rsid w:val="00BA4457"/>
    <w:rsid w:val="00BA4765"/>
    <w:rsid w:val="00BA71E5"/>
    <w:rsid w:val="00BB06EA"/>
    <w:rsid w:val="00BB3370"/>
    <w:rsid w:val="00BB4EF4"/>
    <w:rsid w:val="00BB5AD3"/>
    <w:rsid w:val="00BB70F5"/>
    <w:rsid w:val="00BC067E"/>
    <w:rsid w:val="00BC5649"/>
    <w:rsid w:val="00BC5B1F"/>
    <w:rsid w:val="00BC6B62"/>
    <w:rsid w:val="00BC7701"/>
    <w:rsid w:val="00BD05DA"/>
    <w:rsid w:val="00BD0969"/>
    <w:rsid w:val="00BD2270"/>
    <w:rsid w:val="00BD3466"/>
    <w:rsid w:val="00BD5681"/>
    <w:rsid w:val="00BD5695"/>
    <w:rsid w:val="00BE0909"/>
    <w:rsid w:val="00BE1E7D"/>
    <w:rsid w:val="00BE260E"/>
    <w:rsid w:val="00BE4AE7"/>
    <w:rsid w:val="00BE70CC"/>
    <w:rsid w:val="00BF0EFC"/>
    <w:rsid w:val="00BF198D"/>
    <w:rsid w:val="00BF2D4B"/>
    <w:rsid w:val="00BF2F5A"/>
    <w:rsid w:val="00BF3CD2"/>
    <w:rsid w:val="00BF4CC2"/>
    <w:rsid w:val="00BF623A"/>
    <w:rsid w:val="00BF67A6"/>
    <w:rsid w:val="00BF7188"/>
    <w:rsid w:val="00BF758E"/>
    <w:rsid w:val="00C00087"/>
    <w:rsid w:val="00C001A6"/>
    <w:rsid w:val="00C00382"/>
    <w:rsid w:val="00C00B67"/>
    <w:rsid w:val="00C01332"/>
    <w:rsid w:val="00C023E8"/>
    <w:rsid w:val="00C02DA1"/>
    <w:rsid w:val="00C04D6E"/>
    <w:rsid w:val="00C05D3B"/>
    <w:rsid w:val="00C06136"/>
    <w:rsid w:val="00C06510"/>
    <w:rsid w:val="00C06522"/>
    <w:rsid w:val="00C068C1"/>
    <w:rsid w:val="00C12157"/>
    <w:rsid w:val="00C122AF"/>
    <w:rsid w:val="00C127E5"/>
    <w:rsid w:val="00C1434A"/>
    <w:rsid w:val="00C15A53"/>
    <w:rsid w:val="00C15EC9"/>
    <w:rsid w:val="00C205BE"/>
    <w:rsid w:val="00C20B13"/>
    <w:rsid w:val="00C20ED3"/>
    <w:rsid w:val="00C2126D"/>
    <w:rsid w:val="00C21A12"/>
    <w:rsid w:val="00C22427"/>
    <w:rsid w:val="00C30749"/>
    <w:rsid w:val="00C30FA8"/>
    <w:rsid w:val="00C312E2"/>
    <w:rsid w:val="00C31CC4"/>
    <w:rsid w:val="00C3304E"/>
    <w:rsid w:val="00C34019"/>
    <w:rsid w:val="00C34476"/>
    <w:rsid w:val="00C35FFE"/>
    <w:rsid w:val="00C36F77"/>
    <w:rsid w:val="00C402BC"/>
    <w:rsid w:val="00C4034D"/>
    <w:rsid w:val="00C40365"/>
    <w:rsid w:val="00C40418"/>
    <w:rsid w:val="00C42EBF"/>
    <w:rsid w:val="00C46CB3"/>
    <w:rsid w:val="00C515B1"/>
    <w:rsid w:val="00C5319C"/>
    <w:rsid w:val="00C535A7"/>
    <w:rsid w:val="00C577A1"/>
    <w:rsid w:val="00C57921"/>
    <w:rsid w:val="00C6025E"/>
    <w:rsid w:val="00C62358"/>
    <w:rsid w:val="00C62ABD"/>
    <w:rsid w:val="00C62FA7"/>
    <w:rsid w:val="00C634A6"/>
    <w:rsid w:val="00C635E6"/>
    <w:rsid w:val="00C6550E"/>
    <w:rsid w:val="00C672AE"/>
    <w:rsid w:val="00C67CCD"/>
    <w:rsid w:val="00C70D0F"/>
    <w:rsid w:val="00C71103"/>
    <w:rsid w:val="00C72A9D"/>
    <w:rsid w:val="00C7346B"/>
    <w:rsid w:val="00C74C98"/>
    <w:rsid w:val="00C7532B"/>
    <w:rsid w:val="00C76BD3"/>
    <w:rsid w:val="00C7721F"/>
    <w:rsid w:val="00C8064A"/>
    <w:rsid w:val="00C8182C"/>
    <w:rsid w:val="00C81D67"/>
    <w:rsid w:val="00C826E9"/>
    <w:rsid w:val="00C8309C"/>
    <w:rsid w:val="00C83834"/>
    <w:rsid w:val="00C87369"/>
    <w:rsid w:val="00C874C0"/>
    <w:rsid w:val="00C875DC"/>
    <w:rsid w:val="00C875F5"/>
    <w:rsid w:val="00C87759"/>
    <w:rsid w:val="00C87EA1"/>
    <w:rsid w:val="00C87EDF"/>
    <w:rsid w:val="00C91E7B"/>
    <w:rsid w:val="00C9285A"/>
    <w:rsid w:val="00C955FC"/>
    <w:rsid w:val="00C95C8C"/>
    <w:rsid w:val="00C97AF6"/>
    <w:rsid w:val="00C97F5F"/>
    <w:rsid w:val="00CA0B13"/>
    <w:rsid w:val="00CA1A8B"/>
    <w:rsid w:val="00CA2D09"/>
    <w:rsid w:val="00CA3028"/>
    <w:rsid w:val="00CA50EF"/>
    <w:rsid w:val="00CA6501"/>
    <w:rsid w:val="00CB1339"/>
    <w:rsid w:val="00CB209E"/>
    <w:rsid w:val="00CB4916"/>
    <w:rsid w:val="00CB5AA7"/>
    <w:rsid w:val="00CB7D36"/>
    <w:rsid w:val="00CC266E"/>
    <w:rsid w:val="00CC2EE3"/>
    <w:rsid w:val="00CD1545"/>
    <w:rsid w:val="00CD314F"/>
    <w:rsid w:val="00CD3A6B"/>
    <w:rsid w:val="00CD3D68"/>
    <w:rsid w:val="00CD548E"/>
    <w:rsid w:val="00CE075B"/>
    <w:rsid w:val="00CE0AEB"/>
    <w:rsid w:val="00CE1107"/>
    <w:rsid w:val="00CE4275"/>
    <w:rsid w:val="00CE482C"/>
    <w:rsid w:val="00CE4F43"/>
    <w:rsid w:val="00CE5747"/>
    <w:rsid w:val="00CE5A50"/>
    <w:rsid w:val="00CE6514"/>
    <w:rsid w:val="00CE713E"/>
    <w:rsid w:val="00CE7DAD"/>
    <w:rsid w:val="00CF004A"/>
    <w:rsid w:val="00CF24EC"/>
    <w:rsid w:val="00CF2E49"/>
    <w:rsid w:val="00CF51A8"/>
    <w:rsid w:val="00CF5573"/>
    <w:rsid w:val="00CF6E6A"/>
    <w:rsid w:val="00CF78D6"/>
    <w:rsid w:val="00CF7CDB"/>
    <w:rsid w:val="00D03946"/>
    <w:rsid w:val="00D04CAF"/>
    <w:rsid w:val="00D05A4B"/>
    <w:rsid w:val="00D07158"/>
    <w:rsid w:val="00D1391E"/>
    <w:rsid w:val="00D20675"/>
    <w:rsid w:val="00D217FF"/>
    <w:rsid w:val="00D22806"/>
    <w:rsid w:val="00D22F58"/>
    <w:rsid w:val="00D23183"/>
    <w:rsid w:val="00D25217"/>
    <w:rsid w:val="00D254F0"/>
    <w:rsid w:val="00D25CD5"/>
    <w:rsid w:val="00D26213"/>
    <w:rsid w:val="00D26527"/>
    <w:rsid w:val="00D27997"/>
    <w:rsid w:val="00D27C1B"/>
    <w:rsid w:val="00D30058"/>
    <w:rsid w:val="00D3098F"/>
    <w:rsid w:val="00D33146"/>
    <w:rsid w:val="00D3542C"/>
    <w:rsid w:val="00D35471"/>
    <w:rsid w:val="00D35C0C"/>
    <w:rsid w:val="00D35C3F"/>
    <w:rsid w:val="00D36506"/>
    <w:rsid w:val="00D408EF"/>
    <w:rsid w:val="00D40CFA"/>
    <w:rsid w:val="00D4259F"/>
    <w:rsid w:val="00D44804"/>
    <w:rsid w:val="00D47F8A"/>
    <w:rsid w:val="00D53664"/>
    <w:rsid w:val="00D5408E"/>
    <w:rsid w:val="00D54131"/>
    <w:rsid w:val="00D548C5"/>
    <w:rsid w:val="00D54F48"/>
    <w:rsid w:val="00D5794C"/>
    <w:rsid w:val="00D6110A"/>
    <w:rsid w:val="00D632DF"/>
    <w:rsid w:val="00D633BF"/>
    <w:rsid w:val="00D6421E"/>
    <w:rsid w:val="00D64F43"/>
    <w:rsid w:val="00D67D2B"/>
    <w:rsid w:val="00D701DA"/>
    <w:rsid w:val="00D72632"/>
    <w:rsid w:val="00D726D8"/>
    <w:rsid w:val="00D72A7B"/>
    <w:rsid w:val="00D7383C"/>
    <w:rsid w:val="00D74A5C"/>
    <w:rsid w:val="00D75058"/>
    <w:rsid w:val="00D779E8"/>
    <w:rsid w:val="00D80173"/>
    <w:rsid w:val="00D815F3"/>
    <w:rsid w:val="00D82A0F"/>
    <w:rsid w:val="00D838E3"/>
    <w:rsid w:val="00D85ACA"/>
    <w:rsid w:val="00D8663C"/>
    <w:rsid w:val="00D87723"/>
    <w:rsid w:val="00D90830"/>
    <w:rsid w:val="00D90AAA"/>
    <w:rsid w:val="00D90D99"/>
    <w:rsid w:val="00D919D1"/>
    <w:rsid w:val="00D9227C"/>
    <w:rsid w:val="00D94B75"/>
    <w:rsid w:val="00D958A6"/>
    <w:rsid w:val="00DA0A50"/>
    <w:rsid w:val="00DA1855"/>
    <w:rsid w:val="00DA18CD"/>
    <w:rsid w:val="00DA2A7F"/>
    <w:rsid w:val="00DA2EBB"/>
    <w:rsid w:val="00DA4460"/>
    <w:rsid w:val="00DA61BD"/>
    <w:rsid w:val="00DB009B"/>
    <w:rsid w:val="00DB1609"/>
    <w:rsid w:val="00DB24F1"/>
    <w:rsid w:val="00DB50C2"/>
    <w:rsid w:val="00DB6320"/>
    <w:rsid w:val="00DB71A9"/>
    <w:rsid w:val="00DC1FB6"/>
    <w:rsid w:val="00DC3C00"/>
    <w:rsid w:val="00DC4D76"/>
    <w:rsid w:val="00DC5BE8"/>
    <w:rsid w:val="00DC617F"/>
    <w:rsid w:val="00DC7095"/>
    <w:rsid w:val="00DC7CA6"/>
    <w:rsid w:val="00DD071E"/>
    <w:rsid w:val="00DD109F"/>
    <w:rsid w:val="00DD2861"/>
    <w:rsid w:val="00DD37B2"/>
    <w:rsid w:val="00DD41E7"/>
    <w:rsid w:val="00DD51D6"/>
    <w:rsid w:val="00DD72A0"/>
    <w:rsid w:val="00DE0110"/>
    <w:rsid w:val="00DE2B42"/>
    <w:rsid w:val="00DE40D3"/>
    <w:rsid w:val="00DE5125"/>
    <w:rsid w:val="00DE598E"/>
    <w:rsid w:val="00DE5F4D"/>
    <w:rsid w:val="00DE61AD"/>
    <w:rsid w:val="00DF07BE"/>
    <w:rsid w:val="00DF34E5"/>
    <w:rsid w:val="00DF4EC1"/>
    <w:rsid w:val="00DF70A3"/>
    <w:rsid w:val="00E00118"/>
    <w:rsid w:val="00E00F16"/>
    <w:rsid w:val="00E01086"/>
    <w:rsid w:val="00E01AA7"/>
    <w:rsid w:val="00E033B4"/>
    <w:rsid w:val="00E0436B"/>
    <w:rsid w:val="00E05F12"/>
    <w:rsid w:val="00E10799"/>
    <w:rsid w:val="00E11AFA"/>
    <w:rsid w:val="00E11D6F"/>
    <w:rsid w:val="00E12A3E"/>
    <w:rsid w:val="00E147E8"/>
    <w:rsid w:val="00E16364"/>
    <w:rsid w:val="00E17F24"/>
    <w:rsid w:val="00E21DCE"/>
    <w:rsid w:val="00E227FB"/>
    <w:rsid w:val="00E22FEF"/>
    <w:rsid w:val="00E23D45"/>
    <w:rsid w:val="00E24791"/>
    <w:rsid w:val="00E248DF"/>
    <w:rsid w:val="00E258EF"/>
    <w:rsid w:val="00E25B06"/>
    <w:rsid w:val="00E26405"/>
    <w:rsid w:val="00E26F9D"/>
    <w:rsid w:val="00E27BE9"/>
    <w:rsid w:val="00E30CA9"/>
    <w:rsid w:val="00E31076"/>
    <w:rsid w:val="00E3369A"/>
    <w:rsid w:val="00E3446A"/>
    <w:rsid w:val="00E36484"/>
    <w:rsid w:val="00E36EDB"/>
    <w:rsid w:val="00E36F00"/>
    <w:rsid w:val="00E37AAE"/>
    <w:rsid w:val="00E40432"/>
    <w:rsid w:val="00E40479"/>
    <w:rsid w:val="00E40F36"/>
    <w:rsid w:val="00E441BF"/>
    <w:rsid w:val="00E450F1"/>
    <w:rsid w:val="00E46D45"/>
    <w:rsid w:val="00E47017"/>
    <w:rsid w:val="00E52A2C"/>
    <w:rsid w:val="00E52FAB"/>
    <w:rsid w:val="00E5611B"/>
    <w:rsid w:val="00E57BE9"/>
    <w:rsid w:val="00E6014F"/>
    <w:rsid w:val="00E62DE5"/>
    <w:rsid w:val="00E62E3F"/>
    <w:rsid w:val="00E6350F"/>
    <w:rsid w:val="00E64CFB"/>
    <w:rsid w:val="00E675FB"/>
    <w:rsid w:val="00E67A07"/>
    <w:rsid w:val="00E67E24"/>
    <w:rsid w:val="00E71599"/>
    <w:rsid w:val="00E72DFF"/>
    <w:rsid w:val="00E750C1"/>
    <w:rsid w:val="00E76B64"/>
    <w:rsid w:val="00E76C86"/>
    <w:rsid w:val="00E81797"/>
    <w:rsid w:val="00E832D4"/>
    <w:rsid w:val="00E85751"/>
    <w:rsid w:val="00E858B4"/>
    <w:rsid w:val="00E874EE"/>
    <w:rsid w:val="00E87A73"/>
    <w:rsid w:val="00E90D3E"/>
    <w:rsid w:val="00E9137D"/>
    <w:rsid w:val="00E92AD7"/>
    <w:rsid w:val="00E92F5A"/>
    <w:rsid w:val="00E93425"/>
    <w:rsid w:val="00E943B8"/>
    <w:rsid w:val="00E96994"/>
    <w:rsid w:val="00E96A4D"/>
    <w:rsid w:val="00EA1403"/>
    <w:rsid w:val="00EA1862"/>
    <w:rsid w:val="00EA37D0"/>
    <w:rsid w:val="00EA6066"/>
    <w:rsid w:val="00EA61E0"/>
    <w:rsid w:val="00EB3451"/>
    <w:rsid w:val="00EB37AF"/>
    <w:rsid w:val="00EB3CE8"/>
    <w:rsid w:val="00EB51F6"/>
    <w:rsid w:val="00EB5631"/>
    <w:rsid w:val="00EB5698"/>
    <w:rsid w:val="00EB67DF"/>
    <w:rsid w:val="00EB7AC0"/>
    <w:rsid w:val="00EC0465"/>
    <w:rsid w:val="00EC0A43"/>
    <w:rsid w:val="00EC0B55"/>
    <w:rsid w:val="00EC1114"/>
    <w:rsid w:val="00EC1915"/>
    <w:rsid w:val="00EC3065"/>
    <w:rsid w:val="00EC35B5"/>
    <w:rsid w:val="00EC4610"/>
    <w:rsid w:val="00EC4896"/>
    <w:rsid w:val="00EC53E6"/>
    <w:rsid w:val="00EC5552"/>
    <w:rsid w:val="00EC6062"/>
    <w:rsid w:val="00EC63A3"/>
    <w:rsid w:val="00EC6D42"/>
    <w:rsid w:val="00ED0786"/>
    <w:rsid w:val="00ED08ED"/>
    <w:rsid w:val="00ED0CD7"/>
    <w:rsid w:val="00ED3738"/>
    <w:rsid w:val="00EE165A"/>
    <w:rsid w:val="00EE19EB"/>
    <w:rsid w:val="00EE1B4A"/>
    <w:rsid w:val="00EE1BE8"/>
    <w:rsid w:val="00EE3125"/>
    <w:rsid w:val="00EE3494"/>
    <w:rsid w:val="00EE35FC"/>
    <w:rsid w:val="00EE5399"/>
    <w:rsid w:val="00EE641D"/>
    <w:rsid w:val="00EF15C9"/>
    <w:rsid w:val="00EF3BF7"/>
    <w:rsid w:val="00EF3CCC"/>
    <w:rsid w:val="00EF719F"/>
    <w:rsid w:val="00EF7A3B"/>
    <w:rsid w:val="00F0031E"/>
    <w:rsid w:val="00F00759"/>
    <w:rsid w:val="00F02DFF"/>
    <w:rsid w:val="00F0384B"/>
    <w:rsid w:val="00F03D1A"/>
    <w:rsid w:val="00F04FA6"/>
    <w:rsid w:val="00F074F4"/>
    <w:rsid w:val="00F07672"/>
    <w:rsid w:val="00F10005"/>
    <w:rsid w:val="00F12A3C"/>
    <w:rsid w:val="00F12CA8"/>
    <w:rsid w:val="00F15FC0"/>
    <w:rsid w:val="00F170CF"/>
    <w:rsid w:val="00F20173"/>
    <w:rsid w:val="00F207BC"/>
    <w:rsid w:val="00F2363A"/>
    <w:rsid w:val="00F23A9C"/>
    <w:rsid w:val="00F25B1D"/>
    <w:rsid w:val="00F272FD"/>
    <w:rsid w:val="00F276EF"/>
    <w:rsid w:val="00F30065"/>
    <w:rsid w:val="00F304E3"/>
    <w:rsid w:val="00F31836"/>
    <w:rsid w:val="00F31E53"/>
    <w:rsid w:val="00F32584"/>
    <w:rsid w:val="00F32A7C"/>
    <w:rsid w:val="00F35E27"/>
    <w:rsid w:val="00F365F1"/>
    <w:rsid w:val="00F431EC"/>
    <w:rsid w:val="00F445EA"/>
    <w:rsid w:val="00F4614E"/>
    <w:rsid w:val="00F5056B"/>
    <w:rsid w:val="00F51974"/>
    <w:rsid w:val="00F51C86"/>
    <w:rsid w:val="00F51EC5"/>
    <w:rsid w:val="00F52243"/>
    <w:rsid w:val="00F535F9"/>
    <w:rsid w:val="00F541E2"/>
    <w:rsid w:val="00F56D4B"/>
    <w:rsid w:val="00F57E08"/>
    <w:rsid w:val="00F60600"/>
    <w:rsid w:val="00F60C12"/>
    <w:rsid w:val="00F61A17"/>
    <w:rsid w:val="00F63986"/>
    <w:rsid w:val="00F6423E"/>
    <w:rsid w:val="00F645BC"/>
    <w:rsid w:val="00F65033"/>
    <w:rsid w:val="00F65C19"/>
    <w:rsid w:val="00F663F9"/>
    <w:rsid w:val="00F665D2"/>
    <w:rsid w:val="00F67FD3"/>
    <w:rsid w:val="00F707A1"/>
    <w:rsid w:val="00F72747"/>
    <w:rsid w:val="00F729C6"/>
    <w:rsid w:val="00F762B0"/>
    <w:rsid w:val="00F7790A"/>
    <w:rsid w:val="00F8070E"/>
    <w:rsid w:val="00F81A66"/>
    <w:rsid w:val="00F82635"/>
    <w:rsid w:val="00F82D70"/>
    <w:rsid w:val="00F83150"/>
    <w:rsid w:val="00F83F23"/>
    <w:rsid w:val="00F84D0F"/>
    <w:rsid w:val="00F850B8"/>
    <w:rsid w:val="00F8540F"/>
    <w:rsid w:val="00F86F74"/>
    <w:rsid w:val="00F87A9A"/>
    <w:rsid w:val="00F87F83"/>
    <w:rsid w:val="00F90EB8"/>
    <w:rsid w:val="00F9231D"/>
    <w:rsid w:val="00F9415C"/>
    <w:rsid w:val="00F94426"/>
    <w:rsid w:val="00F94C54"/>
    <w:rsid w:val="00F94DE6"/>
    <w:rsid w:val="00F95279"/>
    <w:rsid w:val="00F9528E"/>
    <w:rsid w:val="00F95914"/>
    <w:rsid w:val="00FA1B83"/>
    <w:rsid w:val="00FA25D0"/>
    <w:rsid w:val="00FA3929"/>
    <w:rsid w:val="00FA5128"/>
    <w:rsid w:val="00FA54A8"/>
    <w:rsid w:val="00FA59BE"/>
    <w:rsid w:val="00FA6800"/>
    <w:rsid w:val="00FA74F5"/>
    <w:rsid w:val="00FA75E9"/>
    <w:rsid w:val="00FA7956"/>
    <w:rsid w:val="00FB022D"/>
    <w:rsid w:val="00FB1BD5"/>
    <w:rsid w:val="00FB1C3A"/>
    <w:rsid w:val="00FB3058"/>
    <w:rsid w:val="00FB40B5"/>
    <w:rsid w:val="00FB65C5"/>
    <w:rsid w:val="00FB707C"/>
    <w:rsid w:val="00FB7AF4"/>
    <w:rsid w:val="00FC0498"/>
    <w:rsid w:val="00FC0C17"/>
    <w:rsid w:val="00FC0E83"/>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560"/>
    <w:rsid w:val="00FE6CDB"/>
    <w:rsid w:val="00FE7B52"/>
    <w:rsid w:val="00FF1BEA"/>
    <w:rsid w:val="00FF2516"/>
    <w:rsid w:val="00FF4581"/>
    <w:rsid w:val="00FF467C"/>
    <w:rsid w:val="00FF4B68"/>
    <w:rsid w:val="00FF4ED1"/>
    <w:rsid w:val="00FF5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1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58C"/>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4"/>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99"/>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99"/>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29"/>
      </w:numPr>
      <w:spacing w:line="240" w:lineRule="auto"/>
      <w:contextualSpacing/>
    </w:pPr>
    <w:rPr>
      <w:rFonts w:eastAsia="Times New Roman"/>
      <w:lang w:eastAsia="pl-PL"/>
    </w:rPr>
  </w:style>
  <w:style w:type="paragraph" w:styleId="Tytu">
    <w:name w:val="Title"/>
    <w:basedOn w:val="Normalny"/>
    <w:next w:val="Normalny"/>
    <w:link w:val="TytuZnak"/>
    <w:uiPriority w:val="10"/>
    <w:qFormat/>
    <w:rsid w:val="00272764"/>
    <w:pPr>
      <w:spacing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272764"/>
    <w:rPr>
      <w:rFonts w:asciiTheme="majorHAnsi" w:eastAsiaTheme="majorEastAsia" w:hAnsiTheme="majorHAnsi" w:cstheme="majorBidi"/>
      <w:spacing w:val="-10"/>
      <w:kern w:val="28"/>
      <w:sz w:val="32"/>
      <w:szCs w:val="56"/>
    </w:rPr>
  </w:style>
  <w:style w:type="character" w:customStyle="1" w:styleId="Nierozpoznanawzmianka1">
    <w:name w:val="Nierozpoznana wzmianka1"/>
    <w:basedOn w:val="Domylnaczcionkaakapitu"/>
    <w:uiPriority w:val="99"/>
    <w:semiHidden/>
    <w:unhideWhenUsed/>
    <w:rsid w:val="002A108B"/>
    <w:rPr>
      <w:color w:val="605E5C"/>
      <w:shd w:val="clear" w:color="auto" w:fill="E1DFDD"/>
    </w:rPr>
  </w:style>
  <w:style w:type="character" w:customStyle="1" w:styleId="highlight">
    <w:name w:val="highlight"/>
    <w:basedOn w:val="Domylnaczcionkaakapitu"/>
    <w:rsid w:val="006C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60394921">
          <w:marLeft w:val="0"/>
          <w:marRight w:val="0"/>
          <w:marTop w:val="0"/>
          <w:marBottom w:val="0"/>
          <w:divBdr>
            <w:top w:val="none" w:sz="0" w:space="0" w:color="auto"/>
            <w:left w:val="none" w:sz="0" w:space="0" w:color="auto"/>
            <w:bottom w:val="none" w:sz="0" w:space="0" w:color="auto"/>
            <w:right w:val="none" w:sz="0" w:space="0" w:color="auto"/>
          </w:divBdr>
        </w:div>
        <w:div w:id="1356153567">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278833003">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475299484">
      <w:bodyDiv w:val="1"/>
      <w:marLeft w:val="0"/>
      <w:marRight w:val="0"/>
      <w:marTop w:val="0"/>
      <w:marBottom w:val="0"/>
      <w:divBdr>
        <w:top w:val="none" w:sz="0" w:space="0" w:color="auto"/>
        <w:left w:val="none" w:sz="0" w:space="0" w:color="auto"/>
        <w:bottom w:val="none" w:sz="0" w:space="0" w:color="auto"/>
        <w:right w:val="none" w:sz="0" w:space="0" w:color="auto"/>
      </w:divBdr>
    </w:div>
    <w:div w:id="509025738">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55689193">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376730585">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112553584">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539439713">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sChild>
    </w:div>
    <w:div w:id="1584290926">
      <w:bodyDiv w:val="1"/>
      <w:marLeft w:val="0"/>
      <w:marRight w:val="0"/>
      <w:marTop w:val="0"/>
      <w:marBottom w:val="0"/>
      <w:divBdr>
        <w:top w:val="none" w:sz="0" w:space="0" w:color="auto"/>
        <w:left w:val="none" w:sz="0" w:space="0" w:color="auto"/>
        <w:bottom w:val="none" w:sz="0" w:space="0" w:color="auto"/>
        <w:right w:val="none" w:sz="0" w:space="0" w:color="auto"/>
      </w:divBdr>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756366663">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85350315">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11179998">
      <w:bodyDiv w:val="1"/>
      <w:marLeft w:val="0"/>
      <w:marRight w:val="0"/>
      <w:marTop w:val="0"/>
      <w:marBottom w:val="0"/>
      <w:divBdr>
        <w:top w:val="none" w:sz="0" w:space="0" w:color="auto"/>
        <w:left w:val="none" w:sz="0" w:space="0" w:color="auto"/>
        <w:bottom w:val="none" w:sz="0" w:space="0" w:color="auto"/>
        <w:right w:val="none" w:sz="0" w:space="0" w:color="auto"/>
      </w:divBdr>
    </w:div>
    <w:div w:id="2025201239">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isap.nsf/DocDetails.xsp?id=WDU20190001843" TargetMode="External"/><Relationship Id="rId13" Type="http://schemas.openxmlformats.org/officeDocument/2006/relationships/hyperlink" Target="mailto:sekretariat@barciany.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barcian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sap.sejm.gov.pl/isap.nsf/DocDetails.xsp?id=WDU20180000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ip.sejm.gov.pl/isap.nsf/DocDetails.xsp?id=WDU20190000123" TargetMode="External"/><Relationship Id="rId5" Type="http://schemas.openxmlformats.org/officeDocument/2006/relationships/webSettings" Target="webSettings.xml"/><Relationship Id="rId15" Type="http://schemas.openxmlformats.org/officeDocument/2006/relationships/hyperlink" Target="mailto:srodowisko@barciany.pl" TargetMode="External"/><Relationship Id="rId10" Type="http://schemas.openxmlformats.org/officeDocument/2006/relationships/hyperlink" Target="http://isip.sejm.gov.pl/isap.nsf/DocDetails.xsp?id=WDU2018000218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rzewo-cpv.phpfactory.pl/30236000-2" TargetMode="External"/><Relationship Id="rId14" Type="http://schemas.openxmlformats.org/officeDocument/2006/relationships/hyperlink" Target="mailto:franek@barc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46AE-B453-47B0-AAF6-25D0FF8E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7975</Words>
  <Characters>47853</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2020-07-22T12:42:00Z</dcterms:created>
  <dcterms:modified xsi:type="dcterms:W3CDTF">2020-10-21T06:44:00Z</dcterms:modified>
</cp:coreProperties>
</file>