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54914" w14:textId="77777777" w:rsidR="00BC5B1F" w:rsidRDefault="00BC5B1F" w:rsidP="00F365F1">
      <w:pPr>
        <w:jc w:val="center"/>
        <w:rPr>
          <w:b/>
          <w:u w:val="single"/>
        </w:rPr>
      </w:pPr>
    </w:p>
    <w:p w14:paraId="54BFDFD4" w14:textId="77777777" w:rsidR="007E2BD5" w:rsidRDefault="007E2BD5" w:rsidP="00694D06">
      <w:pPr>
        <w:rPr>
          <w:b/>
          <w:u w:val="single"/>
        </w:rPr>
      </w:pPr>
    </w:p>
    <w:p w14:paraId="406174A9" w14:textId="08E30267" w:rsidR="00C515B1" w:rsidRPr="00D6731E" w:rsidRDefault="00F365F1" w:rsidP="00F365F1">
      <w:pPr>
        <w:jc w:val="center"/>
        <w:rPr>
          <w:b/>
          <w:u w:val="single"/>
        </w:rPr>
      </w:pPr>
      <w:r w:rsidRPr="00D6731E">
        <w:rPr>
          <w:b/>
          <w:u w:val="single"/>
        </w:rPr>
        <w:t>Specyfikacja Istotnych Warunków Zamówienia</w:t>
      </w:r>
    </w:p>
    <w:p w14:paraId="75C53C8D" w14:textId="77777777" w:rsidR="00F365F1" w:rsidRPr="00D6731E" w:rsidRDefault="00F365F1" w:rsidP="00F365F1">
      <w:pPr>
        <w:jc w:val="center"/>
        <w:rPr>
          <w:b/>
          <w:u w:val="single"/>
        </w:rPr>
      </w:pPr>
      <w:r w:rsidRPr="00D6731E">
        <w:rPr>
          <w:b/>
          <w:u w:val="single"/>
        </w:rPr>
        <w:t>(</w:t>
      </w:r>
      <w:r w:rsidR="005737B4" w:rsidRPr="00D6731E">
        <w:rPr>
          <w:b/>
          <w:u w:val="single"/>
        </w:rPr>
        <w:t xml:space="preserve">dalej </w:t>
      </w:r>
      <w:r w:rsidRPr="00D6731E">
        <w:rPr>
          <w:b/>
          <w:u w:val="single"/>
        </w:rPr>
        <w:t>SIWZ)</w:t>
      </w:r>
    </w:p>
    <w:p w14:paraId="2AB0E02A" w14:textId="77777777" w:rsidR="005737B4" w:rsidRPr="00D6731E" w:rsidRDefault="005737B4" w:rsidP="00F365F1">
      <w:pPr>
        <w:jc w:val="center"/>
        <w:rPr>
          <w:b/>
          <w:u w:val="single"/>
        </w:rPr>
      </w:pPr>
    </w:p>
    <w:p w14:paraId="5E94774F" w14:textId="77777777" w:rsidR="005737B4" w:rsidRPr="00D6731E" w:rsidRDefault="005737B4" w:rsidP="00F365F1">
      <w:pPr>
        <w:jc w:val="center"/>
        <w:rPr>
          <w:b/>
        </w:rPr>
      </w:pPr>
      <w:r w:rsidRPr="00D6731E">
        <w:rPr>
          <w:b/>
        </w:rPr>
        <w:t>w przetargu nieograniczonym</w:t>
      </w:r>
    </w:p>
    <w:p w14:paraId="00B1F98E" w14:textId="77777777" w:rsidR="005737B4" w:rsidRPr="00D6731E" w:rsidRDefault="005737B4" w:rsidP="00F365F1">
      <w:pPr>
        <w:jc w:val="center"/>
      </w:pPr>
    </w:p>
    <w:p w14:paraId="46BF669F" w14:textId="0F433FE0" w:rsidR="00C826E9" w:rsidRPr="00D6731E" w:rsidRDefault="00C826E9" w:rsidP="00E675FB">
      <w:pPr>
        <w:spacing w:line="276" w:lineRule="auto"/>
        <w:jc w:val="center"/>
        <w:rPr>
          <w:b/>
        </w:rPr>
      </w:pPr>
      <w:r w:rsidRPr="00D6731E">
        <w:rPr>
          <w:b/>
        </w:rPr>
        <w:t xml:space="preserve">pn. </w:t>
      </w:r>
      <w:r w:rsidR="00AB24E4" w:rsidRPr="00D6731E">
        <w:rPr>
          <w:b/>
        </w:rPr>
        <w:t>„</w:t>
      </w:r>
      <w:r w:rsidR="008A5597" w:rsidRPr="00D6731E">
        <w:rPr>
          <w:b/>
        </w:rPr>
        <w:t>Uruchomienie e-usług, zakup niezbędnej infrastruktury IT oraz wartości niematerialnych i prawnych</w:t>
      </w:r>
      <w:r w:rsidR="00CB1339" w:rsidRPr="00D6731E">
        <w:rPr>
          <w:b/>
        </w:rPr>
        <w:t>”</w:t>
      </w:r>
    </w:p>
    <w:p w14:paraId="75C3447F" w14:textId="77777777" w:rsidR="003C21A9" w:rsidRPr="00D6731E" w:rsidRDefault="003C21A9" w:rsidP="00E675FB">
      <w:pPr>
        <w:spacing w:line="276" w:lineRule="auto"/>
        <w:jc w:val="center"/>
        <w:rPr>
          <w:b/>
        </w:rPr>
      </w:pPr>
    </w:p>
    <w:p w14:paraId="37D0B7C8" w14:textId="43D2FAB0" w:rsidR="00C826E9" w:rsidRPr="00D6731E" w:rsidRDefault="003C21A9" w:rsidP="00E62E3F">
      <w:pPr>
        <w:spacing w:line="240" w:lineRule="auto"/>
        <w:jc w:val="both"/>
        <w:rPr>
          <w:b/>
        </w:rPr>
      </w:pPr>
      <w:r w:rsidRPr="00D6731E">
        <w:rPr>
          <w:b/>
        </w:rPr>
        <w:t xml:space="preserve">Znak sprawy: </w:t>
      </w:r>
      <w:r w:rsidR="00811CCB" w:rsidRPr="00D6731E">
        <w:rPr>
          <w:b/>
          <w:i/>
          <w:iCs/>
          <w:sz w:val="22"/>
          <w:szCs w:val="22"/>
          <w:lang w:bidi="pl-PL"/>
        </w:rPr>
        <w:t>RGKiI.271.12.2020</w:t>
      </w:r>
    </w:p>
    <w:p w14:paraId="5D2746AD" w14:textId="77777777" w:rsidR="00E62E3F" w:rsidRPr="00D6731E" w:rsidRDefault="00E62E3F" w:rsidP="00E62E3F">
      <w:pPr>
        <w:spacing w:line="240" w:lineRule="auto"/>
        <w:jc w:val="both"/>
        <w:rPr>
          <w:b/>
        </w:rPr>
      </w:pPr>
    </w:p>
    <w:p w14:paraId="46CF3E94" w14:textId="77777777" w:rsidR="00050DE2" w:rsidRPr="00D6731E" w:rsidRDefault="00050DE2" w:rsidP="00050DE2">
      <w:pPr>
        <w:pStyle w:val="Akapitzlist"/>
        <w:numPr>
          <w:ilvl w:val="0"/>
          <w:numId w:val="1"/>
        </w:numPr>
        <w:ind w:left="567" w:hanging="207"/>
        <w:jc w:val="both"/>
        <w:rPr>
          <w:b/>
        </w:rPr>
      </w:pPr>
      <w:r w:rsidRPr="00D6731E">
        <w:rPr>
          <w:b/>
        </w:rPr>
        <w:t>NAZWA I ADRES ZAMAWIAJĄCEGO</w:t>
      </w:r>
    </w:p>
    <w:p w14:paraId="78DF57AA" w14:textId="0DBDE946" w:rsidR="00BF4CC2" w:rsidRPr="00D6731E" w:rsidRDefault="00BF4CC2" w:rsidP="00BF4CC2">
      <w:pPr>
        <w:pStyle w:val="Akapitzlist"/>
        <w:shd w:val="clear" w:color="auto" w:fill="FFFFFF"/>
        <w:spacing w:line="298" w:lineRule="exact"/>
        <w:ind w:left="567" w:right="11"/>
        <w:jc w:val="both"/>
      </w:pPr>
      <w:r w:rsidRPr="00D6731E">
        <w:t xml:space="preserve">Gmina </w:t>
      </w:r>
      <w:r w:rsidR="00536943" w:rsidRPr="00D6731E">
        <w:t>Barciany</w:t>
      </w:r>
    </w:p>
    <w:p w14:paraId="2B3300E2" w14:textId="1B546472" w:rsidR="00BF4CC2" w:rsidRPr="00D6731E" w:rsidRDefault="00BF4CC2" w:rsidP="00BF4CC2">
      <w:pPr>
        <w:pStyle w:val="Akapitzlist"/>
        <w:shd w:val="clear" w:color="auto" w:fill="FFFFFF"/>
        <w:spacing w:line="298" w:lineRule="exact"/>
        <w:ind w:left="567" w:right="11"/>
        <w:jc w:val="both"/>
      </w:pPr>
      <w:r w:rsidRPr="00D6731E">
        <w:t xml:space="preserve">ul. </w:t>
      </w:r>
      <w:r w:rsidR="00536943" w:rsidRPr="00D6731E">
        <w:t>Szkolna 3</w:t>
      </w:r>
    </w:p>
    <w:p w14:paraId="5EB595C6" w14:textId="221D6B43" w:rsidR="00BF4CC2" w:rsidRPr="00D6731E" w:rsidRDefault="00536943" w:rsidP="00BF4CC2">
      <w:pPr>
        <w:pStyle w:val="Akapitzlist"/>
        <w:shd w:val="clear" w:color="auto" w:fill="FFFFFF"/>
        <w:spacing w:line="298" w:lineRule="exact"/>
        <w:ind w:left="567" w:right="11"/>
        <w:jc w:val="both"/>
      </w:pPr>
      <w:r w:rsidRPr="00D6731E">
        <w:t>11-410 Barciany</w:t>
      </w:r>
    </w:p>
    <w:p w14:paraId="773FA531" w14:textId="5DAD9787" w:rsidR="00BF4CC2" w:rsidRPr="00D6731E" w:rsidRDefault="00BF4CC2" w:rsidP="00BF4CC2">
      <w:pPr>
        <w:pStyle w:val="Akapitzlist"/>
        <w:shd w:val="clear" w:color="auto" w:fill="FFFFFF"/>
        <w:spacing w:line="298" w:lineRule="exact"/>
        <w:ind w:left="567" w:right="11"/>
        <w:jc w:val="both"/>
      </w:pPr>
      <w:r w:rsidRPr="00D6731E">
        <w:t xml:space="preserve">Tel. </w:t>
      </w:r>
      <w:r w:rsidR="00536943" w:rsidRPr="00D6731E">
        <w:rPr>
          <w:rFonts w:eastAsia="Times New Roman"/>
          <w:shd w:val="clear" w:color="auto" w:fill="FFFFFF"/>
          <w:lang w:eastAsia="pl-PL"/>
        </w:rPr>
        <w:t>89 753 10 03</w:t>
      </w:r>
    </w:p>
    <w:p w14:paraId="5FB147F4" w14:textId="1D5A8BCF" w:rsidR="00BF4CC2" w:rsidRPr="00D6731E" w:rsidRDefault="00BF4CC2" w:rsidP="00BF4CC2">
      <w:pPr>
        <w:pStyle w:val="Akapitzlist"/>
        <w:shd w:val="clear" w:color="auto" w:fill="FFFFFF"/>
        <w:spacing w:line="298" w:lineRule="exact"/>
        <w:ind w:left="567" w:right="11"/>
        <w:jc w:val="both"/>
      </w:pPr>
      <w:r w:rsidRPr="00D6731E">
        <w:t xml:space="preserve">Fax </w:t>
      </w:r>
      <w:r w:rsidR="00536943" w:rsidRPr="00D6731E">
        <w:rPr>
          <w:rFonts w:eastAsia="Times New Roman"/>
          <w:shd w:val="clear" w:color="auto" w:fill="FFFFFF"/>
          <w:lang w:eastAsia="pl-PL"/>
        </w:rPr>
        <w:t>89 753 13 11</w:t>
      </w:r>
    </w:p>
    <w:p w14:paraId="2F223EEC" w14:textId="6AC0BDCB" w:rsidR="00BF4CC2" w:rsidRPr="00D6731E" w:rsidRDefault="00BF4CC2" w:rsidP="00BF4CC2">
      <w:pPr>
        <w:pStyle w:val="Akapitzlist"/>
        <w:spacing w:line="240" w:lineRule="auto"/>
        <w:ind w:left="567"/>
      </w:pPr>
      <w:r w:rsidRPr="00D6731E">
        <w:t xml:space="preserve">Strona internetowa: </w:t>
      </w:r>
      <w:r w:rsidR="00536943" w:rsidRPr="00D6731E">
        <w:t>www.barciany.pl</w:t>
      </w:r>
    </w:p>
    <w:p w14:paraId="55E07A47" w14:textId="32D20937" w:rsidR="00BF4CC2" w:rsidRPr="00D6731E" w:rsidRDefault="00BF4CC2" w:rsidP="00BF4CC2">
      <w:pPr>
        <w:pStyle w:val="Akapitzlist"/>
        <w:shd w:val="clear" w:color="auto" w:fill="FFFFFF"/>
        <w:spacing w:line="298" w:lineRule="exact"/>
        <w:ind w:left="567" w:right="11"/>
        <w:jc w:val="both"/>
        <w:rPr>
          <w:lang w:val="en-US"/>
        </w:rPr>
      </w:pPr>
      <w:r w:rsidRPr="00D6731E">
        <w:rPr>
          <w:lang w:val="en-US"/>
        </w:rPr>
        <w:t xml:space="preserve">E mail: </w:t>
      </w:r>
      <w:hyperlink r:id="rId8">
        <w:r w:rsidR="00536943" w:rsidRPr="00D6731E">
          <w:rPr>
            <w:lang w:val="en-US"/>
          </w:rPr>
          <w:t>sekretariat@barciany.pl</w:t>
        </w:r>
      </w:hyperlink>
    </w:p>
    <w:p w14:paraId="7F3234A0" w14:textId="77777777" w:rsidR="00050DE2" w:rsidRPr="00D6731E" w:rsidRDefault="00050DE2" w:rsidP="00050DE2">
      <w:pPr>
        <w:pStyle w:val="Akapitzlist"/>
        <w:spacing w:line="240" w:lineRule="auto"/>
        <w:ind w:left="567"/>
      </w:pPr>
    </w:p>
    <w:p w14:paraId="4419D4BD" w14:textId="77777777" w:rsidR="00050DE2" w:rsidRPr="00D6731E" w:rsidRDefault="00050DE2" w:rsidP="00050DE2">
      <w:pPr>
        <w:pStyle w:val="Akapitzlist"/>
        <w:numPr>
          <w:ilvl w:val="0"/>
          <w:numId w:val="1"/>
        </w:numPr>
        <w:ind w:left="567" w:hanging="207"/>
        <w:jc w:val="both"/>
        <w:rPr>
          <w:b/>
        </w:rPr>
      </w:pPr>
      <w:r w:rsidRPr="00D6731E">
        <w:rPr>
          <w:b/>
        </w:rPr>
        <w:t>TRYB UDZIELENIE ZAMÓWIENIA</w:t>
      </w:r>
    </w:p>
    <w:p w14:paraId="2E031ED1" w14:textId="7A9EDBEC" w:rsidR="00050DE2" w:rsidRPr="00D6731E" w:rsidRDefault="00050DE2" w:rsidP="00050DE2">
      <w:pPr>
        <w:pStyle w:val="Akapitzlist"/>
        <w:spacing w:line="240" w:lineRule="auto"/>
        <w:ind w:left="567"/>
        <w:jc w:val="both"/>
      </w:pPr>
      <w:r w:rsidRPr="00D6731E">
        <w:t>Postępowanie o udzielenie zamówienia prowadzone jest w trybie przetargu nieograniczonego zgodnie z przepisami ustawy z dnia 29 stycznia 2004 r. Pra</w:t>
      </w:r>
      <w:r w:rsidR="001A47D8" w:rsidRPr="00D6731E">
        <w:t>wo zamówień publicznych (</w:t>
      </w:r>
      <w:bookmarkStart w:id="0" w:name="_Hlk29230540"/>
      <w:r w:rsidR="001A47D8" w:rsidRPr="00D6731E">
        <w:t xml:space="preserve">Dz.U. </w:t>
      </w:r>
      <w:hyperlink r:id="rId9" w:history="1">
        <w:r w:rsidR="002A108B" w:rsidRPr="00D6731E">
          <w:t>2019 poz. 1843</w:t>
        </w:r>
      </w:hyperlink>
      <w:r w:rsidR="007217F9" w:rsidRPr="00D6731E">
        <w:t xml:space="preserve"> z </w:t>
      </w:r>
      <w:proofErr w:type="spellStart"/>
      <w:r w:rsidR="007217F9" w:rsidRPr="00D6731E">
        <w:t>późn</w:t>
      </w:r>
      <w:proofErr w:type="spellEnd"/>
      <w:r w:rsidR="007217F9" w:rsidRPr="00D6731E">
        <w:t>. zm.</w:t>
      </w:r>
      <w:bookmarkEnd w:id="0"/>
      <w:r w:rsidRPr="00D6731E">
        <w:t xml:space="preserve">), zwanej dalej ustawą. </w:t>
      </w:r>
    </w:p>
    <w:p w14:paraId="48C20EB1" w14:textId="77777777" w:rsidR="00F60C12" w:rsidRPr="00D6731E" w:rsidRDefault="00F60C12" w:rsidP="00050DE2">
      <w:pPr>
        <w:pStyle w:val="Akapitzlist"/>
        <w:spacing w:line="240" w:lineRule="auto"/>
        <w:ind w:left="567"/>
        <w:jc w:val="both"/>
        <w:rPr>
          <w:b/>
        </w:rPr>
      </w:pPr>
    </w:p>
    <w:p w14:paraId="57BA832D" w14:textId="77777777" w:rsidR="00050DE2" w:rsidRPr="00D6731E" w:rsidRDefault="00F60C12" w:rsidP="00050DE2">
      <w:pPr>
        <w:pStyle w:val="Akapitzlist"/>
        <w:numPr>
          <w:ilvl w:val="0"/>
          <w:numId w:val="1"/>
        </w:numPr>
        <w:ind w:left="567" w:hanging="207"/>
        <w:jc w:val="both"/>
        <w:rPr>
          <w:b/>
        </w:rPr>
      </w:pPr>
      <w:r w:rsidRPr="00D6731E">
        <w:rPr>
          <w:b/>
        </w:rPr>
        <w:t>OPIS PRZEDMIOTU ZAMÓWIENIA</w:t>
      </w:r>
    </w:p>
    <w:p w14:paraId="7339D677" w14:textId="435E0DBA" w:rsidR="00266376" w:rsidRPr="00D6731E" w:rsidRDefault="00266376" w:rsidP="00266376">
      <w:pPr>
        <w:pStyle w:val="Akapitzlist"/>
        <w:numPr>
          <w:ilvl w:val="0"/>
          <w:numId w:val="2"/>
        </w:numPr>
        <w:spacing w:line="240" w:lineRule="auto"/>
        <w:ind w:left="714" w:hanging="357"/>
        <w:jc w:val="both"/>
      </w:pPr>
      <w:r w:rsidRPr="00D6731E">
        <w:t>Przedmiotem zamówienia jest uruchomienie e-usług, zakup niezbędnej infrastruktury IT oraz wartości niematerialnych i prawnych.</w:t>
      </w:r>
    </w:p>
    <w:p w14:paraId="5C4CF884" w14:textId="68A0DD8C" w:rsidR="00266376" w:rsidRPr="00D6731E" w:rsidRDefault="00266376" w:rsidP="00266376">
      <w:pPr>
        <w:pStyle w:val="Akapitzlist"/>
        <w:numPr>
          <w:ilvl w:val="0"/>
          <w:numId w:val="2"/>
        </w:numPr>
        <w:spacing w:line="240" w:lineRule="auto"/>
        <w:ind w:left="714" w:hanging="357"/>
        <w:jc w:val="both"/>
      </w:pPr>
      <w:r w:rsidRPr="00D6731E">
        <w:t>Zamówienie obejmuje:</w:t>
      </w:r>
    </w:p>
    <w:p w14:paraId="0CE57863" w14:textId="0C8956DA" w:rsidR="00266376" w:rsidRPr="00D6731E" w:rsidRDefault="00266376" w:rsidP="00691060">
      <w:pPr>
        <w:pStyle w:val="Akapitzlist"/>
        <w:numPr>
          <w:ilvl w:val="0"/>
          <w:numId w:val="26"/>
        </w:numPr>
        <w:spacing w:line="240" w:lineRule="auto"/>
        <w:ind w:left="993" w:hanging="284"/>
        <w:jc w:val="both"/>
      </w:pPr>
      <w:r w:rsidRPr="00D6731E">
        <w:rPr>
          <w:b/>
        </w:rPr>
        <w:t xml:space="preserve">Część 1 </w:t>
      </w:r>
      <w:r w:rsidRPr="00D6731E">
        <w:t>–</w:t>
      </w:r>
      <w:r w:rsidRPr="00D6731E">
        <w:rPr>
          <w:rFonts w:ascii="Tw Cen MT" w:hAnsi="Tw Cen MT"/>
          <w:b/>
        </w:rPr>
        <w:t xml:space="preserve"> </w:t>
      </w:r>
      <w:bookmarkStart w:id="1" w:name="_Hlk29730590"/>
      <w:r w:rsidR="007B5A4D" w:rsidRPr="00D6731E">
        <w:t>D</w:t>
      </w:r>
      <w:r w:rsidRPr="00D6731E">
        <w:t>ostawa</w:t>
      </w:r>
      <w:r w:rsidR="007B5A4D" w:rsidRPr="00D6731E">
        <w:t>, integracja</w:t>
      </w:r>
      <w:r w:rsidRPr="00D6731E">
        <w:t xml:space="preserve"> i wdrożenie systemów informatycznych oraz uruchomienie e-usług publicznych </w:t>
      </w:r>
      <w:r w:rsidR="00B847ED" w:rsidRPr="00D6731E">
        <w:t xml:space="preserve">wraz </w:t>
      </w:r>
      <w:r w:rsidRPr="00D6731E">
        <w:t>z dostawą niezbędnego sprzętu</w:t>
      </w:r>
      <w:bookmarkEnd w:id="1"/>
      <w:r w:rsidRPr="00D6731E">
        <w:rPr>
          <w:lang w:eastAsia="ar-SA"/>
        </w:rPr>
        <w:t>:</w:t>
      </w:r>
      <w:r w:rsidR="00B847ED" w:rsidRPr="00D6731E">
        <w:t xml:space="preserve"> </w:t>
      </w:r>
    </w:p>
    <w:p w14:paraId="1D79AF3E" w14:textId="02A7E136" w:rsidR="00266376" w:rsidRPr="00D6731E" w:rsidRDefault="007B5A4D" w:rsidP="00266376">
      <w:pPr>
        <w:pStyle w:val="Akapitzlist"/>
        <w:numPr>
          <w:ilvl w:val="4"/>
          <w:numId w:val="1"/>
        </w:numPr>
        <w:spacing w:line="240" w:lineRule="auto"/>
        <w:ind w:left="1276" w:hanging="283"/>
        <w:jc w:val="both"/>
      </w:pPr>
      <w:r w:rsidRPr="00D6731E">
        <w:t xml:space="preserve">Rozbudowa systemu </w:t>
      </w:r>
      <w:proofErr w:type="spellStart"/>
      <w:r w:rsidRPr="00D6731E">
        <w:t>eBOI</w:t>
      </w:r>
      <w:proofErr w:type="spellEnd"/>
    </w:p>
    <w:p w14:paraId="3D355A1C" w14:textId="0FBD4894" w:rsidR="00E248DF" w:rsidRPr="00D6731E" w:rsidRDefault="007B5A4D" w:rsidP="00E248DF">
      <w:pPr>
        <w:pStyle w:val="Akapitzlist"/>
        <w:numPr>
          <w:ilvl w:val="4"/>
          <w:numId w:val="1"/>
        </w:numPr>
        <w:spacing w:line="240" w:lineRule="auto"/>
        <w:ind w:left="1276" w:hanging="283"/>
        <w:jc w:val="both"/>
      </w:pPr>
      <w:r w:rsidRPr="00D6731E">
        <w:t>Zakup licencji systemu zarządzania budżetem</w:t>
      </w:r>
    </w:p>
    <w:p w14:paraId="6B961C6C" w14:textId="67B0DE81" w:rsidR="007B5A4D" w:rsidRPr="00D6731E" w:rsidRDefault="007B5A4D" w:rsidP="00E248DF">
      <w:pPr>
        <w:pStyle w:val="Akapitzlist"/>
        <w:numPr>
          <w:ilvl w:val="4"/>
          <w:numId w:val="1"/>
        </w:numPr>
        <w:spacing w:line="240" w:lineRule="auto"/>
        <w:ind w:left="1276" w:hanging="283"/>
        <w:jc w:val="both"/>
      </w:pPr>
      <w:r w:rsidRPr="00D6731E">
        <w:t>Wdrożenie systemu zarządzania budżetem</w:t>
      </w:r>
    </w:p>
    <w:p w14:paraId="0754DDB3" w14:textId="2A0F55EF" w:rsidR="007B5A4D" w:rsidRPr="00D6731E" w:rsidRDefault="007B5A4D" w:rsidP="00E248DF">
      <w:pPr>
        <w:pStyle w:val="Akapitzlist"/>
        <w:numPr>
          <w:ilvl w:val="4"/>
          <w:numId w:val="1"/>
        </w:numPr>
        <w:spacing w:line="240" w:lineRule="auto"/>
        <w:ind w:left="1276" w:hanging="283"/>
        <w:jc w:val="both"/>
      </w:pPr>
      <w:r w:rsidRPr="00D6731E">
        <w:t xml:space="preserve">Zakup licencji modułu komunikacji dla </w:t>
      </w:r>
      <w:proofErr w:type="spellStart"/>
      <w:r w:rsidRPr="00D6731E">
        <w:t>eBOI</w:t>
      </w:r>
      <w:proofErr w:type="spellEnd"/>
    </w:p>
    <w:p w14:paraId="29606C6B" w14:textId="2E98E9B1" w:rsidR="007B5A4D" w:rsidRPr="00D6731E" w:rsidRDefault="007B5A4D" w:rsidP="00E248DF">
      <w:pPr>
        <w:pStyle w:val="Akapitzlist"/>
        <w:numPr>
          <w:ilvl w:val="4"/>
          <w:numId w:val="1"/>
        </w:numPr>
        <w:spacing w:line="240" w:lineRule="auto"/>
        <w:ind w:left="1276" w:hanging="283"/>
        <w:jc w:val="both"/>
      </w:pPr>
      <w:r w:rsidRPr="00D6731E">
        <w:t xml:space="preserve">Wdrożenie modułu komunikacji dla </w:t>
      </w:r>
      <w:proofErr w:type="spellStart"/>
      <w:r w:rsidRPr="00D6731E">
        <w:t>eBOI</w:t>
      </w:r>
      <w:proofErr w:type="spellEnd"/>
    </w:p>
    <w:p w14:paraId="0D2FB629" w14:textId="10C3C2C3" w:rsidR="007B5A4D" w:rsidRPr="00D6731E" w:rsidRDefault="007B5A4D" w:rsidP="007B5A4D">
      <w:pPr>
        <w:pStyle w:val="Akapitzlist"/>
        <w:numPr>
          <w:ilvl w:val="4"/>
          <w:numId w:val="1"/>
        </w:numPr>
        <w:spacing w:line="240" w:lineRule="auto"/>
        <w:ind w:left="1276" w:hanging="283"/>
        <w:jc w:val="both"/>
      </w:pPr>
      <w:r w:rsidRPr="00D6731E">
        <w:t>Integracja systemu elektronicznego obiegu dokumentów z systemami informatycznymi</w:t>
      </w:r>
    </w:p>
    <w:p w14:paraId="2C887211" w14:textId="367DD338" w:rsidR="00266376" w:rsidRPr="00D6731E" w:rsidRDefault="00266376" w:rsidP="00266376">
      <w:pPr>
        <w:pStyle w:val="Akapitzlist"/>
        <w:numPr>
          <w:ilvl w:val="4"/>
          <w:numId w:val="1"/>
        </w:numPr>
        <w:spacing w:line="240" w:lineRule="auto"/>
        <w:ind w:left="1276" w:hanging="283"/>
        <w:jc w:val="both"/>
      </w:pPr>
      <w:r w:rsidRPr="00D6731E">
        <w:t xml:space="preserve">Opracowanie i wdrożenie e-usług na platformie </w:t>
      </w:r>
      <w:proofErr w:type="spellStart"/>
      <w:r w:rsidRPr="00D6731E">
        <w:t>ePUAP</w:t>
      </w:r>
      <w:proofErr w:type="spellEnd"/>
      <w:r w:rsidRPr="00D6731E">
        <w:t xml:space="preserve"> - 5PD</w:t>
      </w:r>
    </w:p>
    <w:p w14:paraId="098CC4DB" w14:textId="19774412" w:rsidR="00266376" w:rsidRPr="00D6731E" w:rsidRDefault="00266376" w:rsidP="00266376">
      <w:pPr>
        <w:pStyle w:val="Akapitzlist"/>
        <w:numPr>
          <w:ilvl w:val="4"/>
          <w:numId w:val="1"/>
        </w:numPr>
        <w:spacing w:line="240" w:lineRule="auto"/>
        <w:ind w:left="1276" w:hanging="283"/>
        <w:jc w:val="both"/>
      </w:pPr>
      <w:r w:rsidRPr="00D6731E">
        <w:t xml:space="preserve">Opracowanie i wdrożenie e-usług na platformie </w:t>
      </w:r>
      <w:proofErr w:type="spellStart"/>
      <w:r w:rsidRPr="00D6731E">
        <w:t>ePUAP</w:t>
      </w:r>
      <w:proofErr w:type="spellEnd"/>
      <w:r w:rsidRPr="00D6731E">
        <w:t xml:space="preserve"> - 3PD</w:t>
      </w:r>
    </w:p>
    <w:p w14:paraId="0F7B34EB" w14:textId="66784639" w:rsidR="00CD2AFD" w:rsidRPr="00D6731E" w:rsidRDefault="007B5A4D" w:rsidP="00266376">
      <w:pPr>
        <w:pStyle w:val="Akapitzlist"/>
        <w:numPr>
          <w:ilvl w:val="4"/>
          <w:numId w:val="1"/>
        </w:numPr>
        <w:spacing w:line="240" w:lineRule="auto"/>
        <w:ind w:left="1276" w:hanging="283"/>
        <w:jc w:val="both"/>
      </w:pPr>
      <w:r w:rsidRPr="00D6731E">
        <w:t>Modernizacja strony www</w:t>
      </w:r>
    </w:p>
    <w:p w14:paraId="2F2AF65D" w14:textId="5BED5B44" w:rsidR="007B5A4D" w:rsidRPr="00D6731E" w:rsidRDefault="007B5A4D" w:rsidP="00266376">
      <w:pPr>
        <w:pStyle w:val="Akapitzlist"/>
        <w:numPr>
          <w:ilvl w:val="4"/>
          <w:numId w:val="1"/>
        </w:numPr>
        <w:spacing w:line="240" w:lineRule="auto"/>
        <w:ind w:left="1276" w:hanging="283"/>
        <w:jc w:val="both"/>
      </w:pPr>
      <w:r w:rsidRPr="00D6731E">
        <w:t>Opracowanie dokumentacji SZBI</w:t>
      </w:r>
    </w:p>
    <w:p w14:paraId="3BD316B2" w14:textId="69F31E27" w:rsidR="00A53F05" w:rsidRPr="00D6731E" w:rsidRDefault="00A53F05" w:rsidP="00266376">
      <w:pPr>
        <w:pStyle w:val="Akapitzlist"/>
        <w:numPr>
          <w:ilvl w:val="4"/>
          <w:numId w:val="1"/>
        </w:numPr>
        <w:spacing w:line="240" w:lineRule="auto"/>
        <w:ind w:left="1276" w:hanging="283"/>
        <w:jc w:val="both"/>
      </w:pPr>
      <w:r w:rsidRPr="00D6731E">
        <w:t>Zakup licencji systemu informacji przestrzennej</w:t>
      </w:r>
    </w:p>
    <w:p w14:paraId="2ED8C03F" w14:textId="1590EA82" w:rsidR="00A53F05" w:rsidRPr="00D6731E" w:rsidRDefault="00A53F05" w:rsidP="00266376">
      <w:pPr>
        <w:pStyle w:val="Akapitzlist"/>
        <w:numPr>
          <w:ilvl w:val="4"/>
          <w:numId w:val="1"/>
        </w:numPr>
        <w:spacing w:line="240" w:lineRule="auto"/>
        <w:ind w:left="1276" w:hanging="283"/>
        <w:jc w:val="both"/>
      </w:pPr>
      <w:r w:rsidRPr="00D6731E">
        <w:lastRenderedPageBreak/>
        <w:t>Wdrożenie systemu informacji przestrzennej</w:t>
      </w:r>
    </w:p>
    <w:p w14:paraId="73813712" w14:textId="599369E8" w:rsidR="00A53F05" w:rsidRPr="00D6731E" w:rsidRDefault="00A53F05" w:rsidP="00266376">
      <w:pPr>
        <w:pStyle w:val="Akapitzlist"/>
        <w:numPr>
          <w:ilvl w:val="4"/>
          <w:numId w:val="1"/>
        </w:numPr>
        <w:spacing w:line="240" w:lineRule="auto"/>
        <w:ind w:left="1276" w:hanging="283"/>
        <w:jc w:val="both"/>
      </w:pPr>
      <w:r w:rsidRPr="00D6731E">
        <w:t>Przeprowadzenie digitalizacji zasobów</w:t>
      </w:r>
    </w:p>
    <w:p w14:paraId="0752C2E6" w14:textId="2EE48DE7" w:rsidR="00A53F05" w:rsidRPr="00D6731E" w:rsidRDefault="00A53F05" w:rsidP="00266376">
      <w:pPr>
        <w:pStyle w:val="Akapitzlist"/>
        <w:numPr>
          <w:ilvl w:val="4"/>
          <w:numId w:val="1"/>
        </w:numPr>
        <w:spacing w:line="240" w:lineRule="auto"/>
        <w:ind w:left="1276" w:hanging="283"/>
        <w:jc w:val="both"/>
      </w:pPr>
      <w:r w:rsidRPr="00D6731E">
        <w:t>Opracowanie API zasobu informacji przestrzennej</w:t>
      </w:r>
    </w:p>
    <w:p w14:paraId="112493FD" w14:textId="1ED10A57" w:rsidR="00A53F05" w:rsidRPr="00D6731E" w:rsidRDefault="00A53F05" w:rsidP="00266376">
      <w:pPr>
        <w:pStyle w:val="Akapitzlist"/>
        <w:numPr>
          <w:ilvl w:val="4"/>
          <w:numId w:val="1"/>
        </w:numPr>
        <w:spacing w:line="240" w:lineRule="auto"/>
        <w:ind w:left="1276" w:hanging="283"/>
        <w:jc w:val="both"/>
      </w:pPr>
      <w:r w:rsidRPr="00D6731E">
        <w:t xml:space="preserve">Opracowanie i wdrożenie e-usług na platformie </w:t>
      </w:r>
      <w:proofErr w:type="spellStart"/>
      <w:r w:rsidRPr="00D6731E">
        <w:t>ePUAP</w:t>
      </w:r>
      <w:proofErr w:type="spellEnd"/>
      <w:r w:rsidRPr="00D6731E">
        <w:t xml:space="preserve"> - 5PD w zakresie systemu informacji przestrzennej</w:t>
      </w:r>
    </w:p>
    <w:p w14:paraId="54866AB2" w14:textId="4DA96851" w:rsidR="0088087F" w:rsidRPr="00D6731E" w:rsidRDefault="0088087F" w:rsidP="00266376">
      <w:pPr>
        <w:pStyle w:val="Akapitzlist"/>
        <w:numPr>
          <w:ilvl w:val="4"/>
          <w:numId w:val="1"/>
        </w:numPr>
        <w:spacing w:line="240" w:lineRule="auto"/>
        <w:ind w:left="1276" w:hanging="283"/>
        <w:jc w:val="both"/>
      </w:pPr>
      <w:r w:rsidRPr="00D6731E">
        <w:t>Wyposażenie serwerowni - zakup serwera – 2 szt.</w:t>
      </w:r>
    </w:p>
    <w:p w14:paraId="7713D7B2" w14:textId="0965B0F0" w:rsidR="0088087F" w:rsidRPr="00D6731E" w:rsidRDefault="0088087F" w:rsidP="00266376">
      <w:pPr>
        <w:pStyle w:val="Akapitzlist"/>
        <w:numPr>
          <w:ilvl w:val="4"/>
          <w:numId w:val="1"/>
        </w:numPr>
        <w:spacing w:line="240" w:lineRule="auto"/>
        <w:ind w:left="1276" w:hanging="283"/>
        <w:jc w:val="both"/>
      </w:pPr>
      <w:r w:rsidRPr="00D6731E">
        <w:t>Wyposażenie serwerowni - zakup oprogramowania zarządzającego do serwera – 2 szt.</w:t>
      </w:r>
    </w:p>
    <w:p w14:paraId="1D41AEAC" w14:textId="759FA006" w:rsidR="0088087F" w:rsidRPr="00D6731E" w:rsidRDefault="0088087F" w:rsidP="00266376">
      <w:pPr>
        <w:pStyle w:val="Akapitzlist"/>
        <w:numPr>
          <w:ilvl w:val="4"/>
          <w:numId w:val="1"/>
        </w:numPr>
        <w:spacing w:line="240" w:lineRule="auto"/>
        <w:ind w:left="1276" w:hanging="283"/>
        <w:jc w:val="both"/>
      </w:pPr>
      <w:r w:rsidRPr="00D6731E">
        <w:t>Wyposażenie serwerowni - zakup oprogramowania backup – 1 szt.</w:t>
      </w:r>
    </w:p>
    <w:p w14:paraId="07CAF201" w14:textId="4470BC5B" w:rsidR="0088087F" w:rsidRPr="00D6731E" w:rsidRDefault="0088087F" w:rsidP="00266376">
      <w:pPr>
        <w:pStyle w:val="Akapitzlist"/>
        <w:numPr>
          <w:ilvl w:val="4"/>
          <w:numId w:val="1"/>
        </w:numPr>
        <w:spacing w:line="240" w:lineRule="auto"/>
        <w:ind w:left="1276" w:hanging="283"/>
        <w:jc w:val="both"/>
      </w:pPr>
      <w:r w:rsidRPr="00D6731E">
        <w:t xml:space="preserve">Wyposażenie serwerowni - zakup macierzy NAS – 1 szt. </w:t>
      </w:r>
    </w:p>
    <w:p w14:paraId="33F6B890" w14:textId="6D5051FD" w:rsidR="0088087F" w:rsidRPr="00D6731E" w:rsidRDefault="0088087F" w:rsidP="00266376">
      <w:pPr>
        <w:pStyle w:val="Akapitzlist"/>
        <w:numPr>
          <w:ilvl w:val="4"/>
          <w:numId w:val="1"/>
        </w:numPr>
        <w:spacing w:line="240" w:lineRule="auto"/>
        <w:ind w:left="1276" w:hanging="283"/>
        <w:jc w:val="both"/>
      </w:pPr>
      <w:r w:rsidRPr="00D6731E">
        <w:t>Wyposażenie serwerowni - zakup UPS – 1 szt.</w:t>
      </w:r>
    </w:p>
    <w:p w14:paraId="3D664D39" w14:textId="4DC7BFB3" w:rsidR="0088087F" w:rsidRPr="00D6731E" w:rsidRDefault="0088087F" w:rsidP="00266376">
      <w:pPr>
        <w:pStyle w:val="Akapitzlist"/>
        <w:numPr>
          <w:ilvl w:val="4"/>
          <w:numId w:val="1"/>
        </w:numPr>
        <w:spacing w:line="240" w:lineRule="auto"/>
        <w:ind w:left="1276" w:hanging="283"/>
        <w:jc w:val="both"/>
      </w:pPr>
      <w:r w:rsidRPr="00D6731E">
        <w:t>Wyposażenie serwerowni - zakup przełącznika sieciowego 2 szt.</w:t>
      </w:r>
    </w:p>
    <w:p w14:paraId="0312273F" w14:textId="3AD755AC" w:rsidR="0088087F" w:rsidRPr="00D6731E" w:rsidRDefault="0088087F" w:rsidP="00266376">
      <w:pPr>
        <w:pStyle w:val="Akapitzlist"/>
        <w:numPr>
          <w:ilvl w:val="4"/>
          <w:numId w:val="1"/>
        </w:numPr>
        <w:spacing w:line="240" w:lineRule="auto"/>
        <w:ind w:left="1276" w:hanging="283"/>
        <w:jc w:val="both"/>
      </w:pPr>
      <w:r w:rsidRPr="00D6731E">
        <w:t>Wyposażenie serwerowni - zakup monitoringu warunków środowiska – 1 szt.</w:t>
      </w:r>
    </w:p>
    <w:p w14:paraId="71FE73AF" w14:textId="01811130" w:rsidR="0088087F" w:rsidRPr="00D6731E" w:rsidRDefault="0088087F" w:rsidP="00266376">
      <w:pPr>
        <w:pStyle w:val="Akapitzlist"/>
        <w:numPr>
          <w:ilvl w:val="4"/>
          <w:numId w:val="1"/>
        </w:numPr>
        <w:spacing w:line="240" w:lineRule="auto"/>
        <w:ind w:left="1276" w:hanging="283"/>
        <w:jc w:val="both"/>
      </w:pPr>
      <w:r w:rsidRPr="00D6731E">
        <w:t>Wyposażenie serwerowni - zakup licencji systemu antywirusowego – 1 szt.</w:t>
      </w:r>
    </w:p>
    <w:p w14:paraId="62F7324E" w14:textId="49CF5B47" w:rsidR="00266376" w:rsidRPr="00D6731E" w:rsidRDefault="00266376" w:rsidP="00691060">
      <w:pPr>
        <w:pStyle w:val="Akapitzlist"/>
        <w:numPr>
          <w:ilvl w:val="0"/>
          <w:numId w:val="26"/>
        </w:numPr>
        <w:spacing w:line="240" w:lineRule="auto"/>
        <w:ind w:left="993" w:hanging="284"/>
        <w:jc w:val="both"/>
        <w:rPr>
          <w:lang w:eastAsia="ar-SA"/>
        </w:rPr>
      </w:pPr>
      <w:r w:rsidRPr="00D6731E">
        <w:rPr>
          <w:b/>
        </w:rPr>
        <w:t xml:space="preserve">Część 2 </w:t>
      </w:r>
      <w:r w:rsidRPr="00D6731E">
        <w:t xml:space="preserve">– </w:t>
      </w:r>
      <w:r w:rsidR="00DB24F1" w:rsidRPr="00D6731E">
        <w:t>Dostawa sprzętu komputerowego i oprogramowania</w:t>
      </w:r>
      <w:r w:rsidRPr="00D6731E">
        <w:rPr>
          <w:lang w:eastAsia="ar-SA"/>
        </w:rPr>
        <w:t>:</w:t>
      </w:r>
    </w:p>
    <w:p w14:paraId="61FC6F22" w14:textId="42030E82" w:rsidR="00CB6176" w:rsidRPr="00D6731E" w:rsidRDefault="00CB6176" w:rsidP="00691060">
      <w:pPr>
        <w:pStyle w:val="Akapitzlist"/>
        <w:numPr>
          <w:ilvl w:val="0"/>
          <w:numId w:val="46"/>
        </w:numPr>
        <w:spacing w:line="240" w:lineRule="auto"/>
        <w:jc w:val="both"/>
      </w:pPr>
      <w:bookmarkStart w:id="2" w:name="_Hlk29557241"/>
      <w:r w:rsidRPr="00D6731E">
        <w:t>Wyposażenie serwerowni - zakup komputera przenośnego – 1 szt.</w:t>
      </w:r>
    </w:p>
    <w:p w14:paraId="0A50758F" w14:textId="5A63D1CC" w:rsidR="00CB6176" w:rsidRPr="00D6731E" w:rsidRDefault="00CB6176" w:rsidP="00691060">
      <w:pPr>
        <w:pStyle w:val="Akapitzlist"/>
        <w:numPr>
          <w:ilvl w:val="0"/>
          <w:numId w:val="46"/>
        </w:numPr>
        <w:spacing w:line="240" w:lineRule="auto"/>
        <w:jc w:val="both"/>
      </w:pPr>
      <w:r w:rsidRPr="00D6731E">
        <w:t>Wyposażenie stanowisk pracowniczych - zakup licencji pakietu biurowego – 5 szt.</w:t>
      </w:r>
    </w:p>
    <w:p w14:paraId="304B9633" w14:textId="2C76BB4E" w:rsidR="002F0E97" w:rsidRPr="00D6731E" w:rsidRDefault="002F0E97" w:rsidP="00691060">
      <w:pPr>
        <w:pStyle w:val="Akapitzlist"/>
        <w:numPr>
          <w:ilvl w:val="0"/>
          <w:numId w:val="46"/>
        </w:numPr>
        <w:spacing w:line="240" w:lineRule="auto"/>
        <w:jc w:val="both"/>
      </w:pPr>
      <w:r w:rsidRPr="00D6731E">
        <w:t>Wyposażenie stanowisk pracowniczych - zakup zestawu komputerowego – 5 szt.</w:t>
      </w:r>
    </w:p>
    <w:bookmarkEnd w:id="2"/>
    <w:p w14:paraId="585C97D6" w14:textId="0D5A68B2" w:rsidR="00266376" w:rsidRPr="00D6731E" w:rsidRDefault="00266376" w:rsidP="00090EE9">
      <w:pPr>
        <w:pStyle w:val="Akapitzlist"/>
        <w:spacing w:line="240" w:lineRule="auto"/>
        <w:ind w:left="993"/>
        <w:jc w:val="both"/>
      </w:pPr>
      <w:r w:rsidRPr="00D6731E">
        <w:t xml:space="preserve">Dostawa </w:t>
      </w:r>
      <w:r w:rsidRPr="00D6731E">
        <w:rPr>
          <w:lang w:eastAsia="ar-SA"/>
        </w:rPr>
        <w:t>powyższego sprzętu informatycznego</w:t>
      </w:r>
      <w:r w:rsidRPr="00D6731E">
        <w:t xml:space="preserve"> obejmuje jego dostawę, instalację i konfigurację.</w:t>
      </w:r>
    </w:p>
    <w:p w14:paraId="1EF197C0" w14:textId="6DDE9108" w:rsidR="00AF4DB1" w:rsidRPr="00D6731E" w:rsidRDefault="003A7EB8" w:rsidP="003A7EB8">
      <w:pPr>
        <w:pStyle w:val="Akapitzlist"/>
        <w:numPr>
          <w:ilvl w:val="0"/>
          <w:numId w:val="2"/>
        </w:numPr>
        <w:spacing w:line="240" w:lineRule="auto"/>
        <w:ind w:left="714" w:hanging="357"/>
        <w:jc w:val="both"/>
      </w:pPr>
      <w:r w:rsidRPr="00D6731E">
        <w:t>Szczegółowy opis przedmiotu zamówienia wraz z określeniem minimalnych wymagań został przedstawiony w Załączniku nr 1 do SIWZ – Szczegółowy Opis Przedmiotu Zamówienia.</w:t>
      </w:r>
    </w:p>
    <w:p w14:paraId="35576AA1" w14:textId="18DD4064" w:rsidR="00C672AE" w:rsidRPr="00D6731E" w:rsidRDefault="0067381E" w:rsidP="0067381E">
      <w:pPr>
        <w:pStyle w:val="Akapitzlist"/>
        <w:numPr>
          <w:ilvl w:val="0"/>
          <w:numId w:val="2"/>
        </w:numPr>
        <w:spacing w:line="240" w:lineRule="auto"/>
        <w:ind w:left="714" w:hanging="357"/>
        <w:jc w:val="both"/>
        <w:rPr>
          <w:bCs/>
          <w:spacing w:val="3"/>
        </w:rPr>
      </w:pPr>
      <w:r w:rsidRPr="00D6731E">
        <w:t xml:space="preserve">Kody </w:t>
      </w:r>
      <w:r w:rsidR="00AF4DB1" w:rsidRPr="00D6731E">
        <w:t>CPV:</w:t>
      </w:r>
      <w:r w:rsidR="0024469B" w:rsidRPr="00D6731E">
        <w:t xml:space="preserve"> </w:t>
      </w:r>
    </w:p>
    <w:p w14:paraId="42E01A97" w14:textId="77777777" w:rsidR="00090EE9" w:rsidRPr="00D6731E" w:rsidRDefault="00090EE9" w:rsidP="00090EE9">
      <w:pPr>
        <w:pStyle w:val="Akapitzlist"/>
        <w:spacing w:line="240" w:lineRule="auto"/>
        <w:ind w:right="1"/>
        <w:rPr>
          <w:rFonts w:eastAsia="Cambria"/>
        </w:rPr>
      </w:pPr>
      <w:r w:rsidRPr="00D6731E">
        <w:rPr>
          <w:rFonts w:eastAsia="Cambria"/>
          <w:b/>
        </w:rPr>
        <w:t xml:space="preserve">48710000-8 </w:t>
      </w:r>
      <w:r w:rsidRPr="00D6731E">
        <w:rPr>
          <w:rFonts w:eastAsia="Cambria"/>
        </w:rPr>
        <w:t>Pakiety oprogramowania do kopii zapasowych i odzyskiwania</w:t>
      </w:r>
    </w:p>
    <w:p w14:paraId="2A68F35D" w14:textId="77777777" w:rsidR="00090EE9" w:rsidRPr="00D6731E" w:rsidRDefault="00090EE9" w:rsidP="00090EE9">
      <w:pPr>
        <w:pStyle w:val="Akapitzlist"/>
        <w:spacing w:line="240" w:lineRule="auto"/>
        <w:ind w:right="1"/>
      </w:pPr>
      <w:r w:rsidRPr="00D6731E">
        <w:rPr>
          <w:rFonts w:eastAsia="Cambria"/>
          <w:b/>
        </w:rPr>
        <w:t>48613000-8</w:t>
      </w:r>
      <w:r w:rsidRPr="00D6731E">
        <w:t xml:space="preserve"> Elektroniczne zarządzanie danymi (EZD) </w:t>
      </w:r>
    </w:p>
    <w:p w14:paraId="174D0ED4" w14:textId="77777777" w:rsidR="00090EE9" w:rsidRPr="00D6731E" w:rsidRDefault="00090EE9" w:rsidP="00090EE9">
      <w:pPr>
        <w:pStyle w:val="Akapitzlist"/>
        <w:spacing w:line="240" w:lineRule="auto"/>
        <w:ind w:right="1"/>
      </w:pPr>
      <w:r w:rsidRPr="00D6731E">
        <w:rPr>
          <w:rFonts w:eastAsia="Cambria"/>
          <w:b/>
        </w:rPr>
        <w:t>48612000-1</w:t>
      </w:r>
      <w:r w:rsidRPr="00D6731E">
        <w:t xml:space="preserve"> System zarządzania bazą danych </w:t>
      </w:r>
    </w:p>
    <w:p w14:paraId="023E9EE8" w14:textId="77777777" w:rsidR="00090EE9" w:rsidRPr="00D6731E" w:rsidRDefault="00090EE9" w:rsidP="00090EE9">
      <w:pPr>
        <w:pStyle w:val="Akapitzlist"/>
        <w:spacing w:line="240" w:lineRule="auto"/>
        <w:ind w:right="1"/>
      </w:pPr>
      <w:r w:rsidRPr="00D6731E">
        <w:rPr>
          <w:rFonts w:eastAsia="Cambria"/>
          <w:b/>
        </w:rPr>
        <w:t>48517000-5</w:t>
      </w:r>
      <w:r w:rsidRPr="00D6731E">
        <w:t xml:space="preserve"> Pakiety oprogramowania informatycznego </w:t>
      </w:r>
    </w:p>
    <w:p w14:paraId="3762CD20" w14:textId="77777777" w:rsidR="00090EE9" w:rsidRPr="00D6731E" w:rsidRDefault="00090EE9" w:rsidP="00090EE9">
      <w:pPr>
        <w:pStyle w:val="Akapitzlist"/>
        <w:spacing w:line="240" w:lineRule="auto"/>
        <w:ind w:right="1"/>
      </w:pPr>
      <w:r w:rsidRPr="00D6731E">
        <w:rPr>
          <w:rFonts w:eastAsia="Cambria"/>
          <w:b/>
        </w:rPr>
        <w:t>48442000-8</w:t>
      </w:r>
      <w:r w:rsidRPr="00D6731E">
        <w:t xml:space="preserve"> Pakiety oprogramowania do systemów finansowych </w:t>
      </w:r>
    </w:p>
    <w:p w14:paraId="646409DC" w14:textId="77777777" w:rsidR="00090EE9" w:rsidRPr="00D6731E" w:rsidRDefault="00090EE9" w:rsidP="00090EE9">
      <w:pPr>
        <w:pStyle w:val="Akapitzlist"/>
        <w:spacing w:line="240" w:lineRule="auto"/>
        <w:ind w:right="1"/>
      </w:pPr>
      <w:r w:rsidRPr="00D6731E">
        <w:rPr>
          <w:rFonts w:eastAsia="Cambria"/>
          <w:b/>
        </w:rPr>
        <w:t>48600000-4</w:t>
      </w:r>
      <w:r w:rsidRPr="00D6731E">
        <w:t xml:space="preserve"> Pakiety oprogramowania dla baz danych i operacyjne </w:t>
      </w:r>
    </w:p>
    <w:p w14:paraId="6CDB2778" w14:textId="77777777" w:rsidR="00090EE9" w:rsidRPr="00D6731E" w:rsidRDefault="00090EE9" w:rsidP="00090EE9">
      <w:pPr>
        <w:pStyle w:val="Akapitzlist"/>
        <w:spacing w:line="240" w:lineRule="auto"/>
        <w:ind w:right="1"/>
      </w:pPr>
      <w:r w:rsidRPr="00D6731E">
        <w:rPr>
          <w:rFonts w:eastAsia="Cambria"/>
          <w:b/>
        </w:rPr>
        <w:t>48422000-2</w:t>
      </w:r>
      <w:r w:rsidRPr="00D6731E">
        <w:t xml:space="preserve"> Zestawy pakietów oprogramowania </w:t>
      </w:r>
    </w:p>
    <w:p w14:paraId="2E860BAC" w14:textId="77777777" w:rsidR="00090EE9" w:rsidRPr="00D6731E" w:rsidRDefault="00090EE9" w:rsidP="00090EE9">
      <w:pPr>
        <w:pStyle w:val="Akapitzlist"/>
        <w:spacing w:line="240" w:lineRule="auto"/>
        <w:ind w:right="1"/>
      </w:pPr>
      <w:r w:rsidRPr="00D6731E">
        <w:rPr>
          <w:rFonts w:eastAsia="Cambria"/>
          <w:b/>
        </w:rPr>
        <w:t>48900000-7</w:t>
      </w:r>
      <w:r w:rsidRPr="00D6731E">
        <w:t xml:space="preserve"> Różne pakiety oprogramowania i systemy komputerowe </w:t>
      </w:r>
    </w:p>
    <w:p w14:paraId="677AA0AC" w14:textId="77777777" w:rsidR="00090EE9" w:rsidRPr="00D6731E" w:rsidRDefault="00090EE9" w:rsidP="00090EE9">
      <w:pPr>
        <w:pStyle w:val="Akapitzlist"/>
        <w:spacing w:line="240" w:lineRule="auto"/>
        <w:ind w:right="1"/>
      </w:pPr>
      <w:r w:rsidRPr="00D6731E">
        <w:rPr>
          <w:rFonts w:eastAsia="Cambria"/>
          <w:b/>
        </w:rPr>
        <w:t>72246000-1</w:t>
      </w:r>
      <w:r w:rsidRPr="00D6731E">
        <w:t xml:space="preserve"> Usługi doradcze w zakresie systemów </w:t>
      </w:r>
    </w:p>
    <w:p w14:paraId="6672C27F" w14:textId="77777777" w:rsidR="00090EE9" w:rsidRPr="00D6731E" w:rsidRDefault="00090EE9" w:rsidP="00090EE9">
      <w:pPr>
        <w:pStyle w:val="Akapitzlist"/>
        <w:spacing w:line="240" w:lineRule="auto"/>
        <w:ind w:right="1"/>
      </w:pPr>
      <w:r w:rsidRPr="00D6731E">
        <w:rPr>
          <w:rFonts w:eastAsia="Cambria"/>
          <w:b/>
        </w:rPr>
        <w:t>72268000-1</w:t>
      </w:r>
      <w:r w:rsidRPr="00D6731E">
        <w:t xml:space="preserve"> Usługi dostawy oprogramowania </w:t>
      </w:r>
    </w:p>
    <w:p w14:paraId="5B9C5E13" w14:textId="77777777" w:rsidR="00090EE9" w:rsidRPr="00D6731E" w:rsidRDefault="00090EE9" w:rsidP="00090EE9">
      <w:pPr>
        <w:pStyle w:val="Akapitzlist"/>
        <w:spacing w:line="240" w:lineRule="auto"/>
        <w:ind w:right="1"/>
      </w:pPr>
      <w:r w:rsidRPr="00D6731E">
        <w:rPr>
          <w:rFonts w:eastAsia="Cambria"/>
          <w:b/>
        </w:rPr>
        <w:t>72265000-0</w:t>
      </w:r>
      <w:r w:rsidRPr="00D6731E">
        <w:t xml:space="preserve"> Usługi konfiguracji oprogramowania </w:t>
      </w:r>
    </w:p>
    <w:p w14:paraId="18D1D3E0" w14:textId="77777777" w:rsidR="00090EE9" w:rsidRPr="00D6731E" w:rsidRDefault="00090EE9" w:rsidP="00090EE9">
      <w:pPr>
        <w:pStyle w:val="Akapitzlist"/>
        <w:spacing w:line="240" w:lineRule="auto"/>
        <w:ind w:right="1"/>
      </w:pPr>
      <w:r w:rsidRPr="00D6731E">
        <w:rPr>
          <w:rFonts w:eastAsia="Cambria"/>
          <w:b/>
        </w:rPr>
        <w:t>72263000-6</w:t>
      </w:r>
      <w:r w:rsidRPr="00D6731E">
        <w:t xml:space="preserve"> Usługi wdrażania oprogramowania </w:t>
      </w:r>
    </w:p>
    <w:p w14:paraId="44B9EB1A" w14:textId="77777777" w:rsidR="00090EE9" w:rsidRPr="00D6731E" w:rsidRDefault="00090EE9" w:rsidP="00090EE9">
      <w:pPr>
        <w:pStyle w:val="Akapitzlist"/>
        <w:spacing w:line="240" w:lineRule="auto"/>
        <w:ind w:right="1"/>
      </w:pPr>
      <w:r w:rsidRPr="00D6731E">
        <w:rPr>
          <w:rFonts w:eastAsia="Cambria"/>
          <w:b/>
        </w:rPr>
        <w:t>72262000-9</w:t>
      </w:r>
      <w:r w:rsidRPr="00D6731E">
        <w:t xml:space="preserve"> Usługi rozbudowy oprogramowania </w:t>
      </w:r>
    </w:p>
    <w:p w14:paraId="2B7D1D29" w14:textId="77777777" w:rsidR="00090EE9" w:rsidRPr="00D6731E" w:rsidRDefault="00090EE9" w:rsidP="00090EE9">
      <w:pPr>
        <w:pStyle w:val="Akapitzlist"/>
        <w:spacing w:line="240" w:lineRule="auto"/>
        <w:jc w:val="both"/>
      </w:pPr>
      <w:r w:rsidRPr="00D6731E">
        <w:rPr>
          <w:rFonts w:eastAsia="Cambria"/>
          <w:b/>
        </w:rPr>
        <w:t>72261000-2</w:t>
      </w:r>
      <w:r w:rsidRPr="00D6731E">
        <w:t xml:space="preserve"> Usługi pomocnicze w zakresie oprogramowania</w:t>
      </w:r>
    </w:p>
    <w:p w14:paraId="79D48A21" w14:textId="77777777" w:rsidR="00090EE9" w:rsidRPr="00D6731E" w:rsidRDefault="00090EE9" w:rsidP="00090EE9">
      <w:pPr>
        <w:pStyle w:val="Akapitzlist"/>
        <w:spacing w:line="240" w:lineRule="auto"/>
        <w:jc w:val="both"/>
        <w:rPr>
          <w:rFonts w:eastAsia="Cambria"/>
          <w:b/>
        </w:rPr>
      </w:pPr>
      <w:r w:rsidRPr="00D6731E">
        <w:rPr>
          <w:b/>
          <w:bCs/>
          <w:spacing w:val="3"/>
        </w:rPr>
        <w:t>72322000-8</w:t>
      </w:r>
      <w:r w:rsidRPr="00D6731E">
        <w:rPr>
          <w:bCs/>
          <w:spacing w:val="3"/>
        </w:rPr>
        <w:t xml:space="preserve"> Usługi zarządzania danymi</w:t>
      </w:r>
    </w:p>
    <w:p w14:paraId="69C404D4" w14:textId="77777777" w:rsidR="00090EE9" w:rsidRPr="00D6731E" w:rsidRDefault="00F37FF2" w:rsidP="00090EE9">
      <w:pPr>
        <w:pStyle w:val="Akapitzlist"/>
        <w:spacing w:line="240" w:lineRule="auto"/>
        <w:jc w:val="both"/>
        <w:rPr>
          <w:rFonts w:eastAsia="Cambria"/>
          <w:b/>
        </w:rPr>
      </w:pPr>
      <w:hyperlink r:id="rId10" w:history="1">
        <w:r w:rsidR="00090EE9" w:rsidRPr="00D6731E">
          <w:rPr>
            <w:b/>
            <w:bCs/>
            <w:spacing w:val="3"/>
          </w:rPr>
          <w:t>72220000-3</w:t>
        </w:r>
        <w:r w:rsidR="00090EE9" w:rsidRPr="00D6731E">
          <w:rPr>
            <w:bCs/>
            <w:spacing w:val="3"/>
          </w:rPr>
          <w:t xml:space="preserve"> Usługi doradcze w zakresie systemów i doradztwo techniczne</w:t>
        </w:r>
      </w:hyperlink>
    </w:p>
    <w:p w14:paraId="1FFA2823" w14:textId="18C3A894" w:rsidR="00090EE9" w:rsidRPr="00D6731E" w:rsidRDefault="00090EE9" w:rsidP="00090EE9">
      <w:pPr>
        <w:pStyle w:val="Akapitzlist"/>
        <w:spacing w:line="240" w:lineRule="auto"/>
        <w:jc w:val="both"/>
        <w:rPr>
          <w:bCs/>
          <w:spacing w:val="3"/>
        </w:rPr>
      </w:pPr>
      <w:r w:rsidRPr="00D6731E">
        <w:rPr>
          <w:b/>
          <w:bCs/>
          <w:spacing w:val="3"/>
        </w:rPr>
        <w:t>72266000-7</w:t>
      </w:r>
      <w:r w:rsidRPr="00D6731E">
        <w:rPr>
          <w:bCs/>
          <w:spacing w:val="3"/>
        </w:rPr>
        <w:t xml:space="preserve"> Usługi doradcze w zakresie oprogramowania</w:t>
      </w:r>
    </w:p>
    <w:p w14:paraId="2526E93E" w14:textId="5E251621" w:rsidR="00B6490D" w:rsidRPr="00D6731E" w:rsidRDefault="00B6490D" w:rsidP="00B6490D">
      <w:pPr>
        <w:pStyle w:val="Akapitzlist"/>
        <w:spacing w:line="240" w:lineRule="auto"/>
        <w:ind w:left="709"/>
        <w:jc w:val="both"/>
        <w:rPr>
          <w:bCs/>
          <w:spacing w:val="3"/>
        </w:rPr>
      </w:pPr>
      <w:r w:rsidRPr="00D6731E">
        <w:rPr>
          <w:b/>
          <w:bCs/>
          <w:spacing w:val="3"/>
        </w:rPr>
        <w:t>79417000-0</w:t>
      </w:r>
      <w:r w:rsidRPr="00D6731E">
        <w:rPr>
          <w:bCs/>
          <w:spacing w:val="3"/>
        </w:rPr>
        <w:t xml:space="preserve"> Usługi doradcze w zakresie bezpieczeństwa</w:t>
      </w:r>
    </w:p>
    <w:p w14:paraId="5AE28880" w14:textId="77777777" w:rsidR="00090EE9" w:rsidRPr="00D6731E" w:rsidRDefault="00F37FF2" w:rsidP="00090EE9">
      <w:pPr>
        <w:pStyle w:val="Akapitzlist"/>
        <w:spacing w:line="240" w:lineRule="auto"/>
        <w:jc w:val="both"/>
        <w:rPr>
          <w:rFonts w:eastAsia="Cambria"/>
        </w:rPr>
      </w:pPr>
      <w:hyperlink r:id="rId11" w:tooltip="30233000-1" w:history="1">
        <w:r w:rsidR="00090EE9" w:rsidRPr="00D6731E">
          <w:rPr>
            <w:rFonts w:eastAsia="Cambria"/>
            <w:b/>
          </w:rPr>
          <w:t>30233000-1</w:t>
        </w:r>
      </w:hyperlink>
      <w:r w:rsidR="00090EE9" w:rsidRPr="00D6731E">
        <w:t xml:space="preserve"> </w:t>
      </w:r>
      <w:r w:rsidR="00090EE9" w:rsidRPr="00D6731E">
        <w:rPr>
          <w:rFonts w:eastAsia="Cambria"/>
        </w:rPr>
        <w:t>Urządzenia do przechowywania i odczytu danych</w:t>
      </w:r>
    </w:p>
    <w:p w14:paraId="3F9B82C6" w14:textId="5047A57B" w:rsidR="00090EE9" w:rsidRPr="00D6731E" w:rsidRDefault="00090EE9" w:rsidP="00090EE9">
      <w:pPr>
        <w:pStyle w:val="Akapitzlist"/>
        <w:spacing w:line="240" w:lineRule="auto"/>
        <w:rPr>
          <w:bCs/>
          <w:spacing w:val="3"/>
        </w:rPr>
      </w:pPr>
      <w:r w:rsidRPr="00D6731E">
        <w:rPr>
          <w:b/>
          <w:bCs/>
          <w:spacing w:val="3"/>
        </w:rPr>
        <w:t>48170000</w:t>
      </w:r>
      <w:r w:rsidRPr="00D6731E">
        <w:rPr>
          <w:rStyle w:val="Pogrubienie"/>
        </w:rPr>
        <w:t xml:space="preserve">-0 </w:t>
      </w:r>
      <w:r w:rsidRPr="00D6731E">
        <w:rPr>
          <w:bCs/>
          <w:spacing w:val="3"/>
        </w:rPr>
        <w:t>Pakiety oprogramowania zapewniające zgodność</w:t>
      </w:r>
    </w:p>
    <w:p w14:paraId="67A44FED" w14:textId="35CF91C2" w:rsidR="000B650C" w:rsidRPr="00D6731E" w:rsidRDefault="00F37FF2" w:rsidP="000B650C">
      <w:pPr>
        <w:pStyle w:val="Akapitzlist"/>
        <w:spacing w:line="240" w:lineRule="auto"/>
        <w:rPr>
          <w:b/>
          <w:bCs/>
          <w:spacing w:val="3"/>
        </w:rPr>
      </w:pPr>
      <w:hyperlink r:id="rId12" w:history="1">
        <w:r w:rsidR="000B650C" w:rsidRPr="00D6731E">
          <w:rPr>
            <w:b/>
            <w:bCs/>
            <w:spacing w:val="3"/>
          </w:rPr>
          <w:t>35100000-5</w:t>
        </w:r>
        <w:r w:rsidR="000B650C" w:rsidRPr="00D6731E">
          <w:rPr>
            <w:bCs/>
            <w:spacing w:val="3"/>
          </w:rPr>
          <w:t xml:space="preserve"> Urządzenia awaryjne i zabezpieczające </w:t>
        </w:r>
      </w:hyperlink>
    </w:p>
    <w:p w14:paraId="77179C62" w14:textId="5FD764CB" w:rsidR="00E53E6E" w:rsidRPr="00D6731E" w:rsidRDefault="00F37FF2" w:rsidP="000B650C">
      <w:pPr>
        <w:pStyle w:val="Akapitzlist"/>
        <w:spacing w:line="240" w:lineRule="auto"/>
        <w:rPr>
          <w:b/>
          <w:bCs/>
          <w:spacing w:val="3"/>
        </w:rPr>
      </w:pPr>
      <w:hyperlink r:id="rId13" w:tooltip="30233000-1" w:history="1">
        <w:r w:rsidR="00E53E6E" w:rsidRPr="00D6731E">
          <w:rPr>
            <w:rFonts w:eastAsia="Cambria"/>
            <w:b/>
          </w:rPr>
          <w:t>30233000-1</w:t>
        </w:r>
      </w:hyperlink>
      <w:r w:rsidR="00E53E6E" w:rsidRPr="00D6731E">
        <w:t xml:space="preserve"> </w:t>
      </w:r>
      <w:r w:rsidR="00E53E6E" w:rsidRPr="00D6731E">
        <w:rPr>
          <w:rFonts w:eastAsia="Cambria"/>
        </w:rPr>
        <w:t>Urządzenia do przechowywania i odczytu danych</w:t>
      </w:r>
    </w:p>
    <w:p w14:paraId="503C855F" w14:textId="3660950D" w:rsidR="0058519D" w:rsidRPr="00D6731E" w:rsidRDefault="0058519D" w:rsidP="000B650C">
      <w:pPr>
        <w:pStyle w:val="Akapitzlist"/>
        <w:spacing w:line="240" w:lineRule="auto"/>
        <w:rPr>
          <w:b/>
          <w:bCs/>
          <w:spacing w:val="3"/>
        </w:rPr>
      </w:pPr>
      <w:r w:rsidRPr="00D6731E">
        <w:rPr>
          <w:rFonts w:eastAsia="Cambria"/>
          <w:b/>
        </w:rPr>
        <w:t xml:space="preserve">48822000-6 </w:t>
      </w:r>
      <w:r w:rsidRPr="00D6731E">
        <w:rPr>
          <w:rFonts w:eastAsia="Cambria"/>
        </w:rPr>
        <w:t>Serwery komputerowe</w:t>
      </w:r>
    </w:p>
    <w:p w14:paraId="4BF4AB76" w14:textId="77777777" w:rsidR="00090EE9" w:rsidRPr="00D6731E" w:rsidRDefault="00F37FF2" w:rsidP="00090EE9">
      <w:pPr>
        <w:pStyle w:val="Akapitzlist"/>
        <w:spacing w:line="240" w:lineRule="auto"/>
        <w:ind w:right="1"/>
      </w:pPr>
      <w:hyperlink r:id="rId14" w:history="1">
        <w:r w:rsidR="00090EE9" w:rsidRPr="00D6731E">
          <w:rPr>
            <w:b/>
          </w:rPr>
          <w:t>32420000</w:t>
        </w:r>
        <w:r w:rsidR="00090EE9" w:rsidRPr="00D6731E">
          <w:rPr>
            <w:rFonts w:eastAsia="Cambria"/>
            <w:b/>
          </w:rPr>
          <w:t xml:space="preserve">-3 </w:t>
        </w:r>
        <w:r w:rsidR="00090EE9" w:rsidRPr="00D6731E">
          <w:t>Urządzenia sieciowe</w:t>
        </w:r>
      </w:hyperlink>
    </w:p>
    <w:p w14:paraId="0462BD4A" w14:textId="77777777" w:rsidR="00090EE9" w:rsidRPr="00D6731E" w:rsidRDefault="00090EE9" w:rsidP="00090EE9">
      <w:pPr>
        <w:pStyle w:val="Akapitzlist"/>
        <w:spacing w:line="240" w:lineRule="auto"/>
        <w:ind w:right="1"/>
      </w:pPr>
      <w:r w:rsidRPr="00D6731E">
        <w:rPr>
          <w:rFonts w:eastAsia="Cambria"/>
          <w:b/>
        </w:rPr>
        <w:t xml:space="preserve">48822000-6 </w:t>
      </w:r>
      <w:r w:rsidRPr="00D6731E">
        <w:rPr>
          <w:rFonts w:eastAsia="Cambria"/>
        </w:rPr>
        <w:t>Serwery komputerowe</w:t>
      </w:r>
    </w:p>
    <w:p w14:paraId="5B04772E" w14:textId="77777777" w:rsidR="00090EE9" w:rsidRPr="00D6731E" w:rsidRDefault="00090EE9" w:rsidP="00090EE9">
      <w:pPr>
        <w:pStyle w:val="Akapitzlist"/>
        <w:spacing w:line="240" w:lineRule="auto"/>
        <w:jc w:val="both"/>
        <w:rPr>
          <w:rFonts w:eastAsia="Cambria"/>
        </w:rPr>
      </w:pPr>
      <w:r w:rsidRPr="00D6731E">
        <w:rPr>
          <w:rFonts w:eastAsia="Cambria"/>
          <w:b/>
        </w:rPr>
        <w:lastRenderedPageBreak/>
        <w:t xml:space="preserve">30213000-5 </w:t>
      </w:r>
      <w:r w:rsidRPr="00D6731E">
        <w:rPr>
          <w:rFonts w:eastAsia="Cambria"/>
        </w:rPr>
        <w:t>Komputery osobiste</w:t>
      </w:r>
    </w:p>
    <w:p w14:paraId="555CFB7F" w14:textId="77777777" w:rsidR="00090EE9" w:rsidRPr="00D6731E" w:rsidRDefault="00090EE9" w:rsidP="00090EE9">
      <w:pPr>
        <w:pStyle w:val="Akapitzlist"/>
        <w:spacing w:line="240" w:lineRule="auto"/>
        <w:ind w:right="1"/>
        <w:rPr>
          <w:b/>
        </w:rPr>
      </w:pPr>
      <w:r w:rsidRPr="00D6731E">
        <w:rPr>
          <w:b/>
        </w:rPr>
        <w:t xml:space="preserve">31214100-0 </w:t>
      </w:r>
      <w:r w:rsidRPr="00D6731E">
        <w:t>Przełączniki</w:t>
      </w:r>
    </w:p>
    <w:p w14:paraId="02AAB24B" w14:textId="5F31BDFF" w:rsidR="000A7B9E" w:rsidRPr="00D6731E" w:rsidRDefault="00F37FF2" w:rsidP="00090EE9">
      <w:pPr>
        <w:pStyle w:val="Akapitzlist"/>
        <w:spacing w:line="240" w:lineRule="auto"/>
        <w:rPr>
          <w:b/>
        </w:rPr>
      </w:pPr>
      <w:hyperlink r:id="rId15" w:history="1">
        <w:r w:rsidR="00090EE9" w:rsidRPr="00D6731E">
          <w:rPr>
            <w:rFonts w:eastAsia="Cambria"/>
            <w:b/>
          </w:rPr>
          <w:t xml:space="preserve">30236000-2 </w:t>
        </w:r>
        <w:r w:rsidR="00090EE9" w:rsidRPr="00D6731E">
          <w:rPr>
            <w:bCs/>
            <w:spacing w:val="3"/>
          </w:rPr>
          <w:t>Różny sprzęt komputerowy</w:t>
        </w:r>
      </w:hyperlink>
    </w:p>
    <w:p w14:paraId="4B485890" w14:textId="77777777" w:rsidR="00AF4DB1" w:rsidRPr="00D6731E" w:rsidRDefault="00AF4DB1" w:rsidP="0067381E">
      <w:pPr>
        <w:pStyle w:val="Akapitzlist"/>
        <w:numPr>
          <w:ilvl w:val="0"/>
          <w:numId w:val="2"/>
        </w:numPr>
        <w:spacing w:line="240" w:lineRule="auto"/>
        <w:ind w:left="714" w:hanging="357"/>
        <w:jc w:val="both"/>
      </w:pPr>
      <w:r w:rsidRPr="00D6731E">
        <w:t>Wykonawca musi zaakceptować wzór umowy w całości.</w:t>
      </w:r>
    </w:p>
    <w:p w14:paraId="2BDB0A17" w14:textId="58378DBE" w:rsidR="0076080F" w:rsidRPr="00D6731E" w:rsidRDefault="00AF4DB1" w:rsidP="0067381E">
      <w:pPr>
        <w:pStyle w:val="Akapitzlist"/>
        <w:numPr>
          <w:ilvl w:val="0"/>
          <w:numId w:val="2"/>
        </w:numPr>
        <w:spacing w:line="240" w:lineRule="auto"/>
        <w:ind w:left="714" w:hanging="357"/>
        <w:jc w:val="both"/>
      </w:pPr>
      <w:r w:rsidRPr="00D6731E">
        <w:t xml:space="preserve">Tam, gdzie w SIWZ i dołączonych do niej załącznikach zostało wskazane pochodzenie (marka, znak towarowy, producent, dostawca itp.) materiałów lub normy, aprobaty, specyfikacje i systemy, </w:t>
      </w:r>
      <w:r w:rsidR="005B5D94" w:rsidRPr="00D6731E">
        <w:t>o których mowa w u</w:t>
      </w:r>
      <w:r w:rsidRPr="00D6731E">
        <w:t>stawie, Zamawiający dopuszcza oferowanie sprzętu lub rozwiązań równoważnych pod warunkiem, że zapewnią uzyskanie parametrów technicznych nie gorszych</w:t>
      </w:r>
      <w:r w:rsidR="005B5D94" w:rsidRPr="00D6731E">
        <w:t xml:space="preserve"> niż wymaga</w:t>
      </w:r>
      <w:r w:rsidR="001B4F08" w:rsidRPr="00D6731E">
        <w:t>nych przez Zamawiającego</w:t>
      </w:r>
      <w:r w:rsidR="001B6B2E" w:rsidRPr="00D6731E">
        <w:t xml:space="preserve"> w </w:t>
      </w:r>
      <w:r w:rsidR="005B5D94" w:rsidRPr="00D6731E">
        <w:t>dokumentacji przetargowej</w:t>
      </w:r>
      <w:r w:rsidRPr="00D6731E">
        <w:t>.</w:t>
      </w:r>
      <w:r w:rsidR="00222FBF" w:rsidRPr="00D6731E">
        <w:t xml:space="preserve"> </w:t>
      </w:r>
      <w:r w:rsidR="0076080F" w:rsidRPr="00D6731E">
        <w:t>Zamawiający informuje, iż w takiej sytuacji przedmiotowe zapisy są jedynie przykładowe i stanowią wskazanie dla Wykonawcy jakie cechy powinny posiadać materiały użyte do realizacji przedmiotu zamówienia. Zamawiający zgodnie z art. 29 ust. 3 ustawy, dopuszcza oferowanie materiałów lub urządzeń równoważnych. Materiały lub urządzenia pochodzące od konkretnych producentów określają minimalne parametry jakościowe i cechy użytkowe, a także jakościowe (m.in.: wymiary, skład, zastosowany materiał, kolor, odc</w:t>
      </w:r>
      <w:r w:rsidR="00D5408E" w:rsidRPr="00D6731E">
        <w:t xml:space="preserve">ień, przeznaczenie materiałów i </w:t>
      </w:r>
      <w:r w:rsidR="0076080F" w:rsidRPr="00D6731E">
        <w:t>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w:t>
      </w:r>
      <w:r w:rsidR="00222FBF" w:rsidRPr="00D6731E">
        <w:t xml:space="preserve">tnego producenta (dostawcy), </w:t>
      </w:r>
      <w:r w:rsidR="0076080F" w:rsidRPr="00D6731E">
        <w:t>konkretny produkt</w:t>
      </w:r>
      <w:r w:rsidR="00222FBF" w:rsidRPr="00D6731E">
        <w:t xml:space="preserve"> lub </w:t>
      </w:r>
      <w:r w:rsidR="0076080F" w:rsidRPr="00D6731E">
        <w:t>materiały</w:t>
      </w:r>
      <w:r w:rsidR="00222FBF" w:rsidRPr="00D6731E">
        <w:t xml:space="preserve"> </w:t>
      </w:r>
      <w:r w:rsidR="0076080F" w:rsidRPr="00D6731E">
        <w:t>przy opisie przedmiotu zamówienia, dopuszcza jednocześnie produkty równoważne o parametrach jakościowych i cechach użytkowych co najmniej na poziomie parametrów wskazanego produktu, uznając tym samym każdy produkt</w:t>
      </w:r>
      <w:r w:rsidR="0038223D" w:rsidRPr="00D6731E">
        <w:t xml:space="preserve"> o </w:t>
      </w:r>
      <w:r w:rsidR="0076080F" w:rsidRPr="00D6731E">
        <w:t>wskazanych lub lepszych parametrach.</w:t>
      </w:r>
      <w:r w:rsidR="00222FBF" w:rsidRPr="00D6731E">
        <w:t xml:space="preserve"> Zamawiający opisując przedmiot zamówienia przy pomocy określonych norm, aprobat czy specyfikacji technicznych i systemów odniesienia, o których mowa w art. 30 ust. 1-3 ustawy, zgodnie z art. 30 ust. 4 ustawy dopuszcza rozwiązania równoważne opisywanym. Zgodnie z art. 30 ust. 5 ustawy – Wykonawca, który powołuje się na rozwiązania równoważne opisywanym przez Zamawiającego, jest obowiązany wykazać, że oferowane przez niego dostawy spełniają wymagania określone przez Zamawiającego. W takiej sytuacji Zamawiający wymaga złożenia stosownych dokumentów, uwiarygodniających te rozwiązania.</w:t>
      </w:r>
    </w:p>
    <w:p w14:paraId="3FDBB5C5" w14:textId="77777777" w:rsidR="0024469B" w:rsidRPr="00D6731E" w:rsidRDefault="0024469B" w:rsidP="0067381E">
      <w:pPr>
        <w:pStyle w:val="Akapitzlist"/>
        <w:numPr>
          <w:ilvl w:val="0"/>
          <w:numId w:val="2"/>
        </w:numPr>
        <w:spacing w:line="240" w:lineRule="auto"/>
        <w:ind w:left="714" w:hanging="357"/>
        <w:jc w:val="both"/>
      </w:pPr>
      <w:r w:rsidRPr="00D6731E">
        <w:t>Wykonawca zobowiązany jest do wykonania wszelkich prac niezbędnych do osiągnięcia zakładanego</w:t>
      </w:r>
      <w:r w:rsidR="00185644" w:rsidRPr="00D6731E">
        <w:t xml:space="preserve"> rezultatu</w:t>
      </w:r>
      <w:r w:rsidR="0042256F" w:rsidRPr="00D6731E">
        <w:t>.</w:t>
      </w:r>
    </w:p>
    <w:p w14:paraId="7DBE2119" w14:textId="384D40BB" w:rsidR="005A70B8" w:rsidRPr="00D6731E" w:rsidRDefault="00333481" w:rsidP="0067381E">
      <w:pPr>
        <w:pStyle w:val="Akapitzlist"/>
        <w:numPr>
          <w:ilvl w:val="0"/>
          <w:numId w:val="2"/>
        </w:numPr>
        <w:spacing w:line="240" w:lineRule="auto"/>
        <w:ind w:left="714" w:hanging="357"/>
        <w:jc w:val="both"/>
      </w:pPr>
      <w:r w:rsidRPr="00D6731E">
        <w:t xml:space="preserve">Zamawiający informuje, iż stosownie do możliwości, jakie daje art. 24aa ust. 1 ustawy w pierwszej kolejności dokona oceny ofert pod kątem przesłanek odrzucenia oferty (art. 89 ust. 1 ustawy) oraz kryteriów oceny ofert opisanych w SIWZ, </w:t>
      </w:r>
      <w:r w:rsidR="006E27F2" w:rsidRPr="00D6731E">
        <w:t xml:space="preserve">a następnie zbada, czy Wykonawca, którego oferta została oceniona jako najkorzystniejsza, nie podlega wykluczeniu oraz spełnia warunki udziału w postępowaniu </w:t>
      </w:r>
      <w:r w:rsidRPr="00D6731E">
        <w:t>tj. zbada oświadczenie wstępne</w:t>
      </w:r>
      <w:r w:rsidR="006E27F2" w:rsidRPr="00D6731E">
        <w:t xml:space="preserve"> w zakresie spełnienia warunków udziału w postępowaniu i braku podstaw do wykluczenia</w:t>
      </w:r>
      <w:r w:rsidRPr="00D6731E">
        <w:t xml:space="preserve">, a następnie zażąda przedłożenia </w:t>
      </w:r>
      <w:r w:rsidR="0042256F" w:rsidRPr="00D6731E">
        <w:t xml:space="preserve">pozostałych </w:t>
      </w:r>
      <w:r w:rsidRPr="00D6731E">
        <w:t>dokumentów</w:t>
      </w:r>
      <w:r w:rsidR="006E27F2" w:rsidRPr="00D6731E">
        <w:t xml:space="preserve"> w trybie art. 26 ust. 2 ustawy</w:t>
      </w:r>
      <w:r w:rsidRPr="00D6731E">
        <w:t>.</w:t>
      </w:r>
    </w:p>
    <w:p w14:paraId="2849B59C" w14:textId="1B9E841A" w:rsidR="00AF4DB1" w:rsidRPr="00D6731E" w:rsidRDefault="0024469B" w:rsidP="00F304E3">
      <w:pPr>
        <w:pStyle w:val="Akapitzlist"/>
        <w:numPr>
          <w:ilvl w:val="0"/>
          <w:numId w:val="2"/>
        </w:numPr>
        <w:spacing w:line="240" w:lineRule="auto"/>
        <w:ind w:left="714" w:hanging="430"/>
        <w:jc w:val="both"/>
      </w:pPr>
      <w:r w:rsidRPr="00D6731E">
        <w:t xml:space="preserve">Zamówienie jest współfinansowane ze środków </w:t>
      </w:r>
      <w:r w:rsidR="00BC5649" w:rsidRPr="00D6731E">
        <w:t>Regionalnego Programu Operacyjnego Województwa Warmińsko-Mazurskiego na lata 2014-2020, III Osi Priorytetowej Cyfrowy Region, Działanie 3.1 Cyfrowa dostępność informacji sektora publicznego oraz wysoka jakość e-usług publicznych.</w:t>
      </w:r>
    </w:p>
    <w:p w14:paraId="2EC8DB71" w14:textId="45234BEC" w:rsidR="00FB1BD5" w:rsidRPr="00D6731E" w:rsidRDefault="00B660AC" w:rsidP="00F304E3">
      <w:pPr>
        <w:pStyle w:val="Akapitzlist"/>
        <w:numPr>
          <w:ilvl w:val="0"/>
          <w:numId w:val="2"/>
        </w:numPr>
        <w:spacing w:line="240" w:lineRule="auto"/>
        <w:ind w:left="714" w:hanging="430"/>
        <w:jc w:val="both"/>
      </w:pPr>
      <w:r w:rsidRPr="00D6731E">
        <w:lastRenderedPageBreak/>
        <w:t>Zamawiający dopuszcza możliwości składnia ofert częściowych. Wykonawca może złożyć ofertę na dowolną ilość części zamówienia. Każda oferta będzie oceniana odrębnie dla każdej części zamówienia, dla której została złożona.</w:t>
      </w:r>
    </w:p>
    <w:p w14:paraId="6A97599C" w14:textId="77777777" w:rsidR="00A45D11" w:rsidRPr="00D6731E" w:rsidRDefault="00F94426" w:rsidP="00F304E3">
      <w:pPr>
        <w:pStyle w:val="Akapitzlist"/>
        <w:numPr>
          <w:ilvl w:val="0"/>
          <w:numId w:val="2"/>
        </w:numPr>
        <w:spacing w:line="240" w:lineRule="auto"/>
        <w:ind w:left="714" w:hanging="430"/>
        <w:jc w:val="both"/>
      </w:pPr>
      <w:r w:rsidRPr="00D6731E">
        <w:t>Zamawiający nie dopuszcza składania ofert wariantowych.</w:t>
      </w:r>
    </w:p>
    <w:p w14:paraId="4B55B486" w14:textId="77777777" w:rsidR="00F94426" w:rsidRPr="00D6731E" w:rsidRDefault="00F94426" w:rsidP="00F304E3">
      <w:pPr>
        <w:pStyle w:val="Akapitzlist"/>
        <w:numPr>
          <w:ilvl w:val="0"/>
          <w:numId w:val="2"/>
        </w:numPr>
        <w:spacing w:line="240" w:lineRule="auto"/>
        <w:ind w:left="714" w:hanging="430"/>
        <w:jc w:val="both"/>
      </w:pPr>
      <w:r w:rsidRPr="00D6731E">
        <w:t>Zamawiający nie przewiduje zawarcia umowy ramowej.</w:t>
      </w:r>
    </w:p>
    <w:p w14:paraId="25D7723D" w14:textId="338CC8DD" w:rsidR="006C1033" w:rsidRPr="00D6731E" w:rsidRDefault="00F32584" w:rsidP="00F304E3">
      <w:pPr>
        <w:pStyle w:val="Akapitzlist"/>
        <w:numPr>
          <w:ilvl w:val="0"/>
          <w:numId w:val="2"/>
        </w:numPr>
        <w:spacing w:line="240" w:lineRule="auto"/>
        <w:ind w:left="714" w:hanging="430"/>
        <w:jc w:val="both"/>
      </w:pPr>
      <w:r w:rsidRPr="00D6731E">
        <w:t>Zamawiający nie przewiduje ustanowienia dynamicznego systemu zakupów.</w:t>
      </w:r>
    </w:p>
    <w:p w14:paraId="149347B8" w14:textId="77777777" w:rsidR="00050DE2" w:rsidRPr="00D6731E" w:rsidRDefault="008A43C0" w:rsidP="00F304E3">
      <w:pPr>
        <w:pStyle w:val="Akapitzlist"/>
        <w:numPr>
          <w:ilvl w:val="0"/>
          <w:numId w:val="2"/>
        </w:numPr>
        <w:spacing w:line="240" w:lineRule="auto"/>
        <w:ind w:left="714" w:hanging="430"/>
        <w:jc w:val="both"/>
      </w:pPr>
      <w:r w:rsidRPr="00D6731E">
        <w:t>Zamawiający nie przewiduje wyboru oferty najkorzystniejszej z zastosowaniem aukcji elektronicznej oraz udzielenia zamówień powtarzających się.</w:t>
      </w:r>
    </w:p>
    <w:p w14:paraId="71332553" w14:textId="17175F00" w:rsidR="00050DE2" w:rsidRPr="00D6731E" w:rsidRDefault="007B68AC" w:rsidP="00F304E3">
      <w:pPr>
        <w:pStyle w:val="Akapitzlist"/>
        <w:numPr>
          <w:ilvl w:val="0"/>
          <w:numId w:val="2"/>
        </w:numPr>
        <w:spacing w:line="240" w:lineRule="auto"/>
        <w:ind w:left="714" w:hanging="430"/>
        <w:jc w:val="both"/>
      </w:pPr>
      <w:r w:rsidRPr="00D6731E">
        <w:t xml:space="preserve">Zamawiający </w:t>
      </w:r>
      <w:r w:rsidR="009D49A3" w:rsidRPr="00D6731E">
        <w:t xml:space="preserve">nie </w:t>
      </w:r>
      <w:r w:rsidRPr="00D6731E">
        <w:t xml:space="preserve">przewiduje </w:t>
      </w:r>
      <w:r w:rsidR="009D49A3" w:rsidRPr="00D6731E">
        <w:t>możliwości</w:t>
      </w:r>
      <w:r w:rsidR="005F6531" w:rsidRPr="00D6731E">
        <w:t xml:space="preserve"> udzielania</w:t>
      </w:r>
      <w:r w:rsidRPr="00D6731E">
        <w:t xml:space="preserve"> zamówień, o których mowa w art. 67 ust. 1 pkt 6 i 7</w:t>
      </w:r>
      <w:r w:rsidR="00A91199" w:rsidRPr="00D6731E">
        <w:t xml:space="preserve"> ustawy.</w:t>
      </w:r>
    </w:p>
    <w:p w14:paraId="522BC5EE" w14:textId="5DA7E819" w:rsidR="00C40418" w:rsidRPr="00D6731E" w:rsidRDefault="004B7E98" w:rsidP="00F304E3">
      <w:pPr>
        <w:pStyle w:val="Akapitzlist"/>
        <w:numPr>
          <w:ilvl w:val="0"/>
          <w:numId w:val="2"/>
        </w:numPr>
        <w:spacing w:line="240" w:lineRule="auto"/>
        <w:ind w:left="714" w:hanging="430"/>
        <w:jc w:val="both"/>
      </w:pPr>
      <w:r w:rsidRPr="00D6731E">
        <w:t xml:space="preserve">Zamawiający stosownie do art. 29 ust. 3a ustawy, wymaga od Wykonawcy, który składa ofertę na Część 1 zamówienia lub jego podwykonawcy zatrudnienia przez na podstawie umowy o pracę osoby lub osób wykonujących czynności w zakresie realizacji zamówienia, których </w:t>
      </w:r>
      <w:bookmarkStart w:id="3" w:name="_Hlk528663737"/>
      <w:r w:rsidRPr="00D6731E">
        <w:t>wykonanie polega na wykonywaniu pracy w sposób określony w art. 22 § 1 ustawy z dnia 26 czerwca 1974 r. Kodeks pracy (</w:t>
      </w:r>
      <w:hyperlink r:id="rId16" w:history="1">
        <w:r w:rsidRPr="00D6731E">
          <w:t xml:space="preserve">Dz.U. </w:t>
        </w:r>
      </w:hyperlink>
      <w:hyperlink r:id="rId17" w:history="1">
        <w:r w:rsidRPr="00D6731E">
          <w:t>2019 poz. 1040</w:t>
        </w:r>
      </w:hyperlink>
      <w:r w:rsidRPr="00D6731E">
        <w:t xml:space="preserve"> z </w:t>
      </w:r>
      <w:proofErr w:type="spellStart"/>
      <w:r w:rsidRPr="00D6731E">
        <w:t>późn</w:t>
      </w:r>
      <w:proofErr w:type="spellEnd"/>
      <w:r w:rsidRPr="00D6731E">
        <w:t>. zm.)</w:t>
      </w:r>
      <w:bookmarkEnd w:id="3"/>
      <w:r w:rsidRPr="00D6731E">
        <w:t xml:space="preserve"> </w:t>
      </w:r>
      <w:r w:rsidRPr="00D6731E">
        <w:rPr>
          <w:rStyle w:val="h1"/>
        </w:rPr>
        <w:t>w zakresie wdrożenia systemów informatycznych.</w:t>
      </w:r>
    </w:p>
    <w:p w14:paraId="57FB6C8F" w14:textId="77777777" w:rsidR="00874CDD" w:rsidRPr="00D6731E" w:rsidRDefault="00874CDD" w:rsidP="00874CDD">
      <w:pPr>
        <w:pStyle w:val="Akapitzlist"/>
        <w:spacing w:line="240" w:lineRule="auto"/>
        <w:ind w:left="709"/>
        <w:contextualSpacing w:val="0"/>
        <w:jc w:val="both"/>
      </w:pPr>
    </w:p>
    <w:p w14:paraId="0C234130" w14:textId="77777777" w:rsidR="004B7E98" w:rsidRPr="00D6731E" w:rsidRDefault="004B7E98" w:rsidP="004B7E98">
      <w:pPr>
        <w:pStyle w:val="Akapitzlist"/>
        <w:spacing w:line="240" w:lineRule="auto"/>
        <w:ind w:left="709"/>
        <w:contextualSpacing w:val="0"/>
        <w:jc w:val="both"/>
      </w:pPr>
      <w:r w:rsidRPr="00D6731E">
        <w:rPr>
          <w:rFonts w:eastAsia="Times New Roman"/>
          <w:lang w:eastAsia="pl-PL"/>
        </w:rPr>
        <w:t>Wykonawca lub podwykonawca zobowiązuje się, że osoba lub osoby wykonujące czynności w zakresie określonym powyżej będą zatrudnione na umowę o pracę w rozumieniu przepisów ustawy Kodeks pracy.</w:t>
      </w:r>
    </w:p>
    <w:p w14:paraId="3F887B8B" w14:textId="77777777" w:rsidR="004B7E98" w:rsidRPr="00D6731E" w:rsidRDefault="004B7E98" w:rsidP="004B7E98">
      <w:pPr>
        <w:pStyle w:val="Akapitzlist"/>
        <w:spacing w:line="240" w:lineRule="auto"/>
        <w:ind w:left="709"/>
        <w:contextualSpacing w:val="0"/>
        <w:jc w:val="both"/>
        <w:rPr>
          <w:rFonts w:eastAsia="Times New Roman"/>
          <w:lang w:eastAsia="pl-PL"/>
        </w:rPr>
      </w:pPr>
      <w:r w:rsidRPr="00D6731E">
        <w:rPr>
          <w:rFonts w:eastAsia="Times New Roman"/>
          <w:lang w:eastAsia="pl-PL"/>
        </w:rPr>
        <w:t>W trakcie realizacji zamówienia, Zamawiający uprawniony jest do wykonywania czynności kontrolnych wobec Wykonawcy odnośnie spełniania przez Wykonawcę lub podwykonawcę wymogu zatrudnienia na podstawie umowy o pracę osób wykonujących opisane powyżej czynności.</w:t>
      </w:r>
    </w:p>
    <w:p w14:paraId="71F86AAB" w14:textId="77777777" w:rsidR="004B7E98" w:rsidRPr="00D6731E" w:rsidRDefault="004B7E98" w:rsidP="004B7E98">
      <w:pPr>
        <w:pStyle w:val="Akapitzlist"/>
        <w:spacing w:line="240" w:lineRule="auto"/>
        <w:ind w:left="709"/>
        <w:contextualSpacing w:val="0"/>
        <w:jc w:val="both"/>
        <w:rPr>
          <w:rFonts w:eastAsia="Times New Roman"/>
          <w:lang w:eastAsia="pl-PL"/>
        </w:rPr>
      </w:pPr>
      <w:r w:rsidRPr="00D6731E">
        <w:rPr>
          <w:rFonts w:eastAsia="Times New Roman"/>
          <w:lang w:eastAsia="pl-PL"/>
        </w:rPr>
        <w:t>Wykonawca jest zobowiązany umożliwić Zamawiającemu przeprowadzenie takiej kontroli, w tym udzielić niezbędnych wyjaśnień, informacji oraz przedstawić dokumenty pozwalające na sprawdzenie realizacji przez Wykonawcę obowiązków wskazanych powyżej.</w:t>
      </w:r>
    </w:p>
    <w:p w14:paraId="41D436D2" w14:textId="622126E4" w:rsidR="008D134B" w:rsidRPr="00D6731E" w:rsidRDefault="004B7E98" w:rsidP="004B7E98">
      <w:pPr>
        <w:pStyle w:val="Akapitzlist"/>
        <w:spacing w:line="240" w:lineRule="auto"/>
        <w:ind w:left="709"/>
        <w:contextualSpacing w:val="0"/>
        <w:jc w:val="both"/>
        <w:rPr>
          <w:rFonts w:eastAsia="Times New Roman"/>
          <w:lang w:eastAsia="pl-PL"/>
        </w:rPr>
      </w:pPr>
      <w:r w:rsidRPr="00D6731E">
        <w:rPr>
          <w:rFonts w:eastAsia="Times New Roman"/>
          <w:lang w:eastAsia="pl-PL"/>
        </w:rPr>
        <w:t>W trakcie realizacji zamówienia na każde wezwanie Zamawiającego w wyznaczonym w tym wezwaniu terminie, jednak nie krótszym niż 3 dni robocze, Wykonawca przedłoży Zamawiającemu, wskazane przez Zamawiającego wymienione poniżej dowody w celu potwierdzenia spełnienia wymogu zatrudnienia na podstawie umowy o pracę przez Wykonawcę lub podwykonawcę osób wykonujących wskazane w niniejszym punkcie czynności w trakcie wykonywania przedmiotu zamówienia:</w:t>
      </w:r>
    </w:p>
    <w:p w14:paraId="02E0F827" w14:textId="77777777" w:rsidR="004B7E98" w:rsidRPr="00D6731E" w:rsidRDefault="004B7E98" w:rsidP="00691060">
      <w:pPr>
        <w:pStyle w:val="Akapitzlist"/>
        <w:numPr>
          <w:ilvl w:val="0"/>
          <w:numId w:val="42"/>
        </w:numPr>
        <w:spacing w:line="240" w:lineRule="auto"/>
        <w:ind w:left="993" w:hanging="284"/>
        <w:contextualSpacing w:val="0"/>
        <w:jc w:val="both"/>
        <w:rPr>
          <w:rFonts w:eastAsia="Times New Roman"/>
          <w:lang w:eastAsia="pl-PL"/>
        </w:rPr>
      </w:pPr>
      <w:r w:rsidRPr="00D6731E">
        <w:rPr>
          <w:rFonts w:eastAsia="Times New Roman"/>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B9CA705" w14:textId="77777777" w:rsidR="004B7E98" w:rsidRPr="00D6731E" w:rsidRDefault="004B7E98" w:rsidP="00691060">
      <w:pPr>
        <w:pStyle w:val="Akapitzlist"/>
        <w:numPr>
          <w:ilvl w:val="0"/>
          <w:numId w:val="42"/>
        </w:numPr>
        <w:spacing w:line="240" w:lineRule="auto"/>
        <w:ind w:left="993" w:hanging="284"/>
        <w:contextualSpacing w:val="0"/>
        <w:jc w:val="both"/>
        <w:rPr>
          <w:rFonts w:eastAsia="Times New Roman"/>
          <w:lang w:eastAsia="pl-PL"/>
        </w:rPr>
      </w:pPr>
      <w:r w:rsidRPr="00D6731E">
        <w:rPr>
          <w:rFonts w:eastAsia="Times New Roman"/>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o ochronie danych (tj. w szczególności bez adresów, nr PESEL pracowników, stawki wynagrodzenia). Imię i nazwisko pracownika nie podlega </w:t>
      </w:r>
      <w:proofErr w:type="spellStart"/>
      <w:r w:rsidRPr="00D6731E">
        <w:rPr>
          <w:rFonts w:eastAsia="Times New Roman"/>
          <w:lang w:eastAsia="pl-PL"/>
        </w:rPr>
        <w:lastRenderedPageBreak/>
        <w:t>anonimizacji</w:t>
      </w:r>
      <w:proofErr w:type="spellEnd"/>
      <w:r w:rsidRPr="00D6731E">
        <w:rPr>
          <w:rFonts w:eastAsia="Times New Roman"/>
          <w:lang w:eastAsia="pl-PL"/>
        </w:rPr>
        <w:t>. Informacje takie jak: data zawarcia umowy, rodzaj umowy o pracę i wymiar etatu powinny być możliwe do zidentyfikowania;</w:t>
      </w:r>
    </w:p>
    <w:p w14:paraId="13C01CCD" w14:textId="77777777" w:rsidR="004B7E98" w:rsidRPr="00D6731E" w:rsidRDefault="004B7E98" w:rsidP="00691060">
      <w:pPr>
        <w:pStyle w:val="Akapitzlist"/>
        <w:numPr>
          <w:ilvl w:val="0"/>
          <w:numId w:val="42"/>
        </w:numPr>
        <w:spacing w:line="240" w:lineRule="auto"/>
        <w:ind w:left="993" w:hanging="284"/>
        <w:contextualSpacing w:val="0"/>
        <w:jc w:val="both"/>
        <w:rPr>
          <w:rFonts w:eastAsia="Times New Roman"/>
          <w:lang w:eastAsia="pl-PL"/>
        </w:rPr>
      </w:pPr>
      <w:r w:rsidRPr="00D6731E">
        <w:rPr>
          <w:rFonts w:eastAsia="Times New Roman"/>
          <w:lang w:eastAsia="pl-PL"/>
        </w:rPr>
        <w:t>zaświadczenie właściwego oddziału ZUS, potwierdzające opłacanie przez Wykonawcę lub podwykonawcę składek na ubezpieczenia społeczne i zdrowotne z tytułu zatrudnienia na podstawie umów o pracę za ostatni okres rozliczeniowy;</w:t>
      </w:r>
    </w:p>
    <w:p w14:paraId="138C7A14" w14:textId="4C1D8E7F" w:rsidR="006437A4" w:rsidRPr="00D6731E" w:rsidRDefault="004B7E98" w:rsidP="00691060">
      <w:pPr>
        <w:pStyle w:val="Akapitzlist"/>
        <w:numPr>
          <w:ilvl w:val="0"/>
          <w:numId w:val="42"/>
        </w:numPr>
        <w:spacing w:line="240" w:lineRule="auto"/>
        <w:ind w:left="993" w:hanging="284"/>
        <w:contextualSpacing w:val="0"/>
        <w:jc w:val="both"/>
        <w:rPr>
          <w:rFonts w:eastAsia="Times New Roman"/>
          <w:lang w:eastAsia="pl-PL"/>
        </w:rPr>
      </w:pPr>
      <w:r w:rsidRPr="00D6731E">
        <w:rPr>
          <w:rFonts w:eastAsia="Times New Roman"/>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rozporządzenia o ochronie danych. Imię i nazwisko pracownika nie podlega </w:t>
      </w:r>
      <w:proofErr w:type="spellStart"/>
      <w:r w:rsidRPr="00D6731E">
        <w:rPr>
          <w:rFonts w:eastAsia="Times New Roman"/>
          <w:lang w:eastAsia="pl-PL"/>
        </w:rPr>
        <w:t>anonimizacji</w:t>
      </w:r>
      <w:proofErr w:type="spellEnd"/>
      <w:r w:rsidRPr="00D6731E">
        <w:rPr>
          <w:rFonts w:eastAsia="Times New Roman"/>
          <w:lang w:eastAsia="pl-PL"/>
        </w:rPr>
        <w:t>.</w:t>
      </w:r>
    </w:p>
    <w:p w14:paraId="7BB7B0F4" w14:textId="77777777" w:rsidR="00274442" w:rsidRPr="00D6731E" w:rsidRDefault="006437A4" w:rsidP="006437A4">
      <w:pPr>
        <w:pStyle w:val="Akapitzlist"/>
        <w:spacing w:line="240" w:lineRule="auto"/>
        <w:ind w:left="709"/>
        <w:contextualSpacing w:val="0"/>
        <w:jc w:val="both"/>
        <w:rPr>
          <w:rFonts w:eastAsia="Times New Roman"/>
          <w:lang w:eastAsia="pl-PL"/>
        </w:rPr>
      </w:pPr>
      <w:r w:rsidRPr="00D6731E">
        <w:rPr>
          <w:rFonts w:eastAsia="Times New Roman"/>
          <w:lang w:eastAsia="pl-PL"/>
        </w:rPr>
        <w:t>W przypadku, gdy Zamawiający stwierdzi, że dokumenty przedstawione przez Wykonawcę budzą wątpliwości co do ich autentyczności lub co do okoliczności, które powinny potwierdzać, Wykonawca zobowiązany będzie do przedstawienia dodatkowych dokumentów lub wyjaśnień w terminie wyznaczonym przez Zamawiającego.</w:t>
      </w:r>
    </w:p>
    <w:p w14:paraId="7E4B7B2F" w14:textId="3BACE1F5" w:rsidR="00277DE1" w:rsidRPr="00D6731E" w:rsidRDefault="006437A4" w:rsidP="006437A4">
      <w:pPr>
        <w:pStyle w:val="Akapitzlist"/>
        <w:spacing w:line="240" w:lineRule="auto"/>
        <w:ind w:left="709"/>
        <w:contextualSpacing w:val="0"/>
        <w:jc w:val="both"/>
        <w:rPr>
          <w:rFonts w:eastAsia="Times New Roman"/>
          <w:lang w:eastAsia="pl-PL"/>
        </w:rPr>
      </w:pPr>
      <w:r w:rsidRPr="00D6731E">
        <w:rPr>
          <w:rFonts w:eastAsia="Times New Roman"/>
          <w:lang w:eastAsia="pl-PL"/>
        </w:rPr>
        <w:t>Z tytułu niespełnienia przez Wykonawcę lub podwykonawcę wymogu zatrudnienia na podstawie umowy o pracę osób wykonujących wskazane w niniejszym punkcie czynności, Zamawiający przewiduje sankcję w postaci obowiązku zapłaty przez Wykonawcę kar umownych określonych we Wzorze umowy stanowiącym Załącznik nr</w:t>
      </w:r>
      <w:r w:rsidR="00277DE1" w:rsidRPr="00D6731E">
        <w:rPr>
          <w:rFonts w:eastAsia="Times New Roman"/>
          <w:lang w:eastAsia="pl-PL"/>
        </w:rPr>
        <w:t> 8</w:t>
      </w:r>
      <w:r w:rsidR="000D3B17" w:rsidRPr="00D6731E">
        <w:rPr>
          <w:rFonts w:eastAsia="Times New Roman"/>
          <w:lang w:eastAsia="pl-PL"/>
        </w:rPr>
        <w:t>.1</w:t>
      </w:r>
      <w:r w:rsidR="00277DE1" w:rsidRPr="00D6731E">
        <w:rPr>
          <w:rFonts w:eastAsia="Times New Roman"/>
          <w:lang w:eastAsia="pl-PL"/>
        </w:rPr>
        <w:t xml:space="preserve"> do SIWZ</w:t>
      </w:r>
      <w:r w:rsidR="00274442" w:rsidRPr="00D6731E">
        <w:rPr>
          <w:rFonts w:eastAsia="Times New Roman"/>
          <w:lang w:eastAsia="pl-PL"/>
        </w:rPr>
        <w:t>.</w:t>
      </w:r>
    </w:p>
    <w:p w14:paraId="2614F53A" w14:textId="3AB45975" w:rsidR="006437A4" w:rsidRPr="00D6731E" w:rsidRDefault="00277DE1" w:rsidP="006437A4">
      <w:pPr>
        <w:pStyle w:val="Akapitzlist"/>
        <w:spacing w:line="240" w:lineRule="auto"/>
        <w:ind w:left="709"/>
        <w:contextualSpacing w:val="0"/>
        <w:jc w:val="both"/>
        <w:rPr>
          <w:rFonts w:eastAsia="Times New Roman"/>
          <w:lang w:eastAsia="pl-PL"/>
        </w:rPr>
      </w:pPr>
      <w:r w:rsidRPr="00D6731E">
        <w:rPr>
          <w:rFonts w:eastAsia="Times New Roman"/>
          <w:lang w:eastAsia="pl-PL"/>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niniejszym punkcie czynności.</w:t>
      </w:r>
    </w:p>
    <w:p w14:paraId="33D8A450" w14:textId="19245D7E" w:rsidR="00277DE1" w:rsidRPr="00D6731E" w:rsidRDefault="00277DE1" w:rsidP="006437A4">
      <w:pPr>
        <w:pStyle w:val="Akapitzlist"/>
        <w:spacing w:line="240" w:lineRule="auto"/>
        <w:ind w:left="709"/>
        <w:contextualSpacing w:val="0"/>
        <w:jc w:val="both"/>
        <w:rPr>
          <w:rFonts w:eastAsia="Times New Roman"/>
          <w:lang w:eastAsia="pl-PL"/>
        </w:rPr>
      </w:pPr>
      <w:r w:rsidRPr="00D6731E">
        <w:rPr>
          <w:rFonts w:eastAsia="Times New Roman"/>
          <w:lang w:eastAsia="pl-PL"/>
        </w:rPr>
        <w:t>W przypadku uzasadnionych wątpliwości co do przestrzegania prawa pracy przez Wykonawcę lub podwykonawcę, Zamawiający może zwrócić się o przeprowadzenie kontroli przez Państwową Inspekcję Pracy.</w:t>
      </w:r>
    </w:p>
    <w:p w14:paraId="6BB9B02D" w14:textId="06082B99" w:rsidR="0025698F" w:rsidRPr="00D6731E" w:rsidRDefault="0025698F" w:rsidP="007B68AC">
      <w:pPr>
        <w:pStyle w:val="Akapitzlist"/>
        <w:spacing w:line="240" w:lineRule="auto"/>
        <w:contextualSpacing w:val="0"/>
        <w:jc w:val="both"/>
      </w:pPr>
    </w:p>
    <w:p w14:paraId="00E52837" w14:textId="77777777" w:rsidR="00050DE2" w:rsidRPr="00D6731E" w:rsidRDefault="002175B9" w:rsidP="00050DE2">
      <w:pPr>
        <w:pStyle w:val="Akapitzlist"/>
        <w:numPr>
          <w:ilvl w:val="0"/>
          <w:numId w:val="1"/>
        </w:numPr>
        <w:ind w:left="567" w:hanging="207"/>
        <w:jc w:val="both"/>
        <w:rPr>
          <w:b/>
        </w:rPr>
      </w:pPr>
      <w:r w:rsidRPr="00D6731E">
        <w:rPr>
          <w:b/>
        </w:rPr>
        <w:t>TERMIN WYKONANIA ZAMÓWIENIA</w:t>
      </w:r>
    </w:p>
    <w:p w14:paraId="7B4B76E8" w14:textId="77777777" w:rsidR="00812F51" w:rsidRPr="00D6731E" w:rsidRDefault="00812F51" w:rsidP="00812F51">
      <w:pPr>
        <w:pStyle w:val="Akapitzlist"/>
        <w:numPr>
          <w:ilvl w:val="0"/>
          <w:numId w:val="3"/>
        </w:numPr>
        <w:spacing w:before="120" w:line="240" w:lineRule="auto"/>
        <w:ind w:left="709" w:hanging="284"/>
        <w:contextualSpacing w:val="0"/>
        <w:jc w:val="both"/>
      </w:pPr>
      <w:r w:rsidRPr="00D6731E">
        <w:t>Termin realizacji zamówienia:</w:t>
      </w:r>
    </w:p>
    <w:p w14:paraId="191D9021" w14:textId="6B55CE25" w:rsidR="00812F51" w:rsidRPr="00D6731E" w:rsidRDefault="00812F51" w:rsidP="00691060">
      <w:pPr>
        <w:pStyle w:val="Akapitzlist"/>
        <w:numPr>
          <w:ilvl w:val="0"/>
          <w:numId w:val="34"/>
        </w:numPr>
        <w:spacing w:before="120" w:line="240" w:lineRule="auto"/>
        <w:ind w:left="993" w:hanging="284"/>
        <w:contextualSpacing w:val="0"/>
        <w:jc w:val="both"/>
      </w:pPr>
      <w:r w:rsidRPr="00D6731E">
        <w:t>Część 1 nie później niż do dnia 1</w:t>
      </w:r>
      <w:r w:rsidR="00680EA3" w:rsidRPr="00D6731E">
        <w:t>6</w:t>
      </w:r>
      <w:r w:rsidRPr="00D6731E">
        <w:t xml:space="preserve">.11.2020 r. </w:t>
      </w:r>
    </w:p>
    <w:p w14:paraId="1E2F008E" w14:textId="799257DF" w:rsidR="00812F51" w:rsidRPr="00D6731E" w:rsidRDefault="00812F51" w:rsidP="00691060">
      <w:pPr>
        <w:pStyle w:val="Akapitzlist"/>
        <w:numPr>
          <w:ilvl w:val="0"/>
          <w:numId w:val="34"/>
        </w:numPr>
        <w:spacing w:line="240" w:lineRule="auto"/>
        <w:ind w:left="993" w:hanging="284"/>
        <w:jc w:val="both"/>
      </w:pPr>
      <w:r w:rsidRPr="00D6731E">
        <w:t>Część 2 nie później niż 60 dni od daty zawarcia umowy.</w:t>
      </w:r>
    </w:p>
    <w:p w14:paraId="5E0EDD45" w14:textId="0C3514C4" w:rsidR="00812F51" w:rsidRPr="00D6731E" w:rsidRDefault="00812F51" w:rsidP="00812F51">
      <w:pPr>
        <w:spacing w:line="240" w:lineRule="auto"/>
        <w:ind w:left="709"/>
        <w:jc w:val="both"/>
      </w:pPr>
      <w:r w:rsidRPr="00D6731E">
        <w:t>Za datę zawarcia umowy Zamawiający przyjmuje dzień, w którym zostanie ona podpisana przez obie Strony Umowy.</w:t>
      </w:r>
    </w:p>
    <w:p w14:paraId="18324DC2" w14:textId="77777777" w:rsidR="00976BF9" w:rsidRPr="00D6731E" w:rsidRDefault="00976BF9" w:rsidP="00976BF9">
      <w:pPr>
        <w:pStyle w:val="Akapitzlist"/>
        <w:spacing w:line="240" w:lineRule="auto"/>
        <w:ind w:left="993"/>
        <w:jc w:val="both"/>
      </w:pPr>
    </w:p>
    <w:p w14:paraId="639BF87B" w14:textId="372E29C0" w:rsidR="00050DE2" w:rsidRPr="00D6731E" w:rsidRDefault="002175B9" w:rsidP="00050DE2">
      <w:pPr>
        <w:pStyle w:val="Akapitzlist"/>
        <w:numPr>
          <w:ilvl w:val="0"/>
          <w:numId w:val="1"/>
        </w:numPr>
        <w:ind w:left="567" w:hanging="207"/>
        <w:jc w:val="both"/>
        <w:rPr>
          <w:b/>
        </w:rPr>
      </w:pPr>
      <w:r w:rsidRPr="00D6731E">
        <w:rPr>
          <w:b/>
        </w:rPr>
        <w:t>WARUNKI UDZIAŁU W POSTĘPOWANIU</w:t>
      </w:r>
      <w:r w:rsidR="00E67E24" w:rsidRPr="00D6731E">
        <w:rPr>
          <w:b/>
        </w:rPr>
        <w:t xml:space="preserve"> ORAZ PODSTAWY WYKLUCZENIA</w:t>
      </w:r>
    </w:p>
    <w:p w14:paraId="7198688A" w14:textId="77777777" w:rsidR="0070031D" w:rsidRPr="00D6731E" w:rsidRDefault="002D7A67" w:rsidP="007F6E01">
      <w:pPr>
        <w:pStyle w:val="Akapitzlist"/>
        <w:numPr>
          <w:ilvl w:val="0"/>
          <w:numId w:val="4"/>
        </w:numPr>
        <w:ind w:left="709" w:hanging="283"/>
        <w:jc w:val="both"/>
        <w:rPr>
          <w:b/>
        </w:rPr>
      </w:pPr>
      <w:r w:rsidRPr="00D6731E">
        <w:rPr>
          <w:bCs/>
        </w:rPr>
        <w:t>O udzielenie zamówienia mogą ubiegać się Wykonawcy, którzy:</w:t>
      </w:r>
    </w:p>
    <w:p w14:paraId="7EEF5883" w14:textId="77777777" w:rsidR="002D7A67" w:rsidRPr="00D6731E" w:rsidRDefault="00237388" w:rsidP="007F6E01">
      <w:pPr>
        <w:pStyle w:val="Akapitzlist"/>
        <w:numPr>
          <w:ilvl w:val="0"/>
          <w:numId w:val="5"/>
        </w:numPr>
        <w:spacing w:line="240" w:lineRule="auto"/>
        <w:ind w:left="993" w:hanging="284"/>
        <w:jc w:val="both"/>
      </w:pPr>
      <w:r w:rsidRPr="00D6731E">
        <w:t>n</w:t>
      </w:r>
      <w:r w:rsidR="002D7A67" w:rsidRPr="00D6731E">
        <w:t xml:space="preserve">ie </w:t>
      </w:r>
      <w:r w:rsidR="006A3B62" w:rsidRPr="00D6731E">
        <w:t>podlegają wykluczeniu;</w:t>
      </w:r>
    </w:p>
    <w:p w14:paraId="3F238676" w14:textId="77777777" w:rsidR="002D7A67" w:rsidRPr="00D6731E" w:rsidRDefault="00237388" w:rsidP="00FE7B52">
      <w:pPr>
        <w:pStyle w:val="Akapitzlist"/>
        <w:numPr>
          <w:ilvl w:val="0"/>
          <w:numId w:val="5"/>
        </w:numPr>
        <w:spacing w:after="120" w:line="240" w:lineRule="auto"/>
        <w:ind w:left="993" w:hanging="284"/>
        <w:contextualSpacing w:val="0"/>
        <w:jc w:val="both"/>
      </w:pPr>
      <w:r w:rsidRPr="00D6731E">
        <w:t>s</w:t>
      </w:r>
      <w:r w:rsidR="002D7A67" w:rsidRPr="00D6731E">
        <w:t>pełniają warunki udziału w postępowaniu.</w:t>
      </w:r>
    </w:p>
    <w:p w14:paraId="43D45457" w14:textId="77777777" w:rsidR="002D7A67" w:rsidRPr="00D6731E" w:rsidRDefault="002D7A67" w:rsidP="00FE7B52">
      <w:pPr>
        <w:pStyle w:val="Akapitzlist"/>
        <w:numPr>
          <w:ilvl w:val="0"/>
          <w:numId w:val="4"/>
        </w:numPr>
        <w:spacing w:after="120"/>
        <w:ind w:left="709" w:hanging="283"/>
        <w:contextualSpacing w:val="0"/>
        <w:jc w:val="both"/>
      </w:pPr>
      <w:r w:rsidRPr="00D6731E">
        <w:t>Warunki udziału w postępowaniu dotyczą:</w:t>
      </w:r>
    </w:p>
    <w:p w14:paraId="43B46A24" w14:textId="77777777" w:rsidR="00A82073" w:rsidRPr="00D6731E" w:rsidRDefault="002D7A67" w:rsidP="00691060">
      <w:pPr>
        <w:pStyle w:val="Akapitzlist"/>
        <w:numPr>
          <w:ilvl w:val="1"/>
          <w:numId w:val="16"/>
        </w:numPr>
        <w:spacing w:line="240" w:lineRule="auto"/>
        <w:ind w:left="993" w:hanging="284"/>
        <w:jc w:val="both"/>
        <w:rPr>
          <w:bCs/>
        </w:rPr>
      </w:pPr>
      <w:r w:rsidRPr="00D6731E">
        <w:rPr>
          <w:bCs/>
        </w:rPr>
        <w:t>Kompetencji lub uprawnień do prowadzenia określonej działalności zawodowej, o ile wynika to z odrębnych przepisów.</w:t>
      </w:r>
    </w:p>
    <w:p w14:paraId="7B58CD6D" w14:textId="77777777" w:rsidR="00A82073" w:rsidRPr="00D6731E" w:rsidRDefault="00A82073" w:rsidP="00130ED1">
      <w:pPr>
        <w:pStyle w:val="Akapitzlist"/>
        <w:spacing w:line="240" w:lineRule="auto"/>
        <w:ind w:left="993" w:hanging="1"/>
        <w:jc w:val="both"/>
        <w:rPr>
          <w:bCs/>
        </w:rPr>
      </w:pPr>
      <w:r w:rsidRPr="00D6731E">
        <w:rPr>
          <w:bCs/>
        </w:rPr>
        <w:lastRenderedPageBreak/>
        <w:t>Zamawiający nie określa szczegółowych wymogów dotyczących przedmiotowego warunku.</w:t>
      </w:r>
    </w:p>
    <w:p w14:paraId="25AE039A" w14:textId="77777777" w:rsidR="00812F51" w:rsidRPr="00D6731E" w:rsidRDefault="00812F51" w:rsidP="00691060">
      <w:pPr>
        <w:pStyle w:val="Akapitzlist"/>
        <w:numPr>
          <w:ilvl w:val="1"/>
          <w:numId w:val="16"/>
        </w:numPr>
        <w:spacing w:line="240" w:lineRule="auto"/>
        <w:ind w:left="993" w:hanging="284"/>
        <w:jc w:val="both"/>
        <w:rPr>
          <w:bCs/>
        </w:rPr>
      </w:pPr>
      <w:r w:rsidRPr="00D6731E">
        <w:rPr>
          <w:bCs/>
        </w:rPr>
        <w:t xml:space="preserve">Sytuacji ekonomicznej lub finansowej. </w:t>
      </w:r>
    </w:p>
    <w:p w14:paraId="1FCCF99F" w14:textId="77777777" w:rsidR="00812F51" w:rsidRPr="00D6731E" w:rsidRDefault="00812F51" w:rsidP="00812F51">
      <w:pPr>
        <w:pStyle w:val="Akapitzlist"/>
        <w:spacing w:after="120" w:line="240" w:lineRule="auto"/>
        <w:ind w:left="993"/>
        <w:contextualSpacing w:val="0"/>
        <w:jc w:val="both"/>
        <w:rPr>
          <w:bCs/>
        </w:rPr>
      </w:pPr>
      <w:r w:rsidRPr="00D6731E">
        <w:rPr>
          <w:bCs/>
        </w:rPr>
        <w:t>Zamawiający uzna warunek za spełniony, jeśli Wykonawca wykaże, że:</w:t>
      </w:r>
    </w:p>
    <w:p w14:paraId="159117F7" w14:textId="77777777" w:rsidR="00812F51" w:rsidRPr="00D6731E" w:rsidRDefault="00812F51" w:rsidP="00812F51">
      <w:pPr>
        <w:pStyle w:val="Akapitzlist"/>
        <w:spacing w:after="120" w:line="240" w:lineRule="auto"/>
        <w:ind w:left="993"/>
        <w:contextualSpacing w:val="0"/>
        <w:jc w:val="both"/>
        <w:rPr>
          <w:bCs/>
        </w:rPr>
      </w:pPr>
      <w:r w:rsidRPr="00D6731E">
        <w:rPr>
          <w:b/>
          <w:bCs/>
        </w:rPr>
        <w:t>Część 1</w:t>
      </w:r>
    </w:p>
    <w:p w14:paraId="7A5111FA" w14:textId="163D3170" w:rsidR="00812F51" w:rsidRPr="00D6731E" w:rsidRDefault="00812F51" w:rsidP="00691060">
      <w:pPr>
        <w:pStyle w:val="Akapitzlist"/>
        <w:numPr>
          <w:ilvl w:val="1"/>
          <w:numId w:val="35"/>
        </w:numPr>
        <w:spacing w:line="240" w:lineRule="auto"/>
        <w:ind w:left="1276" w:hanging="284"/>
        <w:jc w:val="both"/>
        <w:rPr>
          <w:bCs/>
        </w:rPr>
      </w:pPr>
      <w:r w:rsidRPr="00D6731E">
        <w:rPr>
          <w:bCs/>
        </w:rPr>
        <w:t xml:space="preserve">posiada środki finansowe lub zdolność kredytową w wysokości nie mniejszej niż </w:t>
      </w:r>
      <w:r w:rsidR="00F94CFC" w:rsidRPr="00D6731E">
        <w:rPr>
          <w:bCs/>
        </w:rPr>
        <w:t>3</w:t>
      </w:r>
      <w:r w:rsidRPr="00D6731E">
        <w:rPr>
          <w:bCs/>
        </w:rPr>
        <w:t xml:space="preserve">00 000,00 zł (słownie: </w:t>
      </w:r>
      <w:r w:rsidR="00F94CFC" w:rsidRPr="00D6731E">
        <w:rPr>
          <w:bCs/>
        </w:rPr>
        <w:t>trzysta</w:t>
      </w:r>
      <w:r w:rsidRPr="00D6731E">
        <w:rPr>
          <w:bCs/>
        </w:rPr>
        <w:t xml:space="preserve"> tysięcy złotych);</w:t>
      </w:r>
    </w:p>
    <w:p w14:paraId="132BAD51" w14:textId="2496D340" w:rsidR="00812F51" w:rsidRPr="00D6731E" w:rsidRDefault="00812F51" w:rsidP="00691060">
      <w:pPr>
        <w:pStyle w:val="Akapitzlist"/>
        <w:numPr>
          <w:ilvl w:val="1"/>
          <w:numId w:val="35"/>
        </w:numPr>
        <w:spacing w:before="120" w:line="240" w:lineRule="auto"/>
        <w:ind w:left="1276" w:hanging="284"/>
        <w:jc w:val="both"/>
        <w:rPr>
          <w:bCs/>
        </w:rPr>
      </w:pPr>
      <w:r w:rsidRPr="00D6731E">
        <w:rPr>
          <w:bCs/>
        </w:rPr>
        <w:t xml:space="preserve">posiada ubezpieczenie od odpowiedzialności cywilnej w zakresie prowadzonej działalności związanej z przedmiotem zamówienia na sumę gwarancyjną nie mniejszą niż </w:t>
      </w:r>
      <w:r w:rsidR="00B421B3" w:rsidRPr="00D6731E">
        <w:rPr>
          <w:bCs/>
        </w:rPr>
        <w:t>2</w:t>
      </w:r>
      <w:r w:rsidRPr="00D6731E">
        <w:rPr>
          <w:bCs/>
        </w:rPr>
        <w:t xml:space="preserve">00 000,00 zł (słownie: </w:t>
      </w:r>
      <w:r w:rsidR="00B421B3" w:rsidRPr="00D6731E">
        <w:rPr>
          <w:bCs/>
        </w:rPr>
        <w:t>dwieście</w:t>
      </w:r>
      <w:r w:rsidRPr="00D6731E">
        <w:rPr>
          <w:bCs/>
        </w:rPr>
        <w:t xml:space="preserve"> tysięcy złotych).</w:t>
      </w:r>
    </w:p>
    <w:p w14:paraId="0DA4BBE5" w14:textId="1E5EF699" w:rsidR="00812F51" w:rsidRPr="00D6731E" w:rsidRDefault="00812F51" w:rsidP="00812F51">
      <w:pPr>
        <w:pStyle w:val="Akapitzlist"/>
        <w:spacing w:before="120" w:after="120" w:line="240" w:lineRule="auto"/>
        <w:ind w:left="993"/>
        <w:contextualSpacing w:val="0"/>
        <w:jc w:val="both"/>
        <w:rPr>
          <w:b/>
          <w:bCs/>
        </w:rPr>
      </w:pPr>
      <w:r w:rsidRPr="00D6731E">
        <w:rPr>
          <w:b/>
          <w:bCs/>
        </w:rPr>
        <w:t>Część 2</w:t>
      </w:r>
    </w:p>
    <w:p w14:paraId="03C8EDE7" w14:textId="10DD8EBC" w:rsidR="00812F51" w:rsidRPr="00D6731E" w:rsidRDefault="00812F51" w:rsidP="00691060">
      <w:pPr>
        <w:pStyle w:val="Akapitzlist"/>
        <w:numPr>
          <w:ilvl w:val="4"/>
          <w:numId w:val="35"/>
        </w:numPr>
        <w:spacing w:after="120" w:line="240" w:lineRule="auto"/>
        <w:ind w:left="1276" w:hanging="283"/>
        <w:contextualSpacing w:val="0"/>
        <w:jc w:val="both"/>
        <w:rPr>
          <w:bCs/>
        </w:rPr>
      </w:pPr>
      <w:r w:rsidRPr="00D6731E">
        <w:rPr>
          <w:bCs/>
        </w:rPr>
        <w:t xml:space="preserve">posiada środki finansowe lub zdolność kredytową w wysokości nie mniejszej niż </w:t>
      </w:r>
      <w:r w:rsidR="000702EE" w:rsidRPr="00D6731E">
        <w:rPr>
          <w:bCs/>
        </w:rPr>
        <w:t>2</w:t>
      </w:r>
      <w:r w:rsidRPr="00D6731E">
        <w:rPr>
          <w:bCs/>
        </w:rPr>
        <w:t xml:space="preserve">0 000,00 zł (słownie: </w:t>
      </w:r>
      <w:r w:rsidR="000702EE" w:rsidRPr="00D6731E">
        <w:rPr>
          <w:bCs/>
        </w:rPr>
        <w:t>dwadzieścia</w:t>
      </w:r>
      <w:r w:rsidRPr="00D6731E">
        <w:rPr>
          <w:bCs/>
        </w:rPr>
        <w:t xml:space="preserve"> tysięcy złotych).</w:t>
      </w:r>
    </w:p>
    <w:p w14:paraId="44EF1824" w14:textId="77777777" w:rsidR="002D7A67" w:rsidRPr="00D6731E" w:rsidRDefault="009E6CD9" w:rsidP="00691060">
      <w:pPr>
        <w:pStyle w:val="Akapitzlist"/>
        <w:numPr>
          <w:ilvl w:val="1"/>
          <w:numId w:val="16"/>
        </w:numPr>
        <w:spacing w:line="240" w:lineRule="auto"/>
        <w:ind w:left="992" w:hanging="284"/>
        <w:contextualSpacing w:val="0"/>
        <w:jc w:val="both"/>
        <w:rPr>
          <w:bCs/>
        </w:rPr>
      </w:pPr>
      <w:r w:rsidRPr="00D6731E">
        <w:rPr>
          <w:bCs/>
        </w:rPr>
        <w:t>Zdolności technicznej lub zawodowej</w:t>
      </w:r>
      <w:r w:rsidR="00B24411" w:rsidRPr="00D6731E">
        <w:rPr>
          <w:bCs/>
        </w:rPr>
        <w:t>.</w:t>
      </w:r>
    </w:p>
    <w:p w14:paraId="237E005C" w14:textId="647754BE" w:rsidR="00B24411" w:rsidRPr="00D6731E" w:rsidRDefault="00A82073" w:rsidP="006F3FD1">
      <w:pPr>
        <w:pStyle w:val="Akapitzlist"/>
        <w:spacing w:after="120" w:line="240" w:lineRule="auto"/>
        <w:ind w:left="992"/>
        <w:contextualSpacing w:val="0"/>
        <w:jc w:val="both"/>
      </w:pPr>
      <w:r w:rsidRPr="00D6731E">
        <w:t>Zamawiający uzna warunek za spełniony, jeśli Wykonawca wykaże</w:t>
      </w:r>
      <w:r w:rsidR="00130ED1" w:rsidRPr="00D6731E">
        <w:t>, że:</w:t>
      </w:r>
    </w:p>
    <w:p w14:paraId="42B2A6B7" w14:textId="77777777" w:rsidR="000751E6" w:rsidRPr="00D6731E" w:rsidRDefault="000751E6" w:rsidP="000751E6">
      <w:pPr>
        <w:pStyle w:val="Akapitzlist"/>
        <w:spacing w:after="120" w:line="240" w:lineRule="auto"/>
        <w:ind w:left="992"/>
        <w:contextualSpacing w:val="0"/>
        <w:jc w:val="both"/>
      </w:pPr>
      <w:r w:rsidRPr="00D6731E">
        <w:rPr>
          <w:b/>
          <w:bCs/>
        </w:rPr>
        <w:t>Część 1</w:t>
      </w:r>
    </w:p>
    <w:p w14:paraId="5367C762" w14:textId="5EE12489" w:rsidR="00082FB2" w:rsidRPr="00D6731E" w:rsidRDefault="00112F22" w:rsidP="00691060">
      <w:pPr>
        <w:pStyle w:val="Akapitzlist"/>
        <w:numPr>
          <w:ilvl w:val="1"/>
          <w:numId w:val="19"/>
        </w:numPr>
        <w:spacing w:after="120" w:line="240" w:lineRule="auto"/>
        <w:ind w:left="1276" w:hanging="283"/>
        <w:contextualSpacing w:val="0"/>
        <w:jc w:val="both"/>
      </w:pPr>
      <w:r w:rsidRPr="00D6731E">
        <w:t xml:space="preserve">w okresie ostatnich 3 lat przed upływem terminu składania ofert, a jeżeli okres prowadzenia działalności jest krótszy – w tym okresie wykonał, co najmniej trzy usługi polegające na dostawie i wdrożeniu systemów informatycznych (w tym co najmniej jeden zintegrowany z </w:t>
      </w:r>
      <w:proofErr w:type="spellStart"/>
      <w:r w:rsidRPr="00D6731E">
        <w:t>ePUAP</w:t>
      </w:r>
      <w:proofErr w:type="spellEnd"/>
      <w:r w:rsidRPr="00D6731E">
        <w:t xml:space="preserve"> i systemem dziedzinowym obsługującym podatki, portal udostępniony w sieci Internet prezentujący stan zobowiązań wraz z mechanizmem płatności elektronicznych) o wartości nie mniejszej niż </w:t>
      </w:r>
      <w:r w:rsidR="00B826B2" w:rsidRPr="00D6731E">
        <w:t>5</w:t>
      </w:r>
      <w:r w:rsidRPr="00D6731E">
        <w:t>00 000 zł brutto każda</w:t>
      </w:r>
      <w:r w:rsidR="00082FB2" w:rsidRPr="00D6731E">
        <w:t>;</w:t>
      </w:r>
      <w:r w:rsidR="006B6284" w:rsidRPr="00D6731E">
        <w:t xml:space="preserve"> </w:t>
      </w:r>
    </w:p>
    <w:p w14:paraId="5CD786CA" w14:textId="77777777" w:rsidR="00AF2AA0" w:rsidRPr="00D6731E" w:rsidRDefault="00AF2AA0" w:rsidP="00691060">
      <w:pPr>
        <w:pStyle w:val="Akapitzlist"/>
        <w:numPr>
          <w:ilvl w:val="1"/>
          <w:numId w:val="19"/>
        </w:numPr>
        <w:spacing w:line="240" w:lineRule="auto"/>
        <w:ind w:left="1276" w:hanging="283"/>
        <w:jc w:val="both"/>
        <w:rPr>
          <w:bCs/>
        </w:rPr>
      </w:pPr>
      <w:r w:rsidRPr="00D6731E">
        <w:rPr>
          <w:rFonts w:cs="Calibri"/>
        </w:rPr>
        <w:t>dysponuje lub będzie dysponował osobami, które będą uczestniczyć w wykonywaniu zamówienia, w tym:</w:t>
      </w:r>
    </w:p>
    <w:p w14:paraId="235424B2" w14:textId="00C0E848" w:rsidR="00004B98" w:rsidRPr="00D6731E" w:rsidRDefault="00004B98" w:rsidP="00691060">
      <w:pPr>
        <w:pStyle w:val="Akapitzlist"/>
        <w:numPr>
          <w:ilvl w:val="0"/>
          <w:numId w:val="24"/>
        </w:numPr>
        <w:spacing w:line="240" w:lineRule="auto"/>
        <w:ind w:left="1701"/>
        <w:jc w:val="both"/>
        <w:rPr>
          <w:bCs/>
        </w:rPr>
      </w:pPr>
      <w:r w:rsidRPr="00D6731E">
        <w:t xml:space="preserve">co najmniej jedną osobą na stanowisku Kierownika Projektu – posiadającą niezbędną wiedzę i doświadczenie w kierowaniu projektami wdrażania systemów informatycznych, tj. w okresie ostatnich pięciu lat przed upływem terminu składania ofert kierowała wykonaniem co najmniej dwóch projektów informatycznych (od rozpoczęcia do zakończenia wdrożenia systemów informatycznych) pełniąc funkcję kierownika lub równoważną (tj. osoba kierowała pracą zespołu projektowego i była odpowiedzialna za prawidłowość wykonania projektu), o wartości nie mniejszej niż </w:t>
      </w:r>
      <w:r w:rsidR="00B826B2" w:rsidRPr="00D6731E">
        <w:t>4</w:t>
      </w:r>
      <w:r w:rsidRPr="00D6731E">
        <w:t>00 000 zł brutto każdego z projektów</w:t>
      </w:r>
      <w:r w:rsidRPr="00D6731E">
        <w:rPr>
          <w:rFonts w:cs="Calibri"/>
        </w:rPr>
        <w:t>;</w:t>
      </w:r>
    </w:p>
    <w:p w14:paraId="6E107509" w14:textId="0B3B9B0B" w:rsidR="00004B98" w:rsidRPr="00D6731E" w:rsidRDefault="00004B98" w:rsidP="00691060">
      <w:pPr>
        <w:pStyle w:val="Akapitzlist"/>
        <w:numPr>
          <w:ilvl w:val="0"/>
          <w:numId w:val="24"/>
        </w:numPr>
        <w:spacing w:line="240" w:lineRule="auto"/>
        <w:ind w:left="1701"/>
        <w:jc w:val="both"/>
        <w:rPr>
          <w:bCs/>
        </w:rPr>
      </w:pPr>
      <w:r w:rsidRPr="00D6731E">
        <w:t xml:space="preserve">co najmniej jedną osobą na stanowisku Szefa Programistów – posiadającą niezbędną wiedzę i doświadczenie w kierowaniu zespołem programistów w projektach informatycznych, tj. w okresie ostatnich pięciu lat przed upływem terminu składania ofert kierowała wykonaniem co najmniej dwóch projektów informatycznych w zakresie koordynacji prac programistycznych zespołu programistów (od rozpoczęcia do zakończenia wdrożenia systemów informatycznych) pełniąc funkcję kierownika lub równoważną (tj. osoba kierowała pracą zespołu programistów i była odpowiedzialna za prawidłowość wykonania obowiązków programistycznych), o wartości nie mniejszej niż </w:t>
      </w:r>
      <w:r w:rsidR="00B826B2" w:rsidRPr="00D6731E">
        <w:t>4</w:t>
      </w:r>
      <w:r w:rsidRPr="00D6731E">
        <w:t>00 000 zł brutto każdego z projektów;</w:t>
      </w:r>
    </w:p>
    <w:p w14:paraId="0866D934" w14:textId="1B31DF77" w:rsidR="00004B98" w:rsidRPr="00D6731E" w:rsidRDefault="00004B98" w:rsidP="00691060">
      <w:pPr>
        <w:pStyle w:val="Akapitzlist"/>
        <w:numPr>
          <w:ilvl w:val="0"/>
          <w:numId w:val="24"/>
        </w:numPr>
        <w:spacing w:line="240" w:lineRule="auto"/>
        <w:ind w:left="1701"/>
        <w:jc w:val="both"/>
        <w:rPr>
          <w:bCs/>
        </w:rPr>
      </w:pPr>
      <w:r w:rsidRPr="00D6731E">
        <w:t xml:space="preserve">co najmniej dwiema osobami na stanowisku Wdrożeniowca systemów informatycznych posiadającymi niezbędną wiedzę i doświadczenie we wdrażaniu systemów informatycznych każda z osób, tj. w okresie ostatnich </w:t>
      </w:r>
      <w:r w:rsidRPr="00D6731E">
        <w:lastRenderedPageBreak/>
        <w:t xml:space="preserve">pięciu lat przed upływem terminu składania ofert wykonywała prace wdrożeniowe, w co najmniej dwóch projektach informatycznych obejmujących wdrożenie systemu podatkowego lub księgowego oraz systemu elektronicznego obiegu dokumentów o wartości nie mniejszej niż </w:t>
      </w:r>
      <w:r w:rsidR="00B826B2" w:rsidRPr="00D6731E">
        <w:t>3</w:t>
      </w:r>
      <w:r w:rsidRPr="00D6731E">
        <w:t>00 000 zł brutto każdego z projektów;</w:t>
      </w:r>
    </w:p>
    <w:p w14:paraId="635689FB" w14:textId="33B879B7" w:rsidR="00B826B2" w:rsidRPr="00D6731E" w:rsidRDefault="00B826B2" w:rsidP="00691060">
      <w:pPr>
        <w:pStyle w:val="Akapitzlist"/>
        <w:numPr>
          <w:ilvl w:val="0"/>
          <w:numId w:val="24"/>
        </w:numPr>
        <w:spacing w:line="240" w:lineRule="auto"/>
        <w:ind w:left="1701"/>
        <w:jc w:val="both"/>
      </w:pPr>
      <w:r w:rsidRPr="00D6731E">
        <w:t>co najmniej jedną osobą na stanowisku specjalisty ds. wdrożeń, która posiada niezbędną wiedzę i doświadczenie, tj. w okresie ostatnich pięciu lat przed upływem terminu składania ofert wykonywała prace wdrożeniowe w co najmniej dwóch projektach informatycznych obejmujących wdrożenie systemu informacji przestrzennej lub digitalizację zasobów informacji przestrzennej, o wartości nie mniejszej niż 150 000 zł brutto wartość wdrożenia systemu informacji przestrzennej lub digitalizację zasobów informacji przestrzennej w każdym projekcie;</w:t>
      </w:r>
    </w:p>
    <w:p w14:paraId="39256D8E" w14:textId="671E9473" w:rsidR="000751E6" w:rsidRPr="00D6731E" w:rsidRDefault="00004B98" w:rsidP="00691060">
      <w:pPr>
        <w:pStyle w:val="Akapitzlist"/>
        <w:numPr>
          <w:ilvl w:val="0"/>
          <w:numId w:val="24"/>
        </w:numPr>
        <w:spacing w:after="120" w:line="240" w:lineRule="auto"/>
        <w:ind w:left="1701"/>
        <w:contextualSpacing w:val="0"/>
        <w:jc w:val="both"/>
      </w:pPr>
      <w:r w:rsidRPr="00D6731E">
        <w:t xml:space="preserve">co najmniej dwiema osobami na stanowisku Programisty systemów informatycznych posiadającymi niezbędną wiedzę i doświadczenie zakresie programowania systemów informatycznych każda z osób, tj. posiadająca wykształcenie wyższe informatyczne lub pokrewne (np. teleinformatyka itp.) i w okresie ostatnich pięciu lat przed upływem terminu składania ofert wykonywała prace programistyczne i/lub integracyjne, w co najmniej dwóch projektach informatycznych obejmujących prace programistyczne i/lub integracyjne w zakresie systemu podatkowego lub księgowego oraz systemu elektronicznego obiegu dokumentów o wartości nie mniejszej niż </w:t>
      </w:r>
      <w:r w:rsidR="00B826B2" w:rsidRPr="00D6731E">
        <w:t>3</w:t>
      </w:r>
      <w:r w:rsidRPr="00D6731E">
        <w:t>00 000 zł brutto każdego z projektów</w:t>
      </w:r>
      <w:r w:rsidRPr="00D6731E">
        <w:rPr>
          <w:rFonts w:cs="Calibri"/>
        </w:rPr>
        <w:t>.</w:t>
      </w:r>
    </w:p>
    <w:p w14:paraId="3547220D" w14:textId="77777777" w:rsidR="000751E6" w:rsidRPr="00D6731E" w:rsidRDefault="000751E6" w:rsidP="00996454">
      <w:pPr>
        <w:spacing w:after="120" w:line="240" w:lineRule="auto"/>
        <w:ind w:left="993"/>
        <w:jc w:val="both"/>
      </w:pPr>
      <w:r w:rsidRPr="00D6731E">
        <w:t>W przypadku wspólnego ubiegania się o zamówienie przez Wykonawców, Zamawiający uzna warunek dotyczący zdolności technicznej lub zawodowej za spełniony, gdy jeden z Wykonawców wykaże się realizacją trzech wymaganych usług. Zamawiający nie dopuszcza sumowania zdolności technicznej lub zawodowej, tzn. warunek nie zostanie uznany za spełniony w sytuacji, gdy Wykonawcy wspólnie ubiegający się o zamówienie wykażą, że zrealizowali w sumie trzy usługi, ale żaden z nich nie zrealizował samodzielnie trzech usług wymaganych przez Zamawiającego.</w:t>
      </w:r>
    </w:p>
    <w:p w14:paraId="0FA5971A" w14:textId="634D391C" w:rsidR="007974F6" w:rsidRPr="00D6731E" w:rsidRDefault="000751E6" w:rsidP="000751E6">
      <w:pPr>
        <w:spacing w:after="120" w:line="240" w:lineRule="auto"/>
        <w:ind w:left="993"/>
        <w:jc w:val="both"/>
      </w:pPr>
      <w:r w:rsidRPr="00D6731E">
        <w:t>W przypadku, gdy Wykonawca polegający na zdolnościach lub sytuacji innych podmiotów w zakresie zdolności technicznej lub zawodowej, Zamawiający uzna warunek dotyczący zdolności technicznej lub zawodowej za spełniony, gdy podmiot udostępniający zdolność techniczną lub zawodową zrealizował samodzielnie trzy usługi wymagane przez Zamawiającego.</w:t>
      </w:r>
    </w:p>
    <w:p w14:paraId="5650D558" w14:textId="77777777" w:rsidR="000751E6" w:rsidRPr="00D6731E" w:rsidRDefault="000751E6" w:rsidP="000751E6">
      <w:pPr>
        <w:pStyle w:val="Akapitzlist"/>
        <w:spacing w:before="120" w:after="120" w:line="240" w:lineRule="auto"/>
        <w:ind w:left="993"/>
        <w:contextualSpacing w:val="0"/>
        <w:jc w:val="both"/>
        <w:rPr>
          <w:b/>
          <w:bCs/>
        </w:rPr>
      </w:pPr>
      <w:r w:rsidRPr="00D6731E">
        <w:rPr>
          <w:b/>
          <w:bCs/>
        </w:rPr>
        <w:t xml:space="preserve">Część 2 </w:t>
      </w:r>
    </w:p>
    <w:p w14:paraId="761578E4" w14:textId="31525071" w:rsidR="000751E6" w:rsidRPr="00D6731E" w:rsidRDefault="000751E6" w:rsidP="00691060">
      <w:pPr>
        <w:pStyle w:val="Akapitzlist"/>
        <w:numPr>
          <w:ilvl w:val="4"/>
          <w:numId w:val="19"/>
        </w:numPr>
        <w:spacing w:after="120" w:line="240" w:lineRule="auto"/>
        <w:ind w:left="1276" w:hanging="304"/>
        <w:contextualSpacing w:val="0"/>
        <w:jc w:val="both"/>
        <w:rPr>
          <w:bCs/>
        </w:rPr>
      </w:pPr>
      <w:r w:rsidRPr="00D6731E">
        <w:t xml:space="preserve">w okresie ostatnich 3 lat przed upływem terminu składania ofert, a jeżeli okres prowadzenia działalności jest krótszy – w tym okresie wykonał, co najmniej dwie dostawy sprzętu komputerowego obejmujące dostawę, instalację i konfigurację o wartości nie mniejszej niż </w:t>
      </w:r>
      <w:r w:rsidR="000702EE" w:rsidRPr="00D6731E">
        <w:t>2</w:t>
      </w:r>
      <w:r w:rsidRPr="00D6731E">
        <w:t>0 000 zł brutto każda.</w:t>
      </w:r>
    </w:p>
    <w:p w14:paraId="30CBC08F" w14:textId="77777777" w:rsidR="000751E6" w:rsidRPr="00D6731E" w:rsidRDefault="000751E6" w:rsidP="000751E6">
      <w:pPr>
        <w:spacing w:after="120" w:line="240" w:lineRule="auto"/>
        <w:ind w:left="993"/>
        <w:jc w:val="both"/>
      </w:pPr>
      <w:r w:rsidRPr="00D6731E">
        <w:t xml:space="preserve">W przypadku wspólnego ubiegania się o zamówienie przez Wykonawców, Zamawiający uzna warunek dotyczący zdolności technicznej lub zawodowej za spełniony, gdy jeden z Wykonawców wykaże się realizacją dwóch wymaganych dostaw. Zamawiający nie dopuszcza sumowania zdolności technicznej lub zawodowej, tzn. warunek nie zostanie uznany za spełniony w sytuacji, gdy Wykonawcy wspólnie ubiegający się o zamówienie wykażą, że zrealizowali w sumie </w:t>
      </w:r>
      <w:r w:rsidRPr="00D6731E">
        <w:lastRenderedPageBreak/>
        <w:t>dwie dostawy, ale żaden z nich nie zrealizował samodzielnie dwóch dostaw wymaganych przez Zamawiającego.</w:t>
      </w:r>
    </w:p>
    <w:p w14:paraId="2494E1E8" w14:textId="13A70000" w:rsidR="000751E6" w:rsidRPr="00D6731E" w:rsidRDefault="000751E6" w:rsidP="000751E6">
      <w:pPr>
        <w:spacing w:after="120" w:line="240" w:lineRule="auto"/>
        <w:ind w:left="993"/>
        <w:jc w:val="both"/>
      </w:pPr>
      <w:r w:rsidRPr="00D6731E">
        <w:t>W przypadku, gdy Wykonawca polegający na zdolnościach lub sytuacji innych podmiotów w zakresie zdolności technicznej lub zawodowej, Zamawiający uzna warunek dotyczący zdolności technicznej lub zawodowej za spełniony, gdy podmiot udostępniający zdolność techniczną lub zawodową zrealizował samodzielnie dwie dostawy wymagane przez Zamawiającego.</w:t>
      </w:r>
    </w:p>
    <w:p w14:paraId="247B5A88" w14:textId="2CCDE59D" w:rsidR="00115AB7" w:rsidRPr="00D6731E" w:rsidRDefault="00115AB7" w:rsidP="005F3ECA">
      <w:pPr>
        <w:spacing w:after="120" w:line="240" w:lineRule="auto"/>
        <w:ind w:left="709"/>
        <w:jc w:val="both"/>
        <w:rPr>
          <w:bCs/>
        </w:rPr>
      </w:pPr>
      <w:r w:rsidRPr="00D6731E">
        <w:rPr>
          <w:bCs/>
        </w:rPr>
        <w:t>W przypadku, gdy złożone przez Wykonawcę dokumenty w celu potwierdzenia spełniania warunku udziału w postępowaniu zawierają dane w innych walutach niż w złotych polskich, Zamawiający w celu oceny oferty dokona przeliczenia waluty na podstawie średniego kursu złotego w stosunku do walut obcych określonego w tabeli kursów średnich walut obcych Narodowego Banku Polskiego na</w:t>
      </w:r>
      <w:r w:rsidR="006C1033" w:rsidRPr="00D6731E">
        <w:rPr>
          <w:bCs/>
        </w:rPr>
        <w:t xml:space="preserve"> dzień</w:t>
      </w:r>
      <w:r w:rsidR="00211EDC" w:rsidRPr="00D6731E">
        <w:rPr>
          <w:bCs/>
        </w:rPr>
        <w:t xml:space="preserve"> zamieszczenia ogłoszenia o </w:t>
      </w:r>
      <w:r w:rsidRPr="00D6731E">
        <w:rPr>
          <w:bCs/>
        </w:rPr>
        <w:t>zamówieniu w Biuletynie Zamówień Publicznych.</w:t>
      </w:r>
    </w:p>
    <w:p w14:paraId="5B5D0EC6" w14:textId="77777777" w:rsidR="00B24411" w:rsidRPr="00D6731E" w:rsidRDefault="00D815F3" w:rsidP="007F6E01">
      <w:pPr>
        <w:pStyle w:val="Akapitzlist"/>
        <w:numPr>
          <w:ilvl w:val="0"/>
          <w:numId w:val="4"/>
        </w:numPr>
        <w:ind w:left="709" w:hanging="283"/>
        <w:jc w:val="both"/>
      </w:pPr>
      <w:r w:rsidRPr="00D6731E">
        <w:t>Zamawiający wykluczy z postępowania o udzielenie zamówienia Wykonawców:</w:t>
      </w:r>
    </w:p>
    <w:p w14:paraId="1C0CA8A9" w14:textId="61732E79" w:rsidR="00D815F3" w:rsidRPr="00D6731E" w:rsidRDefault="00577CBB" w:rsidP="007F6E01">
      <w:pPr>
        <w:pStyle w:val="Akapitzlist"/>
        <w:numPr>
          <w:ilvl w:val="0"/>
          <w:numId w:val="7"/>
        </w:numPr>
        <w:spacing w:line="240" w:lineRule="auto"/>
        <w:ind w:left="993" w:hanging="284"/>
        <w:jc w:val="both"/>
      </w:pPr>
      <w:r w:rsidRPr="00D6731E">
        <w:t>k</w:t>
      </w:r>
      <w:r w:rsidR="00D815F3" w:rsidRPr="00D6731E">
        <w:t>tórzy nie wykazali spełnienia warunków udziału w postępowaniu, o których mowa w niniejsz</w:t>
      </w:r>
      <w:r w:rsidR="001E4806" w:rsidRPr="00D6731E">
        <w:t>ej</w:t>
      </w:r>
      <w:r w:rsidR="00D815F3" w:rsidRPr="00D6731E">
        <w:t xml:space="preserve"> SIWZ</w:t>
      </w:r>
      <w:r w:rsidRPr="00D6731E">
        <w:t>;</w:t>
      </w:r>
    </w:p>
    <w:p w14:paraId="2CAF0FFF" w14:textId="77777777" w:rsidR="00577CBB" w:rsidRPr="00D6731E" w:rsidRDefault="00577CBB" w:rsidP="007F6E01">
      <w:pPr>
        <w:pStyle w:val="Akapitzlist"/>
        <w:numPr>
          <w:ilvl w:val="0"/>
          <w:numId w:val="7"/>
        </w:numPr>
        <w:spacing w:line="240" w:lineRule="auto"/>
        <w:ind w:left="993" w:hanging="284"/>
        <w:jc w:val="both"/>
      </w:pPr>
      <w:r w:rsidRPr="00D6731E">
        <w:t>którzy nie wykażą, że nie zachodzą wobec nich przesłanki określone w art. 24 ust. 1 pkt 13-23 ustawy;</w:t>
      </w:r>
    </w:p>
    <w:p w14:paraId="530570BE" w14:textId="68C71578" w:rsidR="00577CBB" w:rsidRPr="00D6731E" w:rsidRDefault="003D3D6B" w:rsidP="007F6E01">
      <w:pPr>
        <w:pStyle w:val="Akapitzlist"/>
        <w:numPr>
          <w:ilvl w:val="0"/>
          <w:numId w:val="7"/>
        </w:numPr>
        <w:spacing w:after="120" w:line="240" w:lineRule="auto"/>
        <w:ind w:left="993" w:hanging="284"/>
        <w:contextualSpacing w:val="0"/>
        <w:jc w:val="both"/>
      </w:pPr>
      <w:r w:rsidRPr="00D6731E">
        <w:t>wobec których zachodzą przesłanki określone w art. 24 ust. 5 pkt 1-2, 4-6 i 8 ustawy</w:t>
      </w:r>
      <w:r w:rsidR="00577CBB" w:rsidRPr="00D6731E">
        <w:t>.</w:t>
      </w:r>
    </w:p>
    <w:p w14:paraId="12C31154" w14:textId="77777777" w:rsidR="00D8663C" w:rsidRPr="00D6731E" w:rsidRDefault="00A8659E" w:rsidP="007F6E01">
      <w:pPr>
        <w:pStyle w:val="Akapitzlist"/>
        <w:numPr>
          <w:ilvl w:val="0"/>
          <w:numId w:val="4"/>
        </w:numPr>
        <w:spacing w:line="240" w:lineRule="auto"/>
        <w:ind w:left="709" w:hanging="284"/>
        <w:jc w:val="both"/>
      </w:pPr>
      <w:r w:rsidRPr="00D6731E">
        <w:t>Zamawiający może wykluczyć W</w:t>
      </w:r>
      <w:r w:rsidR="00D8663C" w:rsidRPr="00D6731E">
        <w:t xml:space="preserve">ykonawcę </w:t>
      </w:r>
      <w:r w:rsidR="00005335" w:rsidRPr="00D6731E">
        <w:t>na każdym etapie postępowania o </w:t>
      </w:r>
      <w:r w:rsidR="00D8663C" w:rsidRPr="00D6731E">
        <w:t>udzielenie zamówienia.</w:t>
      </w:r>
    </w:p>
    <w:p w14:paraId="607C70FF" w14:textId="490EB758" w:rsidR="00A8659E" w:rsidRPr="00D6731E" w:rsidRDefault="00A8659E" w:rsidP="007F6E01">
      <w:pPr>
        <w:pStyle w:val="Akapitzlist"/>
        <w:numPr>
          <w:ilvl w:val="0"/>
          <w:numId w:val="4"/>
        </w:numPr>
        <w:spacing w:line="240" w:lineRule="auto"/>
        <w:ind w:left="709" w:hanging="284"/>
        <w:jc w:val="both"/>
      </w:pPr>
      <w:r w:rsidRPr="00D6731E">
        <w:t>Wykluczenie Wykonawcy następuje w przypadkach i okresach wskazanych w art. 24 ust</w:t>
      </w:r>
      <w:r w:rsidR="008C0B86" w:rsidRPr="00D6731E">
        <w:t>.</w:t>
      </w:r>
      <w:r w:rsidRPr="00D6731E">
        <w:t xml:space="preserve"> 7 ustawy.</w:t>
      </w:r>
    </w:p>
    <w:p w14:paraId="2107CA4B" w14:textId="0E74FAFC" w:rsidR="006E0E5B" w:rsidRPr="00D6731E" w:rsidRDefault="003D3D6B" w:rsidP="007F6E01">
      <w:pPr>
        <w:pStyle w:val="Akapitzlist"/>
        <w:numPr>
          <w:ilvl w:val="0"/>
          <w:numId w:val="4"/>
        </w:numPr>
        <w:spacing w:line="240" w:lineRule="auto"/>
        <w:ind w:left="709" w:hanging="284"/>
        <w:jc w:val="both"/>
      </w:pPr>
      <w:r w:rsidRPr="00D6731E">
        <w:t>Wykonawca, który podlega wykluczeniu na podstawie art. 24 ust. 1 pkt 13 i 14 oraz 16–20 i/lub ust. 5 pkt 1-2, 4-6 i 8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42E8690D" w14:textId="77777777" w:rsidR="006E0E5B" w:rsidRPr="00D6731E" w:rsidRDefault="006E0E5B" w:rsidP="007F6E01">
      <w:pPr>
        <w:pStyle w:val="Akapitzlist"/>
        <w:numPr>
          <w:ilvl w:val="0"/>
          <w:numId w:val="4"/>
        </w:numPr>
        <w:spacing w:line="240" w:lineRule="auto"/>
        <w:ind w:left="709" w:hanging="284"/>
        <w:jc w:val="both"/>
      </w:pPr>
      <w:r w:rsidRPr="00D6731E">
        <w:t>Wykonawca n</w:t>
      </w:r>
      <w:r w:rsidR="00D8663C" w:rsidRPr="00D6731E">
        <w:t>ie podlega wykluczeniu, jeżeli Z</w:t>
      </w:r>
      <w:r w:rsidRPr="00D6731E">
        <w:t>amawiający, uwzględniając wagę i</w:t>
      </w:r>
      <w:r w:rsidR="008D6170" w:rsidRPr="00D6731E">
        <w:t> </w:t>
      </w:r>
      <w:r w:rsidRPr="00D6731E">
        <w:t xml:space="preserve">szczególne okoliczności czynu Wykonawcy, uzna za wystarczające dowody przedstawione na podstawie pkt </w:t>
      </w:r>
      <w:r w:rsidR="00980836" w:rsidRPr="00D6731E">
        <w:t>6</w:t>
      </w:r>
      <w:r w:rsidR="00A82073" w:rsidRPr="00D6731E">
        <w:t xml:space="preserve"> niniejszego R</w:t>
      </w:r>
      <w:r w:rsidRPr="00D6731E">
        <w:t>ozdziału.</w:t>
      </w:r>
    </w:p>
    <w:p w14:paraId="6912EE56" w14:textId="30C35053" w:rsidR="00A8659E" w:rsidRPr="00D6731E" w:rsidRDefault="00A8659E" w:rsidP="007F6E01">
      <w:pPr>
        <w:pStyle w:val="Akapitzlist"/>
        <w:numPr>
          <w:ilvl w:val="0"/>
          <w:numId w:val="4"/>
        </w:numPr>
        <w:spacing w:line="240" w:lineRule="auto"/>
        <w:ind w:left="709" w:hanging="284"/>
        <w:jc w:val="both"/>
      </w:pPr>
      <w:r w:rsidRPr="00D6731E">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9B14F8" w:rsidRPr="00D6731E">
        <w:t>, na zasadach określonych w art. 22 a ustawy</w:t>
      </w:r>
      <w:r w:rsidRPr="00D6731E">
        <w:t>.</w:t>
      </w:r>
    </w:p>
    <w:p w14:paraId="164E588C" w14:textId="77777777" w:rsidR="007B24B7" w:rsidRPr="00D6731E" w:rsidRDefault="00A8659E" w:rsidP="007F6E01">
      <w:pPr>
        <w:pStyle w:val="Akapitzlist"/>
        <w:numPr>
          <w:ilvl w:val="0"/>
          <w:numId w:val="4"/>
        </w:numPr>
        <w:spacing w:after="120" w:line="240" w:lineRule="auto"/>
        <w:ind w:left="709" w:hanging="284"/>
        <w:contextualSpacing w:val="0"/>
        <w:jc w:val="both"/>
      </w:pPr>
      <w:r w:rsidRPr="00D6731E">
        <w:t xml:space="preserve">Wykonawca, który polega na zdolnościach lub sytuacji innych podmiotów, musi udowodnić Zamawiającemu, że realizując zamówienie, będzie dysponował niezbędnymi zasobami tych podmiotów, w szczególności przedstawiając </w:t>
      </w:r>
      <w:r w:rsidR="007B24B7" w:rsidRPr="00D6731E">
        <w:t xml:space="preserve">pisemne </w:t>
      </w:r>
      <w:r w:rsidRPr="00D6731E">
        <w:t>zobowiązanie tych podmiotów do oddania mu do dyspozycji niezbędnych zasobów na potrzeby realizacji zamówienia.</w:t>
      </w:r>
      <w:r w:rsidR="007B24B7" w:rsidRPr="00D6731E">
        <w:t xml:space="preserve"> Ze zobowiązania lub innych dokumentów </w:t>
      </w:r>
      <w:r w:rsidR="007B24B7" w:rsidRPr="00D6731E">
        <w:lastRenderedPageBreak/>
        <w:t xml:space="preserve">potwierdzających udostępnienie zasobów przez </w:t>
      </w:r>
      <w:r w:rsidR="003F0B6B" w:rsidRPr="00D6731E">
        <w:t>inne podmioty musi bezspornie i </w:t>
      </w:r>
      <w:r w:rsidR="007B24B7" w:rsidRPr="00D6731E">
        <w:t>jednoznacznie wynikać w szczególności:</w:t>
      </w:r>
    </w:p>
    <w:p w14:paraId="56A7BDA3" w14:textId="77777777" w:rsidR="007B24B7" w:rsidRPr="00D6731E" w:rsidRDefault="007B24B7" w:rsidP="007F6E01">
      <w:pPr>
        <w:pStyle w:val="Akapitzlist"/>
        <w:numPr>
          <w:ilvl w:val="1"/>
          <w:numId w:val="8"/>
        </w:numPr>
        <w:spacing w:line="240" w:lineRule="auto"/>
        <w:ind w:left="993" w:hanging="284"/>
        <w:jc w:val="both"/>
      </w:pPr>
      <w:r w:rsidRPr="00D6731E">
        <w:t>zakres dostępnych Wykonawcy zasobów innego podmiotu;</w:t>
      </w:r>
    </w:p>
    <w:p w14:paraId="7C22FAB1" w14:textId="77777777" w:rsidR="007B24B7" w:rsidRPr="00D6731E" w:rsidRDefault="007B24B7" w:rsidP="007F6E01">
      <w:pPr>
        <w:pStyle w:val="Akapitzlist"/>
        <w:numPr>
          <w:ilvl w:val="1"/>
          <w:numId w:val="8"/>
        </w:numPr>
        <w:spacing w:line="240" w:lineRule="auto"/>
        <w:ind w:left="993" w:hanging="284"/>
        <w:jc w:val="both"/>
      </w:pPr>
      <w:r w:rsidRPr="00D6731E">
        <w:t>sposób wykorzystania zasobów innego podmiotu, przez Wykonawcę, przy wykonywaniu zamówienia;</w:t>
      </w:r>
    </w:p>
    <w:p w14:paraId="64F84864" w14:textId="77777777" w:rsidR="007B24B7" w:rsidRPr="00D6731E" w:rsidRDefault="007B24B7" w:rsidP="007F6E01">
      <w:pPr>
        <w:pStyle w:val="Akapitzlist"/>
        <w:numPr>
          <w:ilvl w:val="1"/>
          <w:numId w:val="8"/>
        </w:numPr>
        <w:spacing w:line="240" w:lineRule="auto"/>
        <w:ind w:left="993" w:hanging="284"/>
        <w:jc w:val="both"/>
      </w:pPr>
      <w:r w:rsidRPr="00D6731E">
        <w:t>zakres i okres udziału innego podmiotu przy wykonywaniu zamówienia publicznego;</w:t>
      </w:r>
    </w:p>
    <w:p w14:paraId="23FE1A58" w14:textId="77777777" w:rsidR="007B24B7" w:rsidRPr="00D6731E" w:rsidRDefault="007B24B7" w:rsidP="00262AA8">
      <w:pPr>
        <w:pStyle w:val="Akapitzlist"/>
        <w:numPr>
          <w:ilvl w:val="1"/>
          <w:numId w:val="8"/>
        </w:numPr>
        <w:spacing w:after="120" w:line="240" w:lineRule="auto"/>
        <w:ind w:left="993" w:hanging="284"/>
        <w:contextualSpacing w:val="0"/>
        <w:jc w:val="both"/>
      </w:pPr>
      <w:r w:rsidRPr="00D6731E">
        <w:t>czy podmiot, na zdolno</w:t>
      </w:r>
      <w:r w:rsidRPr="00D6731E">
        <w:rPr>
          <w:rFonts w:hint="eastAsia"/>
        </w:rPr>
        <w:t>ś</w:t>
      </w:r>
      <w:r w:rsidRPr="00D6731E">
        <w:t>ciach kt</w:t>
      </w:r>
      <w:r w:rsidRPr="00D6731E">
        <w:rPr>
          <w:rFonts w:hint="eastAsia"/>
        </w:rPr>
        <w:t>ó</w:t>
      </w:r>
      <w:r w:rsidRPr="00D6731E">
        <w:t>rego Wykonawca polega w odniesieniu do warunk</w:t>
      </w:r>
      <w:r w:rsidRPr="00D6731E">
        <w:rPr>
          <w:rFonts w:hint="eastAsia"/>
        </w:rPr>
        <w:t>ó</w:t>
      </w:r>
      <w:r w:rsidRPr="00D6731E">
        <w:t>w udzia</w:t>
      </w:r>
      <w:r w:rsidRPr="00D6731E">
        <w:rPr>
          <w:rFonts w:hint="eastAsia"/>
        </w:rPr>
        <w:t>ł</w:t>
      </w:r>
      <w:r w:rsidRPr="00D6731E">
        <w:t>u w post</w:t>
      </w:r>
      <w:r w:rsidRPr="00D6731E">
        <w:rPr>
          <w:rFonts w:hint="eastAsia"/>
        </w:rPr>
        <w:t>ę</w:t>
      </w:r>
      <w:r w:rsidRPr="00D6731E">
        <w:t>powaniu dotycz</w:t>
      </w:r>
      <w:r w:rsidRPr="00D6731E">
        <w:rPr>
          <w:rFonts w:hint="eastAsia"/>
        </w:rPr>
        <w:t>ą</w:t>
      </w:r>
      <w:r w:rsidRPr="00D6731E">
        <w:t>cych wykszta</w:t>
      </w:r>
      <w:r w:rsidRPr="00D6731E">
        <w:rPr>
          <w:rFonts w:hint="eastAsia"/>
        </w:rPr>
        <w:t>ł</w:t>
      </w:r>
      <w:r w:rsidRPr="00D6731E">
        <w:t>cenia, kwalifikacji zawodowych lub do</w:t>
      </w:r>
      <w:r w:rsidRPr="00D6731E">
        <w:rPr>
          <w:rFonts w:hint="eastAsia"/>
        </w:rPr>
        <w:t>ś</w:t>
      </w:r>
      <w:r w:rsidRPr="00D6731E">
        <w:t>wiadczenia, zrealizuje us</w:t>
      </w:r>
      <w:r w:rsidRPr="00D6731E">
        <w:rPr>
          <w:rFonts w:hint="eastAsia"/>
        </w:rPr>
        <w:t>ł</w:t>
      </w:r>
      <w:r w:rsidRPr="00D6731E">
        <w:t>ugi, kt</w:t>
      </w:r>
      <w:r w:rsidRPr="00D6731E">
        <w:rPr>
          <w:rFonts w:hint="eastAsia"/>
        </w:rPr>
        <w:t>ó</w:t>
      </w:r>
      <w:r w:rsidRPr="00D6731E">
        <w:t>rych wskazane zdolno</w:t>
      </w:r>
      <w:r w:rsidRPr="00D6731E">
        <w:rPr>
          <w:rFonts w:hint="eastAsia"/>
        </w:rPr>
        <w:t>ś</w:t>
      </w:r>
      <w:r w:rsidRPr="00D6731E">
        <w:t>ci dotycz</w:t>
      </w:r>
      <w:r w:rsidRPr="00D6731E">
        <w:rPr>
          <w:rFonts w:hint="eastAsia"/>
        </w:rPr>
        <w:t>ą</w:t>
      </w:r>
      <w:r w:rsidRPr="00D6731E">
        <w:t>.</w:t>
      </w:r>
    </w:p>
    <w:p w14:paraId="664558AA" w14:textId="396BA8B6" w:rsidR="00D815F3" w:rsidRPr="00D6731E" w:rsidRDefault="003D3D6B" w:rsidP="00262AA8">
      <w:pPr>
        <w:pStyle w:val="Akapitzlist"/>
        <w:numPr>
          <w:ilvl w:val="0"/>
          <w:numId w:val="4"/>
        </w:numPr>
        <w:spacing w:line="240" w:lineRule="auto"/>
        <w:ind w:left="850" w:hanging="425"/>
        <w:contextualSpacing w:val="0"/>
        <w:jc w:val="both"/>
      </w:pPr>
      <w:r w:rsidRPr="00D6731E">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1-2, 4-6 i 8 ustawy.</w:t>
      </w:r>
    </w:p>
    <w:p w14:paraId="5313388A" w14:textId="651AE5CF" w:rsidR="00B43A53" w:rsidRPr="00D6731E" w:rsidRDefault="00B43A53" w:rsidP="00262AA8">
      <w:pPr>
        <w:pStyle w:val="Akapitzlist"/>
        <w:numPr>
          <w:ilvl w:val="0"/>
          <w:numId w:val="4"/>
        </w:numPr>
        <w:spacing w:line="240" w:lineRule="auto"/>
        <w:ind w:left="850" w:hanging="425"/>
        <w:contextualSpacing w:val="0"/>
        <w:jc w:val="both"/>
      </w:pPr>
      <w:r w:rsidRPr="00D6731E">
        <w:t>W odniesieniu do warunków dotyczących wykształcenia, kwalifikacji zawodowych lub doświadczenia, Wykonawcy mogą polegać na zdolnościach innych podmiotów, jeśli podmioty te zrealizują usługi, do realizacji których te zdolności są wymagane.</w:t>
      </w:r>
    </w:p>
    <w:p w14:paraId="3A6BCA3D" w14:textId="77777777" w:rsidR="008E385D" w:rsidRPr="00D6731E" w:rsidRDefault="008E385D" w:rsidP="00A82073">
      <w:pPr>
        <w:pStyle w:val="Akapitzlist"/>
        <w:ind w:left="709"/>
        <w:jc w:val="both"/>
      </w:pPr>
    </w:p>
    <w:p w14:paraId="523B96AE" w14:textId="77777777" w:rsidR="00050DE2" w:rsidRPr="00D6731E" w:rsidRDefault="00632C82" w:rsidP="00050DE2">
      <w:pPr>
        <w:pStyle w:val="Akapitzlist"/>
        <w:numPr>
          <w:ilvl w:val="0"/>
          <w:numId w:val="1"/>
        </w:numPr>
        <w:ind w:left="567" w:hanging="207"/>
        <w:jc w:val="both"/>
        <w:rPr>
          <w:b/>
        </w:rPr>
      </w:pPr>
      <w:r w:rsidRPr="00D6731E">
        <w:rPr>
          <w:b/>
        </w:rPr>
        <w:t>WYKAZ OŚWIADCZEŃ LUB DOKUMENTÓW, JAKIE MAJĄ DOSTARCZYĆ WYKONAWCY</w:t>
      </w:r>
    </w:p>
    <w:p w14:paraId="53106F8B" w14:textId="77777777" w:rsidR="00577CBB" w:rsidRPr="00D6731E" w:rsidRDefault="00577CBB" w:rsidP="007F6E01">
      <w:pPr>
        <w:pStyle w:val="Akapitzlist"/>
        <w:numPr>
          <w:ilvl w:val="3"/>
          <w:numId w:val="7"/>
        </w:numPr>
        <w:spacing w:after="120" w:line="240" w:lineRule="auto"/>
        <w:ind w:left="709" w:hanging="283"/>
        <w:contextualSpacing w:val="0"/>
        <w:jc w:val="both"/>
      </w:pPr>
      <w:r w:rsidRPr="00D6731E">
        <w:rPr>
          <w:bCs/>
        </w:rPr>
        <w:t>W zakresie wykazania spełniania przez Wykonawcę warunków</w:t>
      </w:r>
      <w:r w:rsidR="008D6170" w:rsidRPr="00D6731E">
        <w:rPr>
          <w:bCs/>
        </w:rPr>
        <w:t xml:space="preserve"> udziału w </w:t>
      </w:r>
      <w:r w:rsidRPr="00D6731E">
        <w:rPr>
          <w:bCs/>
        </w:rPr>
        <w:t xml:space="preserve">postępowaniu, o których mowa w art. 22 ust. 1b ustawy określonych przez Zamawiającego w </w:t>
      </w:r>
      <w:r w:rsidR="006F0FAC" w:rsidRPr="00D6731E">
        <w:rPr>
          <w:bCs/>
        </w:rPr>
        <w:t>Rozdziale V</w:t>
      </w:r>
      <w:r w:rsidRPr="00D6731E">
        <w:rPr>
          <w:bCs/>
        </w:rPr>
        <w:t xml:space="preserve"> </w:t>
      </w:r>
      <w:r w:rsidR="00FA5128" w:rsidRPr="00D6731E">
        <w:rPr>
          <w:bCs/>
        </w:rPr>
        <w:t>oraz wykazaniu braku podstaw do wykluczenia, należy złożyć</w:t>
      </w:r>
      <w:r w:rsidR="00B41F47" w:rsidRPr="00D6731E">
        <w:rPr>
          <w:bCs/>
        </w:rPr>
        <w:t xml:space="preserve"> wraz z ofertą</w:t>
      </w:r>
      <w:r w:rsidRPr="00D6731E">
        <w:rPr>
          <w:bCs/>
        </w:rPr>
        <w:t>:</w:t>
      </w:r>
    </w:p>
    <w:p w14:paraId="38941BA3" w14:textId="03E9D0B7" w:rsidR="006F0FAC" w:rsidRPr="00D6731E" w:rsidRDefault="006F0FAC" w:rsidP="00691060">
      <w:pPr>
        <w:pStyle w:val="Akapitzlist"/>
        <w:numPr>
          <w:ilvl w:val="1"/>
          <w:numId w:val="20"/>
        </w:numPr>
        <w:spacing w:line="240" w:lineRule="auto"/>
        <w:ind w:left="993" w:hanging="284"/>
        <w:contextualSpacing w:val="0"/>
        <w:jc w:val="both"/>
      </w:pPr>
      <w:r w:rsidRPr="00D6731E">
        <w:rPr>
          <w:bCs/>
        </w:rPr>
        <w:t xml:space="preserve">Oświadczenie Wykonawcy składane na podstawie art. 25a ust 1 ustawy dotyczące spełniania warunków udziału w postępowaniu – </w:t>
      </w:r>
      <w:r w:rsidR="00AC137D" w:rsidRPr="00D6731E">
        <w:rPr>
          <w:bCs/>
        </w:rPr>
        <w:t xml:space="preserve">wzór </w:t>
      </w:r>
      <w:r w:rsidR="00DB1609" w:rsidRPr="00D6731E">
        <w:rPr>
          <w:bCs/>
        </w:rPr>
        <w:t>oświadczenia</w:t>
      </w:r>
      <w:r w:rsidRPr="00D6731E">
        <w:rPr>
          <w:bCs/>
        </w:rPr>
        <w:t xml:space="preserve"> stanowi Załącznik nr 3 do SIWZ.</w:t>
      </w:r>
    </w:p>
    <w:p w14:paraId="24F50486" w14:textId="27780D28" w:rsidR="006F0FAC" w:rsidRPr="00D6731E" w:rsidRDefault="00820CF9" w:rsidP="00691060">
      <w:pPr>
        <w:pStyle w:val="Akapitzlist"/>
        <w:numPr>
          <w:ilvl w:val="1"/>
          <w:numId w:val="20"/>
        </w:numPr>
        <w:spacing w:after="120" w:line="240" w:lineRule="auto"/>
        <w:ind w:left="993" w:hanging="284"/>
        <w:contextualSpacing w:val="0"/>
        <w:jc w:val="both"/>
      </w:pPr>
      <w:r w:rsidRPr="00D6731E">
        <w:rPr>
          <w:bCs/>
        </w:rPr>
        <w:t>Oświadczenie W</w:t>
      </w:r>
      <w:r w:rsidR="006F0FAC" w:rsidRPr="00D6731E">
        <w:rPr>
          <w:bCs/>
        </w:rPr>
        <w:t xml:space="preserve">ykonawcy składane na podstawie art. 25a ust. 1 ustawy dotyczące przesłanek wykluczenia z postępowania – </w:t>
      </w:r>
      <w:r w:rsidR="00DB1609" w:rsidRPr="00D6731E">
        <w:rPr>
          <w:bCs/>
        </w:rPr>
        <w:t>wzór oświadczenia</w:t>
      </w:r>
      <w:r w:rsidR="000E00EB" w:rsidRPr="00D6731E">
        <w:rPr>
          <w:bCs/>
        </w:rPr>
        <w:t xml:space="preserve"> stanowi Załącznik nr </w:t>
      </w:r>
      <w:r w:rsidR="006F0FAC" w:rsidRPr="00D6731E">
        <w:rPr>
          <w:bCs/>
        </w:rPr>
        <w:t>4 do SIWZ.</w:t>
      </w:r>
    </w:p>
    <w:p w14:paraId="66BB4705" w14:textId="45442544" w:rsidR="007642E0" w:rsidRPr="00D6731E" w:rsidRDefault="007642E0" w:rsidP="00691060">
      <w:pPr>
        <w:pStyle w:val="Akapitzlist"/>
        <w:numPr>
          <w:ilvl w:val="3"/>
          <w:numId w:val="21"/>
        </w:numPr>
        <w:spacing w:line="240" w:lineRule="auto"/>
        <w:ind w:left="709" w:hanging="284"/>
        <w:contextualSpacing w:val="0"/>
        <w:jc w:val="both"/>
        <w:rPr>
          <w:bCs/>
        </w:rPr>
      </w:pPr>
      <w:r w:rsidRPr="00D6731E">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w:t>
      </w:r>
      <w:r w:rsidR="00747CDB" w:rsidRPr="00D6731E">
        <w:t>ach</w:t>
      </w:r>
      <w:r w:rsidR="00DB1609" w:rsidRPr="00D6731E">
        <w:t>, któr</w:t>
      </w:r>
      <w:r w:rsidR="00747CDB" w:rsidRPr="00D6731E">
        <w:t>ych</w:t>
      </w:r>
      <w:r w:rsidR="00DB1609" w:rsidRPr="00D6731E">
        <w:t xml:space="preserve"> wzór stanowi</w:t>
      </w:r>
      <w:r w:rsidRPr="00D6731E">
        <w:t xml:space="preserve"> Załącznik nr 3 i 4 do SIWZ.</w:t>
      </w:r>
    </w:p>
    <w:p w14:paraId="39A06974" w14:textId="6C36E43D" w:rsidR="00F207BC" w:rsidRPr="00D6731E" w:rsidRDefault="007642E0" w:rsidP="00691060">
      <w:pPr>
        <w:pStyle w:val="Akapitzlist"/>
        <w:numPr>
          <w:ilvl w:val="3"/>
          <w:numId w:val="21"/>
        </w:numPr>
        <w:spacing w:line="240" w:lineRule="auto"/>
        <w:ind w:left="709" w:hanging="284"/>
        <w:jc w:val="both"/>
        <w:rPr>
          <w:bCs/>
        </w:rPr>
      </w:pPr>
      <w:r w:rsidRPr="00D6731E">
        <w:t>Wykonawca, który zamierza powierzyć wykonanie części zamówienia podwykonawcom, w celu wykazania braku istnienia wobec nich podstaw wykluczenia z udziału w postępowaniu zamieszcza informacje o podwykonawcach w oświadczeniu</w:t>
      </w:r>
      <w:r w:rsidR="00DB1609" w:rsidRPr="00D6731E">
        <w:t>, którego wzór stanowi</w:t>
      </w:r>
      <w:r w:rsidRPr="00D6731E">
        <w:t xml:space="preserve"> Załącznik nr 4 do SIWZ.</w:t>
      </w:r>
    </w:p>
    <w:p w14:paraId="59FA4A6D" w14:textId="7B8B83FF" w:rsidR="00534EB4" w:rsidRPr="00D6731E" w:rsidRDefault="00DB1609" w:rsidP="00691060">
      <w:pPr>
        <w:pStyle w:val="Akapitzlist"/>
        <w:numPr>
          <w:ilvl w:val="3"/>
          <w:numId w:val="21"/>
        </w:numPr>
        <w:spacing w:line="240" w:lineRule="auto"/>
        <w:ind w:left="709" w:hanging="283"/>
        <w:jc w:val="both"/>
        <w:rPr>
          <w:bCs/>
        </w:rPr>
      </w:pPr>
      <w:r w:rsidRPr="00D6731E">
        <w:rPr>
          <w:bCs/>
        </w:rPr>
        <w:t xml:space="preserve">Oświadczenie o przynależności lub braku przynależności do tej samej grupy kapitałowej – Wykonawca w terminie 3 dni od dnia opublikowania </w:t>
      </w:r>
      <w:r w:rsidRPr="00D6731E">
        <w:t xml:space="preserve">informacji, o której mowa w art. 86 ust. 5 ustawy </w:t>
      </w:r>
      <w:r w:rsidRPr="00D6731E">
        <w:rPr>
          <w:bCs/>
        </w:rPr>
        <w:t>na stronie internetowej, przekazuje Zamawiającemu oświadczenie o przynależności lub braku przynależności do tej samej grupy kapitałowej – wzór oświadczenia stanowi Załącznik nr 5 do SIWZ.</w:t>
      </w:r>
      <w:r w:rsidR="007642E0" w:rsidRPr="00D6731E">
        <w:rPr>
          <w:bCs/>
        </w:rPr>
        <w:t xml:space="preserve"> Wraz ze złożeniem oświadczenia, Wykonawca może przedstawić dowody, że powiązania z</w:t>
      </w:r>
      <w:r w:rsidRPr="00D6731E">
        <w:rPr>
          <w:bCs/>
        </w:rPr>
        <w:t> </w:t>
      </w:r>
      <w:r w:rsidR="007642E0" w:rsidRPr="00D6731E">
        <w:rPr>
          <w:bCs/>
        </w:rPr>
        <w:t>innym Wykonawcą nie prowadzą do zakłócenia konkurencji w niniejszym postępowaniu.</w:t>
      </w:r>
      <w:r w:rsidR="00946E2F" w:rsidRPr="00D6731E">
        <w:rPr>
          <w:bCs/>
        </w:rPr>
        <w:t xml:space="preserve"> </w:t>
      </w:r>
    </w:p>
    <w:p w14:paraId="32FE3A89" w14:textId="5E1858EF" w:rsidR="00946E2F" w:rsidRPr="00D6731E" w:rsidRDefault="00946E2F" w:rsidP="00691060">
      <w:pPr>
        <w:pStyle w:val="Akapitzlist"/>
        <w:numPr>
          <w:ilvl w:val="3"/>
          <w:numId w:val="21"/>
        </w:numPr>
        <w:spacing w:line="240" w:lineRule="auto"/>
        <w:ind w:left="709" w:hanging="283"/>
        <w:jc w:val="both"/>
        <w:rPr>
          <w:bCs/>
        </w:rPr>
      </w:pPr>
      <w:bookmarkStart w:id="4" w:name="_Hlk31096499"/>
      <w:r w:rsidRPr="00D6731E">
        <w:rPr>
          <w:bCs/>
        </w:rPr>
        <w:lastRenderedPageBreak/>
        <w:t>W przypadku wspólnego ubiegania się o zamówienie przez Wykonawców oświadczenie o przynależności lub braku przynależności do tej samej grupy kapitałowej, składa każdy z Wykonawców.</w:t>
      </w:r>
      <w:bookmarkEnd w:id="4"/>
    </w:p>
    <w:p w14:paraId="720615C8" w14:textId="16B2F8CC" w:rsidR="00B4361F" w:rsidRPr="00D6731E" w:rsidRDefault="007642E0" w:rsidP="00691060">
      <w:pPr>
        <w:pStyle w:val="Akapitzlist"/>
        <w:numPr>
          <w:ilvl w:val="3"/>
          <w:numId w:val="21"/>
        </w:numPr>
        <w:spacing w:line="240" w:lineRule="auto"/>
        <w:ind w:left="709" w:hanging="283"/>
        <w:jc w:val="both"/>
      </w:pPr>
      <w:r w:rsidRPr="00D6731E">
        <w:rPr>
          <w:bCs/>
        </w:rPr>
        <w:t>W przypadku, gdy Wykonawca będzie polegał na zdolnościach lub sytuacji innych podmiotów, musi udowodnić Zamawiającemu, że realizując zamówienie będzie dysponował niezbędnymi zasobami tych podmiotów w</w:t>
      </w:r>
      <w:r w:rsidR="008D6170" w:rsidRPr="00D6731E">
        <w:rPr>
          <w:bCs/>
        </w:rPr>
        <w:t xml:space="preserve"> szczególności przedstawiając w </w:t>
      </w:r>
      <w:r w:rsidRPr="00D6731E">
        <w:rPr>
          <w:bCs/>
        </w:rPr>
        <w:t>tym celu</w:t>
      </w:r>
      <w:r w:rsidRPr="00D6731E">
        <w:rPr>
          <w:bCs/>
          <w:i/>
        </w:rPr>
        <w:t xml:space="preserve"> </w:t>
      </w:r>
      <w:r w:rsidRPr="00D6731E">
        <w:rPr>
          <w:bCs/>
        </w:rPr>
        <w:t xml:space="preserve">zobowiązanie tych podmiotów do oddania mu do dyspozycji niezbędnych zasobów na potrzeby realizacji zamówienia. </w:t>
      </w:r>
      <w:r w:rsidRPr="00D6731E">
        <w:t xml:space="preserve">Wzór zobowiązania stanowi </w:t>
      </w:r>
      <w:r w:rsidR="00FC0C17" w:rsidRPr="00D6731E">
        <w:t>Załącznik nr </w:t>
      </w:r>
      <w:r w:rsidR="00FB1BD5" w:rsidRPr="00D6731E">
        <w:t>9</w:t>
      </w:r>
      <w:r w:rsidRPr="00D6731E">
        <w:t xml:space="preserve"> do SIWZ.</w:t>
      </w:r>
    </w:p>
    <w:p w14:paraId="6E7E7FDB" w14:textId="37A91E7A" w:rsidR="00B4361F" w:rsidRPr="00D6731E" w:rsidRDefault="00B4361F" w:rsidP="00B4361F">
      <w:pPr>
        <w:pStyle w:val="Akapitzlist"/>
        <w:spacing w:line="240" w:lineRule="auto"/>
        <w:ind w:left="709"/>
        <w:jc w:val="both"/>
      </w:pPr>
      <w:r w:rsidRPr="00D6731E">
        <w:rPr>
          <w:u w:val="single"/>
        </w:rPr>
        <w:t>UWAGA:</w:t>
      </w:r>
      <w:r w:rsidRPr="00D6731E">
        <w:t xml:space="preserve"> Dokument</w:t>
      </w:r>
      <w:r w:rsidR="00F87A9A" w:rsidRPr="00D6731E">
        <w:t>y</w:t>
      </w:r>
      <w:r w:rsidRPr="00D6731E">
        <w:t xml:space="preserve"> należy złożyć wraz z ofertą.</w:t>
      </w:r>
    </w:p>
    <w:p w14:paraId="05FBEB79" w14:textId="77777777" w:rsidR="007642E0" w:rsidRPr="00D6731E" w:rsidRDefault="007642E0" w:rsidP="00691060">
      <w:pPr>
        <w:pStyle w:val="Akapitzlist"/>
        <w:numPr>
          <w:ilvl w:val="3"/>
          <w:numId w:val="21"/>
        </w:numPr>
        <w:spacing w:line="240" w:lineRule="auto"/>
        <w:ind w:left="709" w:hanging="283"/>
        <w:jc w:val="both"/>
        <w:rPr>
          <w:bCs/>
        </w:rPr>
      </w:pPr>
      <w:r w:rsidRPr="00D6731E">
        <w:rPr>
          <w:bCs/>
        </w:rPr>
        <w:t>Zamawiający przed udzieleniem zamówienia, wezwie Wykonawcę, którego oferta została oceniona najwyżej, do złożenia w wyznaczonym, nie krótszym niż 5 dni, terminie aktualnych na dzień złożenia oświadczeń lub dokumentów, potwierdzających okoliczności, o których mowa w art. 25 ust. 1 ustawy.</w:t>
      </w:r>
    </w:p>
    <w:p w14:paraId="2C853EA0" w14:textId="3B3FEBFE" w:rsidR="00B41F47" w:rsidRPr="00D6731E" w:rsidRDefault="00B41F47" w:rsidP="00691060">
      <w:pPr>
        <w:pStyle w:val="Akapitzlist"/>
        <w:numPr>
          <w:ilvl w:val="3"/>
          <w:numId w:val="21"/>
        </w:numPr>
        <w:spacing w:line="240" w:lineRule="auto"/>
        <w:ind w:left="709" w:hanging="283"/>
        <w:jc w:val="both"/>
        <w:rPr>
          <w:bCs/>
        </w:rPr>
      </w:pPr>
      <w:r w:rsidRPr="00D6731E">
        <w:rPr>
          <w:b/>
        </w:rPr>
        <w:t>Wykaz oświadczeń lub dokumentów składanych p</w:t>
      </w:r>
      <w:r w:rsidR="00EE5399" w:rsidRPr="00D6731E">
        <w:rPr>
          <w:b/>
        </w:rPr>
        <w:t>rzez W</w:t>
      </w:r>
      <w:r w:rsidRPr="00D6731E">
        <w:rPr>
          <w:b/>
        </w:rPr>
        <w:t>ykonawcę w</w:t>
      </w:r>
      <w:r w:rsidR="000B30DB" w:rsidRPr="00D6731E">
        <w:rPr>
          <w:b/>
        </w:rPr>
        <w:t> </w:t>
      </w:r>
      <w:r w:rsidRPr="00D6731E">
        <w:rPr>
          <w:b/>
        </w:rPr>
        <w:t xml:space="preserve">postępowaniu na wezwanie Zamawiającego </w:t>
      </w:r>
      <w:r w:rsidR="005E11D3" w:rsidRPr="00D6731E">
        <w:rPr>
          <w:b/>
        </w:rPr>
        <w:t xml:space="preserve">w celu potwierdzenia okoliczności, o których mowa </w:t>
      </w:r>
      <w:r w:rsidR="00C12157" w:rsidRPr="00D6731E">
        <w:rPr>
          <w:b/>
        </w:rPr>
        <w:t xml:space="preserve">w art. 25 ust. 1 pkt 1 ustawy – </w:t>
      </w:r>
      <w:r w:rsidR="005E11D3" w:rsidRPr="00D6731E">
        <w:rPr>
          <w:b/>
        </w:rPr>
        <w:t>spełnienie warunków udziału w</w:t>
      </w:r>
      <w:r w:rsidR="000B30DB" w:rsidRPr="00D6731E">
        <w:rPr>
          <w:b/>
        </w:rPr>
        <w:t> </w:t>
      </w:r>
      <w:r w:rsidR="005E11D3" w:rsidRPr="00D6731E">
        <w:rPr>
          <w:b/>
        </w:rPr>
        <w:t>postępowaniu</w:t>
      </w:r>
      <w:r w:rsidR="00EE5399" w:rsidRPr="00D6731E">
        <w:rPr>
          <w:b/>
        </w:rPr>
        <w:t>:</w:t>
      </w:r>
      <w:r w:rsidR="00790AFA" w:rsidRPr="00D6731E">
        <w:rPr>
          <w:b/>
        </w:rPr>
        <w:t xml:space="preserve"> </w:t>
      </w:r>
    </w:p>
    <w:p w14:paraId="0EC04669" w14:textId="5749461F" w:rsidR="00F86F74" w:rsidRPr="00D6731E" w:rsidRDefault="00D90830" w:rsidP="006200FF">
      <w:pPr>
        <w:pStyle w:val="Akapitzlist"/>
        <w:numPr>
          <w:ilvl w:val="1"/>
          <w:numId w:val="9"/>
        </w:numPr>
        <w:spacing w:line="240" w:lineRule="auto"/>
        <w:ind w:left="993" w:hanging="284"/>
        <w:jc w:val="both"/>
        <w:rPr>
          <w:bCs/>
        </w:rPr>
      </w:pPr>
      <w:r w:rsidRPr="00D6731E">
        <w:rPr>
          <w:bCs/>
        </w:rPr>
        <w:t>Wykaz dostaw i usług wykonanych, a w przypadku świadczeń okresowych</w:t>
      </w:r>
      <w:r w:rsidRPr="00D6731E">
        <w:t xml:space="preserve"> lub ciągłych również wykonywanych, w okresie ostatnich 3 lat przed upływem terminu składania ofert, a jeżeli okres prowadzenia działalności jest krótszy – w tym okresie, wraz z podaniem ich wartości, przedmiotu, dat wykonania i podmiotów, na rzecz których dostawy i usługi zostały wykonane, oraz załączeniem dowodów określających czy te dostawy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zgodnie z wzorem stanowiącym Załącznik nr 6 do SIWZ. Jeśli Wykonawca składa oświadczenie, zobowiązany jest podać przyczyny braku możliwości uzyskania poświadczenia.</w:t>
      </w:r>
    </w:p>
    <w:p w14:paraId="71C59557" w14:textId="66572560" w:rsidR="007642E0" w:rsidRPr="00D6731E" w:rsidRDefault="00D90830" w:rsidP="00D633BF">
      <w:pPr>
        <w:pStyle w:val="Akapitzlist"/>
        <w:numPr>
          <w:ilvl w:val="1"/>
          <w:numId w:val="9"/>
        </w:numPr>
        <w:spacing w:line="240" w:lineRule="auto"/>
        <w:ind w:left="993" w:hanging="284"/>
        <w:jc w:val="both"/>
      </w:pPr>
      <w:r w:rsidRPr="00D6731E">
        <w:rPr>
          <w:bCs/>
        </w:rPr>
        <w:t xml:space="preserve">Wykazu osób, skierowanych przez Wykonawcę do realizacji zamówienia wraz z  informacją o podstawie do dysponowania tymi osobami, sporządzonego zgodnie ze wzorem stanowiącym Załącznik nr 7 do SIWZ – w przypadku Wykonawców </w:t>
      </w:r>
      <w:r w:rsidRPr="00D6731E">
        <w:t>składających ofertę na Część 1 zamówienia.</w:t>
      </w:r>
    </w:p>
    <w:p w14:paraId="4FBCBD16" w14:textId="3113F784" w:rsidR="00D633BF" w:rsidRPr="00D6731E" w:rsidRDefault="00D633BF" w:rsidP="00D633BF">
      <w:pPr>
        <w:pStyle w:val="Akapitzlist"/>
        <w:numPr>
          <w:ilvl w:val="1"/>
          <w:numId w:val="9"/>
        </w:numPr>
        <w:spacing w:line="240" w:lineRule="auto"/>
        <w:ind w:left="993" w:hanging="284"/>
        <w:jc w:val="both"/>
      </w:pPr>
      <w:r w:rsidRPr="00D6731E">
        <w:t>Informacja banku lub spółdzielczej kasy oszczędnościowo-kredytowej potwierdzającej wysokość posiadanych środków finansowych lub zdolność kredytową Wykonawcy w okresie nie wcześniejszym niż 1 miesiąc przed upływem terminu składania ofert w zakresie określonym przez Zamawiającego dla poszczególnych części zamówienia, na które Wykonawca składa ofertę.</w:t>
      </w:r>
    </w:p>
    <w:p w14:paraId="3841CF5C" w14:textId="16AEC578" w:rsidR="00D633BF" w:rsidRPr="00D6731E" w:rsidRDefault="00D633BF" w:rsidP="00D633BF">
      <w:pPr>
        <w:pStyle w:val="Akapitzlist"/>
        <w:numPr>
          <w:ilvl w:val="1"/>
          <w:numId w:val="9"/>
        </w:numPr>
        <w:spacing w:line="240" w:lineRule="auto"/>
        <w:ind w:left="993" w:hanging="284"/>
        <w:jc w:val="both"/>
        <w:rPr>
          <w:bCs/>
        </w:rPr>
      </w:pPr>
      <w:r w:rsidRPr="00D6731E">
        <w:t>Dokumenty potwierdzające, że Wykonawca jest ubezpieczony od odpowiedzialności cywilnej w zakresie</w:t>
      </w:r>
      <w:r w:rsidRPr="00D6731E">
        <w:rPr>
          <w:bCs/>
        </w:rPr>
        <w:t xml:space="preserve"> prowadzonej działalności związanej z przedmiotem zamówienia na sumę gwarancyjną określoną przez Zamawiającego – w przypadku Wykonawców składających ofertę na Część 1 zamówienia.</w:t>
      </w:r>
    </w:p>
    <w:p w14:paraId="2CA557DB" w14:textId="76EB7CEF" w:rsidR="000536B3" w:rsidRPr="00D6731E" w:rsidRDefault="000536B3" w:rsidP="00691060">
      <w:pPr>
        <w:pStyle w:val="Akapitzlist"/>
        <w:numPr>
          <w:ilvl w:val="3"/>
          <w:numId w:val="21"/>
        </w:numPr>
        <w:spacing w:after="120" w:line="240" w:lineRule="auto"/>
        <w:ind w:left="709" w:hanging="283"/>
        <w:contextualSpacing w:val="0"/>
        <w:jc w:val="both"/>
        <w:rPr>
          <w:b/>
        </w:rPr>
      </w:pPr>
      <w:r w:rsidRPr="00D6731E">
        <w:rPr>
          <w:b/>
        </w:rPr>
        <w:t xml:space="preserve">Wykaz oświadczeń lub dokumentów składanych przez Wykonawcę w postępowaniu na wezwanie Zamawiającego w celu potwierdzenia okoliczności, </w:t>
      </w:r>
      <w:r w:rsidRPr="00D6731E">
        <w:rPr>
          <w:b/>
        </w:rPr>
        <w:lastRenderedPageBreak/>
        <w:t>o których mowa w art. 25 ust. 1 pkt 2 ustawy – spełnienie przez oferowane dostawy i usługi wymagań określonych przez Zamawiającego:</w:t>
      </w:r>
    </w:p>
    <w:p w14:paraId="54545D29" w14:textId="77777777" w:rsidR="000536B3" w:rsidRPr="00D6731E" w:rsidRDefault="000536B3" w:rsidP="00691060">
      <w:pPr>
        <w:pStyle w:val="Akapitzlist"/>
        <w:numPr>
          <w:ilvl w:val="0"/>
          <w:numId w:val="37"/>
        </w:numPr>
        <w:spacing w:after="120" w:line="240" w:lineRule="auto"/>
        <w:ind w:left="993" w:hanging="284"/>
        <w:contextualSpacing w:val="0"/>
        <w:jc w:val="both"/>
        <w:rPr>
          <w:b/>
          <w:bCs/>
        </w:rPr>
      </w:pPr>
      <w:r w:rsidRPr="00D6731E">
        <w:t xml:space="preserve">W celu potwierdzenia, że oferowane dostawy i usługi odpowiadają wymaganiom określonym przez Zamawiającego, Wykonawca zobowiązany jest do przedłożenia </w:t>
      </w:r>
      <w:r w:rsidRPr="00D6731E">
        <w:rPr>
          <w:rFonts w:cstheme="minorHAnsi"/>
        </w:rPr>
        <w:t>następujących dokumentów:</w:t>
      </w:r>
    </w:p>
    <w:p w14:paraId="0BDD12D1" w14:textId="77777777" w:rsidR="00652BB2" w:rsidRPr="00D6731E" w:rsidRDefault="00652BB2" w:rsidP="00691060">
      <w:pPr>
        <w:pStyle w:val="Akapitzlist"/>
        <w:numPr>
          <w:ilvl w:val="0"/>
          <w:numId w:val="38"/>
        </w:numPr>
        <w:spacing w:after="120" w:line="240" w:lineRule="auto"/>
        <w:ind w:left="1276" w:hanging="283"/>
        <w:contextualSpacing w:val="0"/>
        <w:jc w:val="both"/>
        <w:rPr>
          <w:bCs/>
        </w:rPr>
      </w:pPr>
      <w:r w:rsidRPr="00D6731E">
        <w:t xml:space="preserve">Wykonawca, który składa ofertę na </w:t>
      </w:r>
      <w:r w:rsidRPr="00D6731E">
        <w:rPr>
          <w:b/>
          <w:bCs/>
        </w:rPr>
        <w:t>Część 1</w:t>
      </w:r>
      <w:r w:rsidRPr="00D6731E">
        <w:t xml:space="preserve"> zamówienia składa:</w:t>
      </w:r>
    </w:p>
    <w:p w14:paraId="63C14C91" w14:textId="57D0584A" w:rsidR="00652BB2" w:rsidRPr="00D6731E" w:rsidRDefault="00652BB2" w:rsidP="00691060">
      <w:pPr>
        <w:pStyle w:val="Akapitzlist"/>
        <w:numPr>
          <w:ilvl w:val="4"/>
          <w:numId w:val="36"/>
        </w:numPr>
        <w:autoSpaceDE w:val="0"/>
        <w:autoSpaceDN w:val="0"/>
        <w:adjustRightInd w:val="0"/>
        <w:spacing w:line="240" w:lineRule="auto"/>
        <w:ind w:left="1560" w:hanging="283"/>
        <w:contextualSpacing w:val="0"/>
        <w:jc w:val="both"/>
      </w:pPr>
      <w:r w:rsidRPr="00D6731E">
        <w:t xml:space="preserve">próbkę </w:t>
      </w:r>
      <w:r w:rsidR="00BE0909" w:rsidRPr="00D6731E">
        <w:t>zaoferowanego Oprogramowania Aplikacyjnego w celu potwierdzenia, że spełnia wymagania</w:t>
      </w:r>
      <w:r w:rsidRPr="00D6731E">
        <w:t xml:space="preserve"> (cechy i funkcjonalności) określone przez Zamawiającego w Załączniku nr 1 do SIWZ. Wymagania dotyczące formy i sposobu złożenia dokumentu, jakim jest próbka oraz sposób jej badania na podstawie scenariuszy Zamawiający opisał w Załączniku nr 10 do SIWZ;</w:t>
      </w:r>
    </w:p>
    <w:p w14:paraId="7BF2C71A" w14:textId="0B90EC40" w:rsidR="000536B3" w:rsidRPr="00D6731E" w:rsidRDefault="00652BB2" w:rsidP="00691060">
      <w:pPr>
        <w:pStyle w:val="Akapitzlist"/>
        <w:numPr>
          <w:ilvl w:val="4"/>
          <w:numId w:val="36"/>
        </w:numPr>
        <w:autoSpaceDE w:val="0"/>
        <w:autoSpaceDN w:val="0"/>
        <w:adjustRightInd w:val="0"/>
        <w:spacing w:after="120" w:line="240" w:lineRule="auto"/>
        <w:ind w:left="1560" w:hanging="284"/>
        <w:contextualSpacing w:val="0"/>
        <w:jc w:val="both"/>
      </w:pPr>
      <w:r w:rsidRPr="00D6731E">
        <w:t xml:space="preserve">opis dotyczący </w:t>
      </w:r>
      <w:r w:rsidR="00BE0909" w:rsidRPr="00D6731E">
        <w:t>zaoferowanego Oprogramowania Aplikacyjnego</w:t>
      </w:r>
      <w:r w:rsidRPr="00D6731E">
        <w:t>, wskazujący dla każdego elementu zawartego tabeli w pkt. 3 Formularza ofertowego producenta/autora i nazwy oprogramowania oraz opis charakterystyki zaoferowanego sprzętu informatycznego umożliwiający Zamawiającemu weryfikację spełniania przez oferowany sprzęt wymagań minimalnych, zawierający również nazwę producenta i modelu oraz numer katalogowy (jeśli posiada) dla każdego z</w:t>
      </w:r>
      <w:r w:rsidR="00FB707C" w:rsidRPr="00D6731E">
        <w:t> </w:t>
      </w:r>
      <w:r w:rsidRPr="00D6731E">
        <w:t>zaoferowanych sprzętów informatycznych, odnoszący się do wymagań określonych w SOPZ.</w:t>
      </w:r>
    </w:p>
    <w:p w14:paraId="4386DEF6" w14:textId="28C2FF20" w:rsidR="000536B3" w:rsidRPr="00D6731E" w:rsidRDefault="006A6525" w:rsidP="00691060">
      <w:pPr>
        <w:pStyle w:val="Akapitzlist"/>
        <w:numPr>
          <w:ilvl w:val="0"/>
          <w:numId w:val="38"/>
        </w:numPr>
        <w:spacing w:after="120" w:line="240" w:lineRule="auto"/>
        <w:ind w:left="1276" w:hanging="284"/>
        <w:contextualSpacing w:val="0"/>
        <w:jc w:val="both"/>
        <w:rPr>
          <w:bCs/>
        </w:rPr>
      </w:pPr>
      <w:r w:rsidRPr="00D6731E">
        <w:t xml:space="preserve">Wykonawca, który składa ofertę na </w:t>
      </w:r>
      <w:r w:rsidRPr="00D6731E">
        <w:rPr>
          <w:b/>
          <w:bCs/>
        </w:rPr>
        <w:t>Część 2</w:t>
      </w:r>
      <w:r w:rsidRPr="00D6731E">
        <w:t xml:space="preserve"> zamówienia składa </w:t>
      </w:r>
      <w:r w:rsidR="000536B3" w:rsidRPr="00D6731E">
        <w:t>dokumenty potwierdzające parametry sprzętu zaoferowanego przez Wykonawcę, tj.</w:t>
      </w:r>
    </w:p>
    <w:p w14:paraId="282460E1" w14:textId="7982F1D8" w:rsidR="000536B3" w:rsidRPr="00D6731E" w:rsidRDefault="00655819" w:rsidP="00691060">
      <w:pPr>
        <w:pStyle w:val="Akapitzlist"/>
        <w:numPr>
          <w:ilvl w:val="4"/>
          <w:numId w:val="43"/>
        </w:numPr>
        <w:autoSpaceDE w:val="0"/>
        <w:autoSpaceDN w:val="0"/>
        <w:adjustRightInd w:val="0"/>
        <w:spacing w:after="120" w:line="240" w:lineRule="auto"/>
        <w:ind w:left="1560" w:hanging="284"/>
        <w:contextualSpacing w:val="0"/>
        <w:jc w:val="both"/>
      </w:pPr>
      <w:r w:rsidRPr="00D6731E">
        <w:t>opis dotyczący charakterystyki zaoferowanego sprzętu informatycznego wskazujący dla każdego elementu zawartego tabeli w pkt. 4 Formularza ofertowego, umożliwiający Zamawiającemu weryfikację spełniania przez oferowany sprzęt wymagań minimalnych, zawierający również nazwę producenta i modelu oraz numer katalogowy (jeśli posiada) dla każdego z zaoferowanych sprzętów informatycznych, odnoszący się do wymagań określonych w SOPZ.</w:t>
      </w:r>
    </w:p>
    <w:p w14:paraId="43FF3081" w14:textId="1079D321" w:rsidR="00B4361F" w:rsidRPr="00D6731E" w:rsidRDefault="005E11D3" w:rsidP="00691060">
      <w:pPr>
        <w:pStyle w:val="Akapitzlist"/>
        <w:numPr>
          <w:ilvl w:val="3"/>
          <w:numId w:val="21"/>
        </w:numPr>
        <w:spacing w:after="120" w:line="240" w:lineRule="auto"/>
        <w:ind w:left="709" w:hanging="425"/>
        <w:contextualSpacing w:val="0"/>
        <w:jc w:val="both"/>
        <w:rPr>
          <w:b/>
        </w:rPr>
      </w:pPr>
      <w:r w:rsidRPr="00D6731E">
        <w:rPr>
          <w:b/>
        </w:rPr>
        <w:t>Wykaz oświadczeń lub dokumentów składanych p</w:t>
      </w:r>
      <w:r w:rsidR="00BD2270" w:rsidRPr="00D6731E">
        <w:rPr>
          <w:b/>
        </w:rPr>
        <w:t>rzez W</w:t>
      </w:r>
      <w:r w:rsidR="0042256F" w:rsidRPr="00D6731E">
        <w:rPr>
          <w:b/>
        </w:rPr>
        <w:t>ykonawcę w </w:t>
      </w:r>
      <w:r w:rsidRPr="00D6731E">
        <w:rPr>
          <w:b/>
        </w:rPr>
        <w:t>postępowaniu na wezwanie Zamawiającego w celu potwierdzenia okoliczności, o których mowa w art. 25 ust. 1 pkt 3 ustawy – brak podstaw wykluczenia</w:t>
      </w:r>
      <w:r w:rsidR="00832723" w:rsidRPr="00D6731E">
        <w:rPr>
          <w:b/>
        </w:rPr>
        <w:t>:</w:t>
      </w:r>
    </w:p>
    <w:p w14:paraId="2FF49AA8" w14:textId="277C14FA" w:rsidR="00DA0A50" w:rsidRPr="00D6731E" w:rsidRDefault="00FE5A7C" w:rsidP="00691060">
      <w:pPr>
        <w:pStyle w:val="Akapitzlist"/>
        <w:numPr>
          <w:ilvl w:val="1"/>
          <w:numId w:val="17"/>
        </w:numPr>
        <w:spacing w:line="240" w:lineRule="auto"/>
        <w:ind w:left="993" w:hanging="284"/>
        <w:contextualSpacing w:val="0"/>
        <w:jc w:val="both"/>
        <w:rPr>
          <w:bCs/>
        </w:rPr>
      </w:pPr>
      <w:r w:rsidRPr="00D6731E">
        <w:t>Wykonawca zobowiązany jest złożyć odpis z właściwego rejestru lub centralnej ewidencji i informacji o działalności gospodarczej, jeżeli odrębne przepisy wymagają wpisu do rejestru lub ewidencji, w celu potwierdzenia braku podstaw wykluczenia na podstawie art. 24 ust. 5 pkt 1 ustawy</w:t>
      </w:r>
      <w:r w:rsidR="00670F3A" w:rsidRPr="00D6731E">
        <w:t>.</w:t>
      </w:r>
    </w:p>
    <w:p w14:paraId="5B2A59EF" w14:textId="2536E362" w:rsidR="00DA2A7F" w:rsidRPr="00D6731E" w:rsidRDefault="00CA0B13" w:rsidP="00691060">
      <w:pPr>
        <w:pStyle w:val="Akapitzlist"/>
        <w:numPr>
          <w:ilvl w:val="1"/>
          <w:numId w:val="17"/>
        </w:numPr>
        <w:spacing w:line="240" w:lineRule="auto"/>
        <w:ind w:left="993" w:hanging="284"/>
        <w:contextualSpacing w:val="0"/>
        <w:jc w:val="both"/>
        <w:rPr>
          <w:bCs/>
        </w:rPr>
      </w:pPr>
      <w:r w:rsidRPr="00D6731E">
        <w:t>Wykonawca zobowiązany jest złożyć informację z Krajowego Rejestru Karnego w zakresie okre</w:t>
      </w:r>
      <w:r w:rsidRPr="00D6731E">
        <w:rPr>
          <w:rFonts w:hint="eastAsia"/>
        </w:rPr>
        <w:t>ś</w:t>
      </w:r>
      <w:r w:rsidRPr="00D6731E">
        <w:t>lonym w art. 24 ust. 1 pkt 13, 14 i 21 ustawy oraz, odno</w:t>
      </w:r>
      <w:r w:rsidRPr="00D6731E">
        <w:rPr>
          <w:rFonts w:hint="eastAsia"/>
        </w:rPr>
        <w:t>ś</w:t>
      </w:r>
      <w:r w:rsidRPr="00D6731E">
        <w:t>nie skazania za wykroczenie na kar</w:t>
      </w:r>
      <w:r w:rsidRPr="00D6731E">
        <w:rPr>
          <w:rFonts w:hint="eastAsia"/>
        </w:rPr>
        <w:t>ę</w:t>
      </w:r>
      <w:r w:rsidRPr="00D6731E">
        <w:t xml:space="preserve"> aresztu, w zakresie okre</w:t>
      </w:r>
      <w:r w:rsidRPr="00D6731E">
        <w:rPr>
          <w:rFonts w:hint="eastAsia"/>
        </w:rPr>
        <w:t>ś</w:t>
      </w:r>
      <w:r w:rsidRPr="00D6731E">
        <w:t>lonym przez Zamawiaj</w:t>
      </w:r>
      <w:r w:rsidRPr="00D6731E">
        <w:rPr>
          <w:rFonts w:hint="eastAsia"/>
        </w:rPr>
        <w:t>ą</w:t>
      </w:r>
      <w:r w:rsidRPr="00D6731E">
        <w:t>cego na podstawie art. 24 ust. 5 pkt 5 i 6 ustawy, wystawioną nie wcze</w:t>
      </w:r>
      <w:r w:rsidRPr="00D6731E">
        <w:rPr>
          <w:rFonts w:hint="eastAsia"/>
        </w:rPr>
        <w:t>ś</w:t>
      </w:r>
      <w:r w:rsidRPr="00D6731E">
        <w:t>niej ni</w:t>
      </w:r>
      <w:r w:rsidRPr="00D6731E">
        <w:rPr>
          <w:rFonts w:hint="eastAsia"/>
        </w:rPr>
        <w:t>ż</w:t>
      </w:r>
      <w:r w:rsidRPr="00D6731E">
        <w:t xml:space="preserve"> 6 miesi</w:t>
      </w:r>
      <w:r w:rsidRPr="00D6731E">
        <w:rPr>
          <w:rFonts w:hint="eastAsia"/>
        </w:rPr>
        <w:t>ę</w:t>
      </w:r>
      <w:r w:rsidRPr="00D6731E">
        <w:t>cy przed up</w:t>
      </w:r>
      <w:r w:rsidRPr="00D6731E">
        <w:rPr>
          <w:rFonts w:hint="eastAsia"/>
        </w:rPr>
        <w:t>ł</w:t>
      </w:r>
      <w:r w:rsidRPr="00D6731E">
        <w:t>ywem terminu sk</w:t>
      </w:r>
      <w:r w:rsidRPr="00D6731E">
        <w:rPr>
          <w:rFonts w:hint="eastAsia"/>
        </w:rPr>
        <w:t>ł</w:t>
      </w:r>
      <w:r w:rsidRPr="00D6731E">
        <w:t>adania ofert</w:t>
      </w:r>
      <w:r w:rsidR="00762E6C" w:rsidRPr="00D6731E">
        <w:t>.</w:t>
      </w:r>
    </w:p>
    <w:p w14:paraId="3F81B61B" w14:textId="45BDDF9F" w:rsidR="00EE3494" w:rsidRPr="00D6731E" w:rsidRDefault="00EE3494" w:rsidP="00691060">
      <w:pPr>
        <w:pStyle w:val="Akapitzlist"/>
        <w:numPr>
          <w:ilvl w:val="1"/>
          <w:numId w:val="17"/>
        </w:numPr>
        <w:spacing w:line="240" w:lineRule="auto"/>
        <w:ind w:left="993" w:hanging="284"/>
        <w:contextualSpacing w:val="0"/>
        <w:jc w:val="both"/>
      </w:pPr>
      <w:r w:rsidRPr="00D6731E">
        <w:t>Zaświadczenie właściwego naczelnika urzędu skarbowego potwierdzające, że wykonawca nie zalega z opłacaniem podatków,</w:t>
      </w:r>
      <w:r w:rsidR="008D6170" w:rsidRPr="00D6731E">
        <w:t xml:space="preserve"> wystawione nie wcześniej niż 3 </w:t>
      </w:r>
      <w:r w:rsidRPr="00D6731E">
        <w:t>miesiące przed upływem terminu składania ofert lub inny dokument potwierdzający, że wykonawca zawarł por</w:t>
      </w:r>
      <w:r w:rsidR="008D6170" w:rsidRPr="00D6731E">
        <w:t>ozumienie z właściwym organem w </w:t>
      </w:r>
      <w:r w:rsidRPr="00D6731E">
        <w:t>sprawie spłat tych należności wraz z ewentual</w:t>
      </w:r>
      <w:r w:rsidR="008D6170" w:rsidRPr="00D6731E">
        <w:t>nymi odsetkami lub grzywnami, w </w:t>
      </w:r>
      <w:r w:rsidRPr="00D6731E">
        <w:t xml:space="preserve">szczególności uzyskał przewidziane prawem zwolnienie, odroczenie lub </w:t>
      </w:r>
      <w:r w:rsidRPr="00D6731E">
        <w:lastRenderedPageBreak/>
        <w:t>rozłożenie na raty zaległych płatności lub wstrzymanie w całości wykonania decyzji właściwego organu.</w:t>
      </w:r>
    </w:p>
    <w:p w14:paraId="5D76DDB9" w14:textId="7E2C6BFA" w:rsidR="00EE3494" w:rsidRPr="00D6731E" w:rsidRDefault="00EE3494" w:rsidP="00691060">
      <w:pPr>
        <w:pStyle w:val="Akapitzlist"/>
        <w:numPr>
          <w:ilvl w:val="1"/>
          <w:numId w:val="17"/>
        </w:numPr>
        <w:spacing w:line="240" w:lineRule="auto"/>
        <w:ind w:left="993" w:hanging="284"/>
        <w:contextualSpacing w:val="0"/>
        <w:jc w:val="both"/>
      </w:pPr>
      <w:r w:rsidRPr="00D6731E">
        <w:t>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w:t>
      </w:r>
      <w:r w:rsidR="00FC0C17" w:rsidRPr="00D6731E">
        <w:t>ie spłat tych należności wraz z </w:t>
      </w:r>
      <w:r w:rsidRPr="00D6731E">
        <w:t>ewentualnymi odsetkami lub grzywnami, w szczególności uzyskał przewidziane prawem zwolnienie, odroczenie lub rozłożenie na raty zaległych płatności lub wstrzymanie w całości wykonania decyzji właściwego organu</w:t>
      </w:r>
      <w:r w:rsidR="001A7C21" w:rsidRPr="00D6731E">
        <w:t>.</w:t>
      </w:r>
    </w:p>
    <w:p w14:paraId="08CF1F5B" w14:textId="415E6A24" w:rsidR="00EE3494" w:rsidRPr="00D6731E" w:rsidRDefault="00EE3494" w:rsidP="00691060">
      <w:pPr>
        <w:pStyle w:val="Akapitzlist"/>
        <w:numPr>
          <w:ilvl w:val="1"/>
          <w:numId w:val="17"/>
        </w:numPr>
        <w:spacing w:line="240" w:lineRule="auto"/>
        <w:ind w:left="993" w:hanging="284"/>
        <w:contextualSpacing w:val="0"/>
        <w:jc w:val="both"/>
        <w:rPr>
          <w:bCs/>
        </w:rPr>
      </w:pPr>
      <w:r w:rsidRPr="00D6731E">
        <w:t>Wykonawca zobowiązany jest złożyć o</w:t>
      </w:r>
      <w:r w:rsidRPr="00D6731E">
        <w:rPr>
          <w:rFonts w:hint="eastAsia"/>
        </w:rPr>
        <w:t>ś</w:t>
      </w:r>
      <w:r w:rsidRPr="00D6731E">
        <w:t>wiadczenie o braku orzeczenia wobec niego tytu</w:t>
      </w:r>
      <w:r w:rsidRPr="00D6731E">
        <w:rPr>
          <w:rFonts w:hint="eastAsia"/>
        </w:rPr>
        <w:t>ł</w:t>
      </w:r>
      <w:r w:rsidRPr="00D6731E">
        <w:t xml:space="preserve">em </w:t>
      </w:r>
      <w:r w:rsidRPr="00D6731E">
        <w:rPr>
          <w:rFonts w:hint="eastAsia"/>
        </w:rPr>
        <w:t>ś</w:t>
      </w:r>
      <w:r w:rsidRPr="00D6731E">
        <w:t>rodka zapobiegawczego zakazu ubiegania si</w:t>
      </w:r>
      <w:r w:rsidRPr="00D6731E">
        <w:rPr>
          <w:rFonts w:hint="eastAsia"/>
        </w:rPr>
        <w:t>ę</w:t>
      </w:r>
      <w:r w:rsidRPr="00D6731E">
        <w:t xml:space="preserve"> o zam</w:t>
      </w:r>
      <w:r w:rsidRPr="00D6731E">
        <w:rPr>
          <w:rFonts w:hint="eastAsia"/>
        </w:rPr>
        <w:t>ó</w:t>
      </w:r>
      <w:r w:rsidRPr="00D6731E">
        <w:t>wienia publiczne</w:t>
      </w:r>
      <w:r w:rsidR="001A7C21" w:rsidRPr="00D6731E">
        <w:t>.</w:t>
      </w:r>
    </w:p>
    <w:p w14:paraId="0CF2AE38" w14:textId="1811D069" w:rsidR="00EE3494" w:rsidRPr="00D6731E" w:rsidRDefault="00CA0B13" w:rsidP="00691060">
      <w:pPr>
        <w:pStyle w:val="Akapitzlist"/>
        <w:numPr>
          <w:ilvl w:val="1"/>
          <w:numId w:val="17"/>
        </w:numPr>
        <w:spacing w:after="120" w:line="240" w:lineRule="auto"/>
        <w:ind w:left="993" w:hanging="284"/>
        <w:contextualSpacing w:val="0"/>
        <w:jc w:val="both"/>
      </w:pPr>
      <w:r w:rsidRPr="00D6731E">
        <w:t xml:space="preserve">Zamawiający żąda od Wykonawcy, który polega na zdolnościach lub sytuacji innych podmiotów na zasadach określonych w art. 22a ustawy, przedstawienia w odniesieniu do tych podmiotów dokumentów wymienionych w pkt. </w:t>
      </w:r>
      <w:r w:rsidR="00DD72A0" w:rsidRPr="00D6731E">
        <w:t>10</w:t>
      </w:r>
      <w:r w:rsidRPr="00D6731E">
        <w:t>.1-</w:t>
      </w:r>
      <w:r w:rsidR="00DD72A0" w:rsidRPr="00D6731E">
        <w:t>10</w:t>
      </w:r>
      <w:r w:rsidRPr="00D6731E">
        <w:t>.5.</w:t>
      </w:r>
    </w:p>
    <w:p w14:paraId="69234C92" w14:textId="43C268E2" w:rsidR="00DD72A0" w:rsidRPr="00D6731E" w:rsidRDefault="00DD72A0" w:rsidP="00691060">
      <w:pPr>
        <w:pStyle w:val="Akapitzlist"/>
        <w:numPr>
          <w:ilvl w:val="3"/>
          <w:numId w:val="21"/>
        </w:numPr>
        <w:spacing w:line="240" w:lineRule="auto"/>
        <w:ind w:left="709" w:hanging="425"/>
        <w:contextualSpacing w:val="0"/>
        <w:jc w:val="both"/>
        <w:rPr>
          <w:bCs/>
        </w:rPr>
      </w:pPr>
      <w:bookmarkStart w:id="5" w:name="_Hlk31096752"/>
      <w:r w:rsidRPr="00D6731E">
        <w:rPr>
          <w:bCs/>
        </w:rPr>
        <w:t>W przypadku wspólnego ubiegania się o zamówienie przez Wykonawców, oświadczenia, o których mowa w pkt 1 niniejszego Rozdziału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Powyższe dotyczy również wspólników spółki cywilnej. Dokumenty potwierdzające brak podstaw wykluczenia wymienione w pkt. 10.1-10.5 składa każdy z Wykonawców wspólnie ubiegających się o udzielenie zamówienia na wezwanie Zamawiającego. Jeżeli oferta Wykonawców wspólnie ubiegających się o zamówienie zostanie wybrana, Zamawiający żąda przed zawarciem umowy w sprawie zamówienia publicznego umowy regulującej współpracę tych Wykonawców. Wykonawcy, o których mowa w art. 23 ust. 1, ponoszą solidarną odpowiedzialność za wykonanie umowy.</w:t>
      </w:r>
      <w:bookmarkEnd w:id="5"/>
    </w:p>
    <w:p w14:paraId="143E783A" w14:textId="7E2DDD1B" w:rsidR="00496AEA" w:rsidRPr="00D6731E" w:rsidRDefault="00496AEA" w:rsidP="00691060">
      <w:pPr>
        <w:pStyle w:val="Akapitzlist"/>
        <w:numPr>
          <w:ilvl w:val="3"/>
          <w:numId w:val="21"/>
        </w:numPr>
        <w:spacing w:line="240" w:lineRule="auto"/>
        <w:ind w:left="709" w:hanging="425"/>
        <w:contextualSpacing w:val="0"/>
        <w:jc w:val="both"/>
        <w:rPr>
          <w:bCs/>
        </w:rPr>
      </w:pPr>
      <w:bookmarkStart w:id="6" w:name="_Hlk31096775"/>
      <w:r w:rsidRPr="00D6731E">
        <w:t xml:space="preserve">Jeśli Wykonawca ma siedzibę lub miejsce zamieszkania poza terytorium Rzeczpospolitej Polskiej zamiast dokumentów, o których mowa w pkt. </w:t>
      </w:r>
      <w:r w:rsidR="00F83150" w:rsidRPr="00D6731E">
        <w:t>10</w:t>
      </w:r>
      <w:r w:rsidRPr="00D6731E">
        <w:t xml:space="preserve"> niniejszego Rozdziału składa:</w:t>
      </w:r>
    </w:p>
    <w:p w14:paraId="25B9ED45" w14:textId="6E34CA34" w:rsidR="00496AEA" w:rsidRPr="00D6731E" w:rsidRDefault="00496AEA" w:rsidP="00691060">
      <w:pPr>
        <w:pStyle w:val="Akapitzlist"/>
        <w:numPr>
          <w:ilvl w:val="0"/>
          <w:numId w:val="45"/>
        </w:numPr>
        <w:spacing w:before="120" w:line="240" w:lineRule="auto"/>
        <w:ind w:left="993" w:hanging="284"/>
        <w:contextualSpacing w:val="0"/>
        <w:jc w:val="both"/>
      </w:pPr>
      <w:r w:rsidRPr="00D6731E">
        <w:t>Zamiast dokumentu, o którym mowa w pkt. 10.1 niniejszego Rozdziału Wykonawca składa dokument lub dokumenty wystawione w kraju, w którym, ma siedzibę lub miejsce zamieszkania, potwierdzające że nie otwarto jego likwidacji ani nie ogłoszono upadłości. Dokument ten powinien być wystawiony nie wcześniej niż 6 miesięcy przed upływem terminu składania ofert.</w:t>
      </w:r>
    </w:p>
    <w:p w14:paraId="68D03500" w14:textId="78E76A8B" w:rsidR="00496AEA" w:rsidRPr="00D6731E" w:rsidRDefault="00496AEA" w:rsidP="00691060">
      <w:pPr>
        <w:pStyle w:val="Akapitzlist"/>
        <w:numPr>
          <w:ilvl w:val="0"/>
          <w:numId w:val="45"/>
        </w:numPr>
        <w:spacing w:line="240" w:lineRule="auto"/>
        <w:ind w:left="993" w:hanging="284"/>
        <w:jc w:val="both"/>
      </w:pPr>
      <w:r w:rsidRPr="00D6731E">
        <w:t>Zamiast dokumentu, o którym mowa w pkt. 10.2 niniejszego Rozdziału Wykonawca sk</w:t>
      </w:r>
      <w:r w:rsidRPr="00D6731E">
        <w:rPr>
          <w:rFonts w:hint="eastAsia"/>
        </w:rPr>
        <w:t>ł</w:t>
      </w:r>
      <w:r w:rsidRPr="00D6731E">
        <w:t>ada informacj</w:t>
      </w:r>
      <w:r w:rsidRPr="00D6731E">
        <w:rPr>
          <w:rFonts w:hint="eastAsia"/>
        </w:rPr>
        <w:t>ę</w:t>
      </w:r>
      <w:r w:rsidRPr="00D6731E">
        <w:t xml:space="preserve"> z odpowiedniego rejestru albo, w przypadku braku takiego rejestru, inny r</w:t>
      </w:r>
      <w:r w:rsidRPr="00D6731E">
        <w:rPr>
          <w:rFonts w:hint="eastAsia"/>
        </w:rPr>
        <w:t>ó</w:t>
      </w:r>
      <w:r w:rsidRPr="00D6731E">
        <w:t>wnowa</w:t>
      </w:r>
      <w:r w:rsidRPr="00D6731E">
        <w:rPr>
          <w:rFonts w:hint="eastAsia"/>
        </w:rPr>
        <w:t>ż</w:t>
      </w:r>
      <w:r w:rsidRPr="00D6731E">
        <w:t>ny dokument wydany przez w</w:t>
      </w:r>
      <w:r w:rsidRPr="00D6731E">
        <w:rPr>
          <w:rFonts w:hint="eastAsia"/>
        </w:rPr>
        <w:t>ł</w:t>
      </w:r>
      <w:r w:rsidRPr="00D6731E">
        <w:t>a</w:t>
      </w:r>
      <w:r w:rsidRPr="00D6731E">
        <w:rPr>
          <w:rFonts w:hint="eastAsia"/>
        </w:rPr>
        <w:t>ś</w:t>
      </w:r>
      <w:r w:rsidRPr="00D6731E">
        <w:t>ciwy organ s</w:t>
      </w:r>
      <w:r w:rsidRPr="00D6731E">
        <w:rPr>
          <w:rFonts w:hint="eastAsia"/>
        </w:rPr>
        <w:t>ą</w:t>
      </w:r>
      <w:r w:rsidRPr="00D6731E">
        <w:t>dowy lub administracyjny kraju, w kt</w:t>
      </w:r>
      <w:r w:rsidRPr="00D6731E">
        <w:rPr>
          <w:rFonts w:hint="eastAsia"/>
        </w:rPr>
        <w:t>ó</w:t>
      </w:r>
      <w:r w:rsidRPr="00D6731E">
        <w:t>rym Wykonawca ma siedzib</w:t>
      </w:r>
      <w:r w:rsidRPr="00D6731E">
        <w:rPr>
          <w:rFonts w:hint="eastAsia"/>
        </w:rPr>
        <w:t>ę</w:t>
      </w:r>
      <w:r w:rsidRPr="00D6731E">
        <w:t xml:space="preserve"> lub miejsce zamieszkania lub miejsce zamieszkania ma osoba, kt</w:t>
      </w:r>
      <w:r w:rsidRPr="00D6731E">
        <w:rPr>
          <w:rFonts w:hint="eastAsia"/>
        </w:rPr>
        <w:t>ó</w:t>
      </w:r>
      <w:r w:rsidRPr="00D6731E">
        <w:t>rej dotyczy informacja albo dokument, w zakresie okre</w:t>
      </w:r>
      <w:r w:rsidRPr="00D6731E">
        <w:rPr>
          <w:rFonts w:hint="eastAsia"/>
        </w:rPr>
        <w:t>ś</w:t>
      </w:r>
      <w:r w:rsidRPr="00D6731E">
        <w:t>lonym w art. 24 ust. 1 pkt 13, 14 i 21 oraz ust. 5 pkt 5 i 6 ustawy. Dokument ten powinien być wystawiony nie wcześniej niż 6 miesięcy przed upływem terminu składania ofert.</w:t>
      </w:r>
    </w:p>
    <w:p w14:paraId="254B681E" w14:textId="2BA28917" w:rsidR="00496AEA" w:rsidRPr="00D6731E" w:rsidRDefault="00496AEA" w:rsidP="00691060">
      <w:pPr>
        <w:pStyle w:val="Akapitzlist"/>
        <w:numPr>
          <w:ilvl w:val="0"/>
          <w:numId w:val="45"/>
        </w:numPr>
        <w:spacing w:line="240" w:lineRule="auto"/>
        <w:ind w:left="993" w:hanging="284"/>
        <w:contextualSpacing w:val="0"/>
        <w:jc w:val="both"/>
        <w:rPr>
          <w:bCs/>
        </w:rPr>
      </w:pPr>
      <w:r w:rsidRPr="00D6731E">
        <w:t xml:space="preserve">Zamiast dokumentów, o których mowa w pkt. 10.3-10.4 niniejszego Rozdziału Wykonawca składa dokument lub dokumenty wystawione w kraju, w którym, ma siedzibę lub miejsce zamieszkania, potwierdzające, że nie zalega z opłacaniem podatków, opłat, składek na ubezpieczenie społeczne lub zdrowotne albo że zawarł </w:t>
      </w:r>
      <w:r w:rsidRPr="00D6731E">
        <w:lastRenderedPageBreak/>
        <w:t>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te powinny być wystawiony nie wcześniej niż 3 miesiące przed upływem terminu składania ofert.</w:t>
      </w:r>
      <w:bookmarkEnd w:id="6"/>
    </w:p>
    <w:p w14:paraId="2E9E0FA9" w14:textId="75DD2B12" w:rsidR="00496AEA" w:rsidRPr="00D6731E" w:rsidRDefault="00496AEA" w:rsidP="00691060">
      <w:pPr>
        <w:pStyle w:val="Akapitzlist"/>
        <w:numPr>
          <w:ilvl w:val="3"/>
          <w:numId w:val="21"/>
        </w:numPr>
        <w:spacing w:line="240" w:lineRule="auto"/>
        <w:ind w:left="709" w:hanging="425"/>
        <w:contextualSpacing w:val="0"/>
        <w:jc w:val="both"/>
      </w:pPr>
      <w:bookmarkStart w:id="7" w:name="_Hlk31096812"/>
      <w:r w:rsidRPr="00D6731E">
        <w:t>Jeżeli w kraju, w którym Wykonawca ma siedzibę lub miejsce zamieszkania lub miejsce zamieszkania ma osoba, której dokument dotyczy, nie wydaje się dokumentów, o których mowa w pkt. 12,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odnośnie terminu wydania przedmiotowych dokumentów, o którym mowa w pkt. 12 stosuje się odpowiednio.</w:t>
      </w:r>
      <w:bookmarkEnd w:id="7"/>
    </w:p>
    <w:p w14:paraId="6EF36DCA" w14:textId="4C345A5B" w:rsidR="00BB06EA" w:rsidRPr="00D6731E" w:rsidRDefault="00BB06EA" w:rsidP="00691060">
      <w:pPr>
        <w:pStyle w:val="Akapitzlist"/>
        <w:numPr>
          <w:ilvl w:val="3"/>
          <w:numId w:val="21"/>
        </w:numPr>
        <w:spacing w:line="240" w:lineRule="auto"/>
        <w:ind w:left="709" w:hanging="425"/>
        <w:contextualSpacing w:val="0"/>
        <w:jc w:val="both"/>
      </w:pPr>
      <w:bookmarkStart w:id="8" w:name="_Hlk31096830"/>
      <w:r w:rsidRPr="00D6731E">
        <w:t>Wykonawca mający siedzibę na terytorium Rzeczypospolitej Polskiej, w odniesieniu do osoby mającej miejsce zamieszkania poza terytorium Rzeczypospolitej Polskiej, której dotyczy dokument wskazany w pkt. 10.2 niniejszego Rozdziału, składa dokument, o którym mowa w pkt.1</w:t>
      </w:r>
      <w:r w:rsidR="00AC238C" w:rsidRPr="00D6731E">
        <w:t>2</w:t>
      </w:r>
      <w:r w:rsidRPr="00D6731E">
        <w:t>.2, w zakresie określonym w art. 24 ust. 1 pkt 14 i 21 oraz art. 24 ust. 5 pkt 6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powinien być wystawiony nie wcześniej niż 6 miesięcy przed upływem terminu składania ofert.</w:t>
      </w:r>
      <w:bookmarkEnd w:id="8"/>
    </w:p>
    <w:p w14:paraId="1F8A11E0" w14:textId="2E9EC8EF" w:rsidR="00AB76A2" w:rsidRPr="00D6731E" w:rsidRDefault="00AB76A2" w:rsidP="00691060">
      <w:pPr>
        <w:pStyle w:val="Akapitzlist"/>
        <w:numPr>
          <w:ilvl w:val="3"/>
          <w:numId w:val="21"/>
        </w:numPr>
        <w:spacing w:line="240" w:lineRule="auto"/>
        <w:ind w:left="709" w:hanging="425"/>
        <w:contextualSpacing w:val="0"/>
        <w:jc w:val="both"/>
      </w:pPr>
      <w:bookmarkStart w:id="9" w:name="_Hlk31096872"/>
      <w:r w:rsidRPr="00D6731E">
        <w:t>Oświadczenia i dokumenty składane przez Wykonawcę wraz z ofertą muszą być aktualne na dzień składania ofert.</w:t>
      </w:r>
      <w:bookmarkEnd w:id="9"/>
    </w:p>
    <w:p w14:paraId="7172263E" w14:textId="29B09D36" w:rsidR="00D779E8" w:rsidRPr="00D6731E" w:rsidRDefault="00D779E8" w:rsidP="00691060">
      <w:pPr>
        <w:pStyle w:val="Akapitzlist"/>
        <w:numPr>
          <w:ilvl w:val="3"/>
          <w:numId w:val="21"/>
        </w:numPr>
        <w:spacing w:line="240" w:lineRule="auto"/>
        <w:ind w:left="709" w:hanging="425"/>
        <w:contextualSpacing w:val="0"/>
        <w:jc w:val="both"/>
      </w:pPr>
      <w:bookmarkStart w:id="10" w:name="_Hlk31119453"/>
      <w:r w:rsidRPr="00D6731E">
        <w:rPr>
          <w:rFonts w:eastAsia="TimesNewRoman"/>
        </w:rPr>
        <w:t xml:space="preserve">W przypadku wskazania przez Wykonawcę dostępności oświadczeń lub dokumentów, o których mowa w § 2, § 5 i § 7 w </w:t>
      </w:r>
      <w:r w:rsidRPr="00D6731E">
        <w:t>Rozporządzeniu Ministra Rozwoju z dnia 26 lipca 2016 r. (Dz.U. poz. 1126) w sprawie rodzajów dokumentów, jakich może żądać zamawiający od wykonawcy w postępowaniu o udzielenie zamówienia</w:t>
      </w:r>
      <w:r w:rsidRPr="00D6731E">
        <w:rPr>
          <w:rFonts w:eastAsia="TimesNewRoman"/>
        </w:rPr>
        <w:t>, w formie elektronicznej pod określonymi adresami internetowymi ogólnodostępnych i bezpłatnych baz danych, Zamawiający pobiera samodzielnie z tych baz danych wskazane przez Wykonawcę oświadczenia lub dokumenty.</w:t>
      </w:r>
      <w:r w:rsidRPr="00D6731E">
        <w:t xml:space="preserve"> </w:t>
      </w:r>
    </w:p>
    <w:p w14:paraId="778BFC8D" w14:textId="478B3D78" w:rsidR="00D779E8" w:rsidRPr="00D6731E" w:rsidRDefault="00D779E8" w:rsidP="00691060">
      <w:pPr>
        <w:pStyle w:val="Akapitzlist"/>
        <w:numPr>
          <w:ilvl w:val="3"/>
          <w:numId w:val="21"/>
        </w:numPr>
        <w:spacing w:line="240" w:lineRule="auto"/>
        <w:ind w:left="709" w:hanging="425"/>
        <w:contextualSpacing w:val="0"/>
        <w:jc w:val="both"/>
      </w:pPr>
      <w:r w:rsidRPr="00D6731E">
        <w:rPr>
          <w:rFonts w:eastAsia="TimesNewRoman"/>
        </w:rPr>
        <w:t>W przypadku wskazania przez Wykonawc</w:t>
      </w:r>
      <w:r w:rsidRPr="00D6731E">
        <w:rPr>
          <w:rFonts w:eastAsia="TimesNewRoman" w:hint="eastAsia"/>
        </w:rPr>
        <w:t>ę</w:t>
      </w:r>
      <w:r w:rsidRPr="00D6731E">
        <w:rPr>
          <w:rFonts w:eastAsia="TimesNewRoman"/>
        </w:rPr>
        <w:t xml:space="preserve"> o</w:t>
      </w:r>
      <w:r w:rsidRPr="00D6731E">
        <w:rPr>
          <w:rFonts w:eastAsia="TimesNewRoman" w:hint="eastAsia"/>
        </w:rPr>
        <w:t>ś</w:t>
      </w:r>
      <w:r w:rsidRPr="00D6731E">
        <w:rPr>
          <w:rFonts w:eastAsia="TimesNewRoman"/>
        </w:rPr>
        <w:t>wiadcze</w:t>
      </w:r>
      <w:r w:rsidRPr="00D6731E">
        <w:rPr>
          <w:rFonts w:eastAsia="TimesNewRoman" w:hint="eastAsia"/>
        </w:rPr>
        <w:t>ń</w:t>
      </w:r>
      <w:r w:rsidRPr="00D6731E">
        <w:rPr>
          <w:rFonts w:eastAsia="TimesNewRoman"/>
        </w:rPr>
        <w:t xml:space="preserve"> lub dokument</w:t>
      </w:r>
      <w:r w:rsidRPr="00D6731E">
        <w:rPr>
          <w:rFonts w:eastAsia="TimesNewRoman" w:hint="eastAsia"/>
        </w:rPr>
        <w:t>ó</w:t>
      </w:r>
      <w:r w:rsidRPr="00D6731E">
        <w:rPr>
          <w:rFonts w:eastAsia="TimesNewRoman"/>
        </w:rPr>
        <w:t>w, o kt</w:t>
      </w:r>
      <w:r w:rsidRPr="00D6731E">
        <w:rPr>
          <w:rFonts w:eastAsia="TimesNewRoman" w:hint="eastAsia"/>
        </w:rPr>
        <w:t>ó</w:t>
      </w:r>
      <w:r w:rsidRPr="00D6731E">
        <w:rPr>
          <w:rFonts w:eastAsia="TimesNewRoman"/>
        </w:rPr>
        <w:t xml:space="preserve">rych mowa w § 2, § 5 i § 7 w </w:t>
      </w:r>
      <w:r w:rsidRPr="00D6731E">
        <w:t>Rozporządzeniu Ministra Rozwoju z dnia 26 lipca 2016 r.</w:t>
      </w:r>
      <w:r w:rsidRPr="00D6731E">
        <w:rPr>
          <w:rFonts w:eastAsia="TimesNewRoman"/>
        </w:rPr>
        <w:t>, kt</w:t>
      </w:r>
      <w:r w:rsidRPr="00D6731E">
        <w:rPr>
          <w:rFonts w:eastAsia="TimesNewRoman" w:hint="eastAsia"/>
        </w:rPr>
        <w:t>ó</w:t>
      </w:r>
      <w:r w:rsidRPr="00D6731E">
        <w:rPr>
          <w:rFonts w:eastAsia="TimesNewRoman"/>
        </w:rPr>
        <w:t>re znajduj</w:t>
      </w:r>
      <w:r w:rsidRPr="00D6731E">
        <w:rPr>
          <w:rFonts w:eastAsia="TimesNewRoman" w:hint="eastAsia"/>
        </w:rPr>
        <w:t>ą</w:t>
      </w:r>
      <w:r w:rsidRPr="00D6731E">
        <w:rPr>
          <w:rFonts w:eastAsia="TimesNewRoman"/>
        </w:rPr>
        <w:t xml:space="preserve"> si</w:t>
      </w:r>
      <w:r w:rsidRPr="00D6731E">
        <w:rPr>
          <w:rFonts w:eastAsia="TimesNewRoman" w:hint="eastAsia"/>
        </w:rPr>
        <w:t>ę</w:t>
      </w:r>
      <w:r w:rsidRPr="00D6731E">
        <w:rPr>
          <w:rFonts w:eastAsia="TimesNewRoman"/>
        </w:rPr>
        <w:t xml:space="preserve"> w posiadaniu Zamawiaj</w:t>
      </w:r>
      <w:r w:rsidRPr="00D6731E">
        <w:rPr>
          <w:rFonts w:eastAsia="TimesNewRoman" w:hint="eastAsia"/>
        </w:rPr>
        <w:t>ą</w:t>
      </w:r>
      <w:r w:rsidRPr="00D6731E">
        <w:rPr>
          <w:rFonts w:eastAsia="TimesNewRoman"/>
        </w:rPr>
        <w:t>cego, w szczeg</w:t>
      </w:r>
      <w:r w:rsidRPr="00D6731E">
        <w:rPr>
          <w:rFonts w:eastAsia="TimesNewRoman" w:hint="eastAsia"/>
        </w:rPr>
        <w:t>ó</w:t>
      </w:r>
      <w:r w:rsidRPr="00D6731E">
        <w:rPr>
          <w:rFonts w:eastAsia="TimesNewRoman"/>
        </w:rPr>
        <w:t>lno</w:t>
      </w:r>
      <w:r w:rsidRPr="00D6731E">
        <w:rPr>
          <w:rFonts w:eastAsia="TimesNewRoman" w:hint="eastAsia"/>
        </w:rPr>
        <w:t>ś</w:t>
      </w:r>
      <w:r w:rsidRPr="00D6731E">
        <w:rPr>
          <w:rFonts w:eastAsia="TimesNewRoman"/>
        </w:rPr>
        <w:t>ci o</w:t>
      </w:r>
      <w:r w:rsidRPr="00D6731E">
        <w:rPr>
          <w:rFonts w:eastAsia="TimesNewRoman" w:hint="eastAsia"/>
        </w:rPr>
        <w:t>ś</w:t>
      </w:r>
      <w:r w:rsidRPr="00D6731E">
        <w:rPr>
          <w:rFonts w:eastAsia="TimesNewRoman"/>
        </w:rPr>
        <w:t>wiadcze</w:t>
      </w:r>
      <w:r w:rsidRPr="00D6731E">
        <w:rPr>
          <w:rFonts w:eastAsia="TimesNewRoman" w:hint="eastAsia"/>
        </w:rPr>
        <w:t>ń</w:t>
      </w:r>
      <w:r w:rsidRPr="00D6731E">
        <w:rPr>
          <w:rFonts w:eastAsia="TimesNewRoman"/>
        </w:rPr>
        <w:t xml:space="preserve"> lub dokument</w:t>
      </w:r>
      <w:r w:rsidRPr="00D6731E">
        <w:rPr>
          <w:rFonts w:eastAsia="TimesNewRoman" w:hint="eastAsia"/>
        </w:rPr>
        <w:t>ó</w:t>
      </w:r>
      <w:r w:rsidRPr="00D6731E">
        <w:rPr>
          <w:rFonts w:eastAsia="TimesNewRoman"/>
        </w:rPr>
        <w:t>w przechowywanych przez Zamawiaj</w:t>
      </w:r>
      <w:r w:rsidRPr="00D6731E">
        <w:rPr>
          <w:rFonts w:eastAsia="TimesNewRoman" w:hint="eastAsia"/>
        </w:rPr>
        <w:t>ą</w:t>
      </w:r>
      <w:r w:rsidRPr="00D6731E">
        <w:rPr>
          <w:rFonts w:eastAsia="TimesNewRoman"/>
        </w:rPr>
        <w:t>cego zgodnie z art. 97 ust. 1 ustawy, Zamawiaj</w:t>
      </w:r>
      <w:r w:rsidRPr="00D6731E">
        <w:rPr>
          <w:rFonts w:eastAsia="TimesNewRoman" w:hint="eastAsia"/>
        </w:rPr>
        <w:t>ą</w:t>
      </w:r>
      <w:r w:rsidRPr="00D6731E">
        <w:rPr>
          <w:rFonts w:eastAsia="TimesNewRoman"/>
        </w:rPr>
        <w:t>cy w celu potwierdzenia okoliczno</w:t>
      </w:r>
      <w:r w:rsidRPr="00D6731E">
        <w:rPr>
          <w:rFonts w:eastAsia="TimesNewRoman" w:hint="eastAsia"/>
        </w:rPr>
        <w:t>ś</w:t>
      </w:r>
      <w:r w:rsidRPr="00D6731E">
        <w:rPr>
          <w:rFonts w:eastAsia="TimesNewRoman"/>
        </w:rPr>
        <w:t>ci, o kt</w:t>
      </w:r>
      <w:r w:rsidRPr="00D6731E">
        <w:rPr>
          <w:rFonts w:eastAsia="TimesNewRoman" w:hint="eastAsia"/>
        </w:rPr>
        <w:t>ó</w:t>
      </w:r>
      <w:r w:rsidRPr="00D6731E">
        <w:rPr>
          <w:rFonts w:eastAsia="TimesNewRoman"/>
        </w:rPr>
        <w:t>rych mowa w art. 25 ust. 1 pkt 1 i 3 ustawy, korzysta z posiadanych o</w:t>
      </w:r>
      <w:r w:rsidRPr="00D6731E">
        <w:rPr>
          <w:rFonts w:eastAsia="TimesNewRoman" w:hint="eastAsia"/>
        </w:rPr>
        <w:t>ś</w:t>
      </w:r>
      <w:r w:rsidRPr="00D6731E">
        <w:rPr>
          <w:rFonts w:eastAsia="TimesNewRoman"/>
        </w:rPr>
        <w:t>wiadcze</w:t>
      </w:r>
      <w:r w:rsidRPr="00D6731E">
        <w:rPr>
          <w:rFonts w:eastAsia="TimesNewRoman" w:hint="eastAsia"/>
        </w:rPr>
        <w:t>ń</w:t>
      </w:r>
      <w:r w:rsidRPr="00D6731E">
        <w:rPr>
          <w:rFonts w:eastAsia="TimesNewRoman"/>
        </w:rPr>
        <w:t xml:space="preserve"> lub dokument</w:t>
      </w:r>
      <w:r w:rsidRPr="00D6731E">
        <w:rPr>
          <w:rFonts w:eastAsia="TimesNewRoman" w:hint="eastAsia"/>
        </w:rPr>
        <w:t>ó</w:t>
      </w:r>
      <w:r w:rsidRPr="00D6731E">
        <w:rPr>
          <w:rFonts w:eastAsia="TimesNewRoman"/>
        </w:rPr>
        <w:t>w, o ile s</w:t>
      </w:r>
      <w:r w:rsidRPr="00D6731E">
        <w:rPr>
          <w:rFonts w:eastAsia="TimesNewRoman" w:hint="eastAsia"/>
        </w:rPr>
        <w:t>ą</w:t>
      </w:r>
      <w:r w:rsidRPr="00D6731E">
        <w:rPr>
          <w:rFonts w:eastAsia="TimesNewRoman"/>
        </w:rPr>
        <w:t xml:space="preserve"> one aktualne.</w:t>
      </w:r>
      <w:bookmarkEnd w:id="10"/>
    </w:p>
    <w:p w14:paraId="55124ABF" w14:textId="56DCB239" w:rsidR="001E01CF" w:rsidRPr="00D6731E" w:rsidRDefault="00B4361F" w:rsidP="00691060">
      <w:pPr>
        <w:pStyle w:val="Akapitzlist"/>
        <w:numPr>
          <w:ilvl w:val="3"/>
          <w:numId w:val="21"/>
        </w:numPr>
        <w:spacing w:line="240" w:lineRule="auto"/>
        <w:ind w:left="709" w:hanging="425"/>
        <w:contextualSpacing w:val="0"/>
        <w:jc w:val="both"/>
      </w:pPr>
      <w:r w:rsidRPr="00D6731E">
        <w:t>Zamawiający zastrzega, iż na dowolnym etapie postępowania o udzielenie zamówienia publicznego może wezwać Wykonawców w trybie art. 26 ust. 2f ustawy do przedłożenia wszystkich lub niektórych dokumentów potwierdzających</w:t>
      </w:r>
      <w:r w:rsidR="00DB1609" w:rsidRPr="00D6731E">
        <w:t>, że nie podlegają wykluczeniu, spełniają warunki udziału w postępowaniu</w:t>
      </w:r>
      <w:r w:rsidRPr="00D6731E">
        <w:t>, jeżeli jest to niezbędne do zapewnienia odpowiedniego przebiegu postępowania.</w:t>
      </w:r>
    </w:p>
    <w:p w14:paraId="6BAE125D" w14:textId="5B0A9250" w:rsidR="00AB76A2" w:rsidRPr="00D6731E" w:rsidRDefault="00AB76A2" w:rsidP="00691060">
      <w:pPr>
        <w:pStyle w:val="Akapitzlist"/>
        <w:numPr>
          <w:ilvl w:val="3"/>
          <w:numId w:val="21"/>
        </w:numPr>
        <w:spacing w:line="240" w:lineRule="auto"/>
        <w:ind w:left="709" w:hanging="425"/>
        <w:contextualSpacing w:val="0"/>
        <w:jc w:val="both"/>
      </w:pPr>
      <w:r w:rsidRPr="00D6731E">
        <w:t xml:space="preserve">Wykonawcy mogą wspólnie ubiegać się o udzielenie zamówienia. W takim przypadku Wykonawcy ustanawiają pełnomocnika do reprezentowania ich w postępowaniu o udzielenie zamówienia albo reprezentowania w postępowaniu i zawarcia umowy </w:t>
      </w:r>
      <w:r w:rsidRPr="00D6731E">
        <w:lastRenderedPageBreak/>
        <w:t xml:space="preserve">w sprawie zamówienia publicznego. </w:t>
      </w:r>
      <w:r w:rsidRPr="00D6731E">
        <w:rPr>
          <w:bCs/>
        </w:rPr>
        <w:t>Pełnomocnictwo w formie pisemnej (oryginał lub kopia potwierdzona za zgodność z oryginałem przez notariusza) należy dołączyć do oferty.</w:t>
      </w:r>
    </w:p>
    <w:p w14:paraId="3F9BF834" w14:textId="43BAE39C" w:rsidR="00AB76A2" w:rsidRPr="00D6731E" w:rsidRDefault="00AB76A2" w:rsidP="00691060">
      <w:pPr>
        <w:pStyle w:val="Akapitzlist"/>
        <w:numPr>
          <w:ilvl w:val="3"/>
          <w:numId w:val="21"/>
        </w:numPr>
        <w:spacing w:line="240" w:lineRule="auto"/>
        <w:ind w:left="709" w:hanging="425"/>
        <w:contextualSpacing w:val="0"/>
        <w:jc w:val="both"/>
      </w:pPr>
      <w:r w:rsidRPr="00D6731E">
        <w:t xml:space="preserve">Pełnomocnictwo – jeżeli osoba/osoby podpisująca ofertę działa na podstawie pełnomocnictwa udzielonego przez osobę/osoby uprawnioną/e do reprezentacji Wykonawcy (zgodnie z zasadami reprezentacji wskazanymi we właściwym rejestrze). Pełnomocnictwo musi w swej treści jednoznacznie wskazywać uprawnienie do podpisywania oferty. </w:t>
      </w:r>
      <w:r w:rsidRPr="00D6731E">
        <w:rPr>
          <w:bCs/>
        </w:rPr>
        <w:t>Pełnomocnictwo w formie pisemnej (oryginał lub kopia potwierdzona za zgodność z oryginałem przez notariusza) należy dołączyć do oferty.</w:t>
      </w:r>
    </w:p>
    <w:p w14:paraId="12DF9247" w14:textId="77777777" w:rsidR="002308A2" w:rsidRPr="00D6731E" w:rsidRDefault="002308A2" w:rsidP="00AB76A2">
      <w:pPr>
        <w:spacing w:after="120" w:line="240" w:lineRule="auto"/>
        <w:jc w:val="both"/>
      </w:pPr>
    </w:p>
    <w:p w14:paraId="4720F659" w14:textId="676CB663" w:rsidR="00050DE2" w:rsidRPr="00D6731E" w:rsidRDefault="00155736" w:rsidP="00050DE2">
      <w:pPr>
        <w:pStyle w:val="Akapitzlist"/>
        <w:numPr>
          <w:ilvl w:val="0"/>
          <w:numId w:val="1"/>
        </w:numPr>
        <w:ind w:left="567" w:hanging="207"/>
        <w:jc w:val="both"/>
        <w:rPr>
          <w:b/>
        </w:rPr>
      </w:pPr>
      <w:r w:rsidRPr="00D6731E">
        <w:rPr>
          <w:b/>
        </w:rPr>
        <w:t>INFORMACJE O SPOSOBIE POR</w:t>
      </w:r>
      <w:r w:rsidR="00EB7AC0" w:rsidRPr="00D6731E">
        <w:rPr>
          <w:b/>
        </w:rPr>
        <w:t>OZUMIEWANIA SIĘ ZAMAWIAJĄCEGO Z </w:t>
      </w:r>
      <w:r w:rsidRPr="00D6731E">
        <w:rPr>
          <w:b/>
        </w:rPr>
        <w:t>WYKONAWCAMI</w:t>
      </w:r>
    </w:p>
    <w:p w14:paraId="5697803C" w14:textId="77777777" w:rsidR="0019396E" w:rsidRPr="00D6731E" w:rsidRDefault="0019396E" w:rsidP="00B1532D">
      <w:pPr>
        <w:pStyle w:val="Akapitzlist"/>
        <w:numPr>
          <w:ilvl w:val="3"/>
          <w:numId w:val="1"/>
        </w:numPr>
        <w:spacing w:line="240" w:lineRule="auto"/>
        <w:ind w:left="709" w:hanging="284"/>
        <w:jc w:val="both"/>
      </w:pPr>
      <w:r w:rsidRPr="00D6731E">
        <w:t>Postępowanie jest prowadzone w języku polskim.</w:t>
      </w:r>
    </w:p>
    <w:p w14:paraId="0D1F57B7" w14:textId="77777777" w:rsidR="00D72A7B" w:rsidRPr="00D6731E" w:rsidRDefault="00B1532D" w:rsidP="00B1532D">
      <w:pPr>
        <w:pStyle w:val="Akapitzlist"/>
        <w:numPr>
          <w:ilvl w:val="3"/>
          <w:numId w:val="1"/>
        </w:numPr>
        <w:spacing w:line="240" w:lineRule="auto"/>
        <w:ind w:left="709" w:hanging="284"/>
        <w:jc w:val="both"/>
      </w:pPr>
      <w:r w:rsidRPr="00D6731E">
        <w:t>Postępowanie o udzielenie zamówienia, z zastr</w:t>
      </w:r>
      <w:r w:rsidR="00A01D49" w:rsidRPr="00D6731E">
        <w:t>zeżeniem wyjątków określonych w </w:t>
      </w:r>
      <w:r w:rsidRPr="00D6731E">
        <w:t>ustawie, prowadzi się z zachowaniem formy pisemnej.</w:t>
      </w:r>
    </w:p>
    <w:p w14:paraId="0674B9C3" w14:textId="2F0C6ABD" w:rsidR="00B1532D" w:rsidRPr="00D6731E" w:rsidRDefault="00D26213" w:rsidP="00D26213">
      <w:pPr>
        <w:pStyle w:val="Akapitzlist"/>
        <w:numPr>
          <w:ilvl w:val="3"/>
          <w:numId w:val="1"/>
        </w:numPr>
        <w:spacing w:line="240" w:lineRule="auto"/>
        <w:ind w:left="709" w:hanging="284"/>
        <w:jc w:val="both"/>
      </w:pPr>
      <w:r w:rsidRPr="00D6731E">
        <w:t xml:space="preserve">Komunikacja między Zamawiającym a Wykonawcami odbywa się za pośrednictwem operatora pocztowego w rozumieniu ustawy z dnia 23 listopada 2012 r. </w:t>
      </w:r>
      <w:r w:rsidR="00DF70A3" w:rsidRPr="00D6731E">
        <w:t>– Prawo pocztowe (Dz.U.</w:t>
      </w:r>
      <w:r w:rsidR="00E750C1" w:rsidRPr="00D6731E">
        <w:t xml:space="preserve"> </w:t>
      </w:r>
      <w:hyperlink r:id="rId18" w:history="1">
        <w:r w:rsidR="00E750C1" w:rsidRPr="00D6731E">
          <w:t>2018 poz. 2188</w:t>
        </w:r>
      </w:hyperlink>
      <w:r w:rsidR="00E750C1" w:rsidRPr="00D6731E">
        <w:t xml:space="preserve"> z </w:t>
      </w:r>
      <w:proofErr w:type="spellStart"/>
      <w:r w:rsidR="00E750C1" w:rsidRPr="00D6731E">
        <w:t>późn</w:t>
      </w:r>
      <w:proofErr w:type="spellEnd"/>
      <w:r w:rsidR="00E750C1" w:rsidRPr="00D6731E">
        <w:t>. zm.</w:t>
      </w:r>
      <w:r w:rsidRPr="00D6731E">
        <w:t>), osobiście, za pośrednictwem posłańca, faksu lub przy użyciu środków komunikacji elektronicznej w rozumieniu ustawy z dnia 18 lipca 2002</w:t>
      </w:r>
      <w:r w:rsidR="00DF70A3" w:rsidRPr="00D6731E">
        <w:t> </w:t>
      </w:r>
      <w:r w:rsidRPr="00D6731E">
        <w:t>r. o</w:t>
      </w:r>
      <w:r w:rsidR="00DF70A3" w:rsidRPr="00D6731E">
        <w:t xml:space="preserve"> </w:t>
      </w:r>
      <w:r w:rsidRPr="00D6731E">
        <w:t>świadczeniu usług</w:t>
      </w:r>
      <w:r w:rsidR="00DF70A3" w:rsidRPr="00D6731E">
        <w:t xml:space="preserve"> drogą elektroniczną (Dz.U.</w:t>
      </w:r>
      <w:r w:rsidR="00E750C1" w:rsidRPr="00D6731E">
        <w:t xml:space="preserve"> </w:t>
      </w:r>
      <w:hyperlink r:id="rId19" w:history="1">
        <w:r w:rsidR="00E750C1" w:rsidRPr="00D6731E">
          <w:t>2019 poz. 123</w:t>
        </w:r>
      </w:hyperlink>
      <w:r w:rsidRPr="00D6731E">
        <w:t>).</w:t>
      </w:r>
    </w:p>
    <w:p w14:paraId="47071CBF" w14:textId="77E7D6C7" w:rsidR="00B1532D" w:rsidRPr="00D6731E" w:rsidRDefault="00170516" w:rsidP="00B1532D">
      <w:pPr>
        <w:pStyle w:val="Akapitzlist"/>
        <w:numPr>
          <w:ilvl w:val="3"/>
          <w:numId w:val="1"/>
        </w:numPr>
        <w:spacing w:line="240" w:lineRule="auto"/>
        <w:ind w:left="709" w:hanging="284"/>
        <w:jc w:val="both"/>
      </w:pPr>
      <w:r w:rsidRPr="00D6731E">
        <w:t xml:space="preserve">Wykonawcy mogą przekazywać do Zamawiającego oświadczenia, wnioski, zawiadomienia oraz informacje faksem pod nr </w:t>
      </w:r>
      <w:r w:rsidR="006C6C9D" w:rsidRPr="00D6731E">
        <w:t xml:space="preserve">89 753 13 11 </w:t>
      </w:r>
      <w:r w:rsidRPr="00D6731E">
        <w:t xml:space="preserve"> lub za pośrednictwem poczty elektronicznej e-mail: </w:t>
      </w:r>
      <w:hyperlink r:id="rId20" w:history="1">
        <w:r w:rsidR="006C6C9D" w:rsidRPr="00D6731E">
          <w:rPr>
            <w:rStyle w:val="Hipercze"/>
          </w:rPr>
          <w:t>sekretariat@barciany.pl</w:t>
        </w:r>
      </w:hyperlink>
      <w:r w:rsidRPr="00D6731E">
        <w:t xml:space="preserve"> Powyższe nie dotyczy oferty, która winna być złożona </w:t>
      </w:r>
      <w:r w:rsidR="00067E9F" w:rsidRPr="00D6731E">
        <w:t>w formie pisemnej</w:t>
      </w:r>
      <w:r w:rsidRPr="00D6731E">
        <w:t xml:space="preserve"> w sposób określony w Rozdziale X.</w:t>
      </w:r>
    </w:p>
    <w:p w14:paraId="76E699FC" w14:textId="77777777" w:rsidR="00240512" w:rsidRPr="00D6731E" w:rsidRDefault="00240512" w:rsidP="00B1532D">
      <w:pPr>
        <w:pStyle w:val="Akapitzlist"/>
        <w:numPr>
          <w:ilvl w:val="3"/>
          <w:numId w:val="1"/>
        </w:numPr>
        <w:spacing w:line="240" w:lineRule="auto"/>
        <w:ind w:left="709" w:hanging="284"/>
        <w:jc w:val="both"/>
      </w:pPr>
      <w:r w:rsidRPr="00D6731E">
        <w:t>Zamawiający informuje, że w przedmiotowym postępowaniu zawsze dopuszczalna jest forma pisemna przekazywania oświadczeń, wniosków, zawiadomień oraz informacji.</w:t>
      </w:r>
    </w:p>
    <w:p w14:paraId="07AE4725" w14:textId="77777777" w:rsidR="00B83DC8" w:rsidRPr="00D6731E" w:rsidRDefault="00B83DC8" w:rsidP="00B1532D">
      <w:pPr>
        <w:pStyle w:val="Akapitzlist"/>
        <w:numPr>
          <w:ilvl w:val="3"/>
          <w:numId w:val="1"/>
        </w:numPr>
        <w:spacing w:line="240" w:lineRule="auto"/>
        <w:ind w:left="709" w:hanging="284"/>
        <w:jc w:val="both"/>
      </w:pPr>
      <w:r w:rsidRPr="00D6731E">
        <w:t>Korespondencję związaną z niniejszym postępowaniem należy kierować na adres:</w:t>
      </w:r>
    </w:p>
    <w:p w14:paraId="43EC0DD0" w14:textId="09E2AC45" w:rsidR="001A30C1" w:rsidRPr="00D6731E" w:rsidRDefault="001A30C1" w:rsidP="001A30C1">
      <w:pPr>
        <w:pStyle w:val="Akapitzlist"/>
        <w:spacing w:line="240" w:lineRule="auto"/>
        <w:ind w:left="709"/>
        <w:jc w:val="both"/>
      </w:pPr>
    </w:p>
    <w:p w14:paraId="6410A32D" w14:textId="691C9E6F" w:rsidR="00B421B3" w:rsidRPr="00D6731E" w:rsidRDefault="00B421B3" w:rsidP="008B0D78">
      <w:pPr>
        <w:pStyle w:val="Akapitzlist"/>
        <w:spacing w:line="240" w:lineRule="auto"/>
        <w:ind w:left="709"/>
      </w:pPr>
      <w:r w:rsidRPr="00D6731E">
        <w:t xml:space="preserve">Urząd </w:t>
      </w:r>
      <w:r w:rsidR="009722E7" w:rsidRPr="00D6731E">
        <w:t>Gminy Barciany</w:t>
      </w:r>
    </w:p>
    <w:p w14:paraId="6D50E703" w14:textId="06618922" w:rsidR="00B421B3" w:rsidRPr="00D6731E" w:rsidRDefault="00B421B3" w:rsidP="008B0D78">
      <w:pPr>
        <w:pStyle w:val="Akapitzlist"/>
        <w:spacing w:line="240" w:lineRule="auto"/>
        <w:ind w:left="709"/>
      </w:pPr>
      <w:r w:rsidRPr="00D6731E">
        <w:t xml:space="preserve">ul. </w:t>
      </w:r>
      <w:r w:rsidR="009722E7" w:rsidRPr="00D6731E">
        <w:t>Szkolna 3</w:t>
      </w:r>
      <w:r w:rsidRPr="00D6731E">
        <w:t xml:space="preserve"> </w:t>
      </w:r>
    </w:p>
    <w:p w14:paraId="53BB4CFC" w14:textId="68BB7B97" w:rsidR="00B421B3" w:rsidRPr="00D6731E" w:rsidRDefault="009722E7" w:rsidP="008B0D78">
      <w:pPr>
        <w:pStyle w:val="Akapitzlist"/>
        <w:spacing w:line="240" w:lineRule="auto"/>
        <w:ind w:left="709"/>
        <w:rPr>
          <w:lang w:val="en-US"/>
        </w:rPr>
      </w:pPr>
      <w:r w:rsidRPr="00D6731E">
        <w:rPr>
          <w:lang w:val="en-US"/>
        </w:rPr>
        <w:t>11-410 Barciany</w:t>
      </w:r>
    </w:p>
    <w:p w14:paraId="01A70802" w14:textId="188DD8A2" w:rsidR="00C122AF" w:rsidRPr="00D6731E" w:rsidRDefault="00C122AF" w:rsidP="008B0D78">
      <w:pPr>
        <w:pStyle w:val="Akapitzlist"/>
        <w:spacing w:line="240" w:lineRule="auto"/>
        <w:ind w:left="709"/>
        <w:jc w:val="both"/>
        <w:rPr>
          <w:lang w:val="en-US"/>
        </w:rPr>
      </w:pPr>
      <w:r w:rsidRPr="00D6731E">
        <w:rPr>
          <w:lang w:val="en-US"/>
        </w:rPr>
        <w:t xml:space="preserve">fax: </w:t>
      </w:r>
      <w:r w:rsidR="006C6C9D" w:rsidRPr="00D6731E">
        <w:rPr>
          <w:lang w:val="en-US"/>
        </w:rPr>
        <w:t>89 753 13 11</w:t>
      </w:r>
      <w:r w:rsidRPr="00D6731E">
        <w:rPr>
          <w:lang w:val="en-US"/>
        </w:rPr>
        <w:t xml:space="preserve"> email: </w:t>
      </w:r>
      <w:hyperlink r:id="rId21" w:history="1">
        <w:r w:rsidR="006C6C9D" w:rsidRPr="00D6731E">
          <w:rPr>
            <w:rStyle w:val="Hipercze"/>
            <w:lang w:val="en-US"/>
          </w:rPr>
          <w:t>sekretariat@barciany.pl</w:t>
        </w:r>
      </w:hyperlink>
    </w:p>
    <w:p w14:paraId="33A94EC6" w14:textId="7857A494" w:rsidR="00B83DC8" w:rsidRPr="00D6731E" w:rsidRDefault="00C122AF" w:rsidP="008B0D78">
      <w:pPr>
        <w:pStyle w:val="Akapitzlist"/>
        <w:spacing w:line="240" w:lineRule="auto"/>
        <w:ind w:left="709"/>
        <w:jc w:val="both"/>
      </w:pPr>
      <w:r w:rsidRPr="00D6731E">
        <w:t xml:space="preserve">(W tytule maila należy wpisać znak postępowania tj. </w:t>
      </w:r>
      <w:r w:rsidR="006C6C9D" w:rsidRPr="00D6731E">
        <w:rPr>
          <w:sz w:val="22"/>
          <w:szCs w:val="22"/>
          <w:lang w:bidi="pl-PL"/>
        </w:rPr>
        <w:t>RGKiI.271.12.2020</w:t>
      </w:r>
      <w:r w:rsidRPr="00D6731E">
        <w:t>)</w:t>
      </w:r>
    </w:p>
    <w:p w14:paraId="013FD81A" w14:textId="77777777" w:rsidR="001A30C1" w:rsidRPr="00D6731E" w:rsidRDefault="001A30C1" w:rsidP="00B83DC8">
      <w:pPr>
        <w:pStyle w:val="Akapitzlist"/>
        <w:spacing w:line="240" w:lineRule="auto"/>
        <w:ind w:left="1080"/>
        <w:jc w:val="both"/>
      </w:pPr>
    </w:p>
    <w:p w14:paraId="09520C94" w14:textId="3238A2B6" w:rsidR="00240512" w:rsidRPr="00D6731E" w:rsidRDefault="00240512" w:rsidP="00B1532D">
      <w:pPr>
        <w:pStyle w:val="Akapitzlist"/>
        <w:numPr>
          <w:ilvl w:val="3"/>
          <w:numId w:val="1"/>
        </w:numPr>
        <w:spacing w:line="240" w:lineRule="auto"/>
        <w:ind w:left="709" w:hanging="284"/>
        <w:jc w:val="both"/>
      </w:pPr>
      <w:r w:rsidRPr="00D6731E">
        <w:t xml:space="preserve">Jeżeli Zamawiający lub Wykonawca przekazują oświadczenia, wnioski, zawiadomienia oraz informacje faksem lub drogą elektroniczną, </w:t>
      </w:r>
      <w:r w:rsidR="00A01D49" w:rsidRPr="00D6731E">
        <w:t>w rozumieniu ustawy o świadczeniu usług drogą elektroniczną należy niezwłocznie potwierdzić tą samą drogą</w:t>
      </w:r>
      <w:r w:rsidRPr="00D6731E">
        <w:t>.</w:t>
      </w:r>
    </w:p>
    <w:p w14:paraId="2BB946E9" w14:textId="77777777" w:rsidR="00A01D49" w:rsidRPr="00D6731E" w:rsidRDefault="00A01D49" w:rsidP="00B1532D">
      <w:pPr>
        <w:pStyle w:val="Akapitzlist"/>
        <w:numPr>
          <w:ilvl w:val="3"/>
          <w:numId w:val="1"/>
        </w:numPr>
        <w:spacing w:line="240" w:lineRule="auto"/>
        <w:ind w:left="709" w:hanging="284"/>
        <w:jc w:val="both"/>
      </w:pPr>
      <w:r w:rsidRPr="00D6731E">
        <w:t>W przypadku braku potwierdzenia otrzymania wiadomości przez Wykonawcę, Zamawiający domniema, iż pismo wysłane przez Zamawiającego na nr faksu lub na adres poczty elektronicznej, podany przez Wykonawcę, zostało mu doręczone w sposób umożliwiający zapoznanie się Wykonawcy z treścią pisma.</w:t>
      </w:r>
    </w:p>
    <w:p w14:paraId="7DE22003" w14:textId="4D4B5A6F" w:rsidR="00240512" w:rsidRPr="00D6731E" w:rsidRDefault="00A41442" w:rsidP="00B1532D">
      <w:pPr>
        <w:pStyle w:val="Akapitzlist"/>
        <w:numPr>
          <w:ilvl w:val="3"/>
          <w:numId w:val="1"/>
        </w:numPr>
        <w:spacing w:line="240" w:lineRule="auto"/>
        <w:ind w:left="709" w:hanging="284"/>
        <w:jc w:val="both"/>
      </w:pPr>
      <w:r w:rsidRPr="00D6731E">
        <w:t>Wykonawca może zwrócić się do Zamawiającego o wyjaśnienie treści SIWZ. Zamawiający jest obowiązany udzielić wyjaśnień niezwłocznie, jednak nie później niż na 2 dni przed upływem terminu składania of</w:t>
      </w:r>
      <w:r w:rsidR="00827BFE" w:rsidRPr="00D6731E">
        <w:t>ert, pod warunkiem że wniosek o </w:t>
      </w:r>
      <w:r w:rsidRPr="00D6731E">
        <w:t>wyjaśnienie treści SIWZ wpłynął do Zamawiającego n</w:t>
      </w:r>
      <w:r w:rsidR="003C120F" w:rsidRPr="00D6731E">
        <w:t>ie później niż do końca dnia, w </w:t>
      </w:r>
      <w:r w:rsidRPr="00D6731E">
        <w:t xml:space="preserve">którym upływa połowa wyznaczonego terminu składania ofert. Jeżeli wniosek ten wpłynął po upływie w/w terminu, lub dotyczy udzielonych wyjaśnień, Zamawiający może udzielić wyjaśnień albo pozostawić wniosek bez rozpoznania. Przedłużenie </w:t>
      </w:r>
      <w:r w:rsidRPr="00D6731E">
        <w:lastRenderedPageBreak/>
        <w:t>terminu składania ofert nie wpływa na bieg terminu składania wniosku o wyjaśnienie treści SIWZ.</w:t>
      </w:r>
    </w:p>
    <w:p w14:paraId="66F30098" w14:textId="77777777" w:rsidR="00A41442" w:rsidRPr="00D6731E" w:rsidRDefault="00A41442" w:rsidP="00A01D49">
      <w:pPr>
        <w:pStyle w:val="Akapitzlist"/>
        <w:numPr>
          <w:ilvl w:val="3"/>
          <w:numId w:val="1"/>
        </w:numPr>
        <w:spacing w:line="240" w:lineRule="auto"/>
        <w:ind w:left="709" w:hanging="425"/>
        <w:jc w:val="both"/>
      </w:pPr>
      <w:r w:rsidRPr="00D6731E">
        <w:t>W uzasadnionych przypadkach Zamawiający może przed upływem terminu składania ofert zmienić treść SIWZ. Dokonaną zmianę SIWZ Zamawiający udostępnia na stronie internetowej.</w:t>
      </w:r>
    </w:p>
    <w:p w14:paraId="136AC63A" w14:textId="77777777" w:rsidR="001A30C1" w:rsidRPr="00D6731E" w:rsidRDefault="00A41442" w:rsidP="001A30C1">
      <w:pPr>
        <w:pStyle w:val="Akapitzlist"/>
        <w:numPr>
          <w:ilvl w:val="3"/>
          <w:numId w:val="1"/>
        </w:numPr>
        <w:spacing w:line="240" w:lineRule="auto"/>
        <w:ind w:left="709" w:hanging="425"/>
        <w:jc w:val="both"/>
      </w:pPr>
      <w:r w:rsidRPr="00D6731E">
        <w:t>Zamawiający nie przewiduje zebrania Wykonawców.</w:t>
      </w:r>
    </w:p>
    <w:p w14:paraId="02434DFB" w14:textId="0D02F71A" w:rsidR="001A30C1" w:rsidRPr="00D6731E" w:rsidRDefault="00A41442" w:rsidP="001A30C1">
      <w:pPr>
        <w:pStyle w:val="Akapitzlist"/>
        <w:numPr>
          <w:ilvl w:val="3"/>
          <w:numId w:val="1"/>
        </w:numPr>
        <w:spacing w:line="240" w:lineRule="auto"/>
        <w:ind w:left="709" w:hanging="425"/>
        <w:jc w:val="both"/>
      </w:pPr>
      <w:r w:rsidRPr="00D6731E">
        <w:t xml:space="preserve">Zamawiający przyjmuje wszystkie pisma w godzinach urzędowania, </w:t>
      </w:r>
      <w:r w:rsidR="00B43926" w:rsidRPr="00D6731E">
        <w:t>tj. poniedziałek: 8:00-16:00, wtorek – piątek: 7:00-15:00</w:t>
      </w:r>
    </w:p>
    <w:p w14:paraId="1F16F6CA" w14:textId="77777777" w:rsidR="00F535F9" w:rsidRPr="00D6731E" w:rsidRDefault="00F535F9" w:rsidP="00F535F9">
      <w:pPr>
        <w:pStyle w:val="Akapitzlist"/>
        <w:numPr>
          <w:ilvl w:val="3"/>
          <w:numId w:val="1"/>
        </w:numPr>
        <w:spacing w:line="240" w:lineRule="auto"/>
        <w:ind w:left="709" w:hanging="425"/>
        <w:jc w:val="both"/>
      </w:pPr>
      <w:r w:rsidRPr="00D6731E">
        <w:t>Osoby uprawnione do kontaktowania się z Wykonawcami:</w:t>
      </w:r>
    </w:p>
    <w:p w14:paraId="373B5BFA" w14:textId="77777777" w:rsidR="00B43926" w:rsidRPr="00D6731E" w:rsidRDefault="00B43926" w:rsidP="00B43926">
      <w:pPr>
        <w:pStyle w:val="Akapitzlist"/>
        <w:spacing w:line="240" w:lineRule="auto"/>
        <w:ind w:left="709"/>
        <w:jc w:val="both"/>
      </w:pPr>
      <w:r w:rsidRPr="00D6731E">
        <w:t xml:space="preserve">Franciszek Kopciuch email </w:t>
      </w:r>
      <w:hyperlink r:id="rId22" w:history="1">
        <w:r w:rsidRPr="00D6731E">
          <w:rPr>
            <w:rStyle w:val="Hipercze"/>
          </w:rPr>
          <w:t>franek@barciany.pl</w:t>
        </w:r>
      </w:hyperlink>
      <w:r w:rsidRPr="00D6731E">
        <w:t xml:space="preserve">  fax 89 753 13 11</w:t>
      </w:r>
    </w:p>
    <w:p w14:paraId="7B444C06" w14:textId="77777777" w:rsidR="00B43926" w:rsidRPr="00D6731E" w:rsidRDefault="00B43926" w:rsidP="00B43926">
      <w:pPr>
        <w:pStyle w:val="Akapitzlist"/>
        <w:spacing w:line="240" w:lineRule="auto"/>
        <w:ind w:left="709"/>
        <w:jc w:val="both"/>
      </w:pPr>
      <w:r w:rsidRPr="00D6731E">
        <w:t xml:space="preserve">Krzysztof Miłachowicz email </w:t>
      </w:r>
      <w:hyperlink r:id="rId23" w:history="1">
        <w:r w:rsidRPr="00D6731E">
          <w:rPr>
            <w:rStyle w:val="Hipercze"/>
          </w:rPr>
          <w:t>srodowisko@barciany.pl</w:t>
        </w:r>
      </w:hyperlink>
      <w:r w:rsidRPr="00D6731E">
        <w:t xml:space="preserve"> fax 89 753 13 11</w:t>
      </w:r>
    </w:p>
    <w:p w14:paraId="36230DA8" w14:textId="705DF282" w:rsidR="0019396E" w:rsidRPr="00D6731E" w:rsidRDefault="00F535F9" w:rsidP="00F535F9">
      <w:pPr>
        <w:pStyle w:val="Akapitzlist"/>
        <w:numPr>
          <w:ilvl w:val="3"/>
          <w:numId w:val="1"/>
        </w:numPr>
        <w:spacing w:line="240" w:lineRule="auto"/>
        <w:ind w:left="709" w:hanging="425"/>
        <w:jc w:val="both"/>
      </w:pPr>
      <w:r w:rsidRPr="00D6731E">
        <w:t>Zamawiający nie udziela telefonicznie informacji dotyczących treści SIWZ.</w:t>
      </w:r>
    </w:p>
    <w:p w14:paraId="79CFA5A4" w14:textId="77777777" w:rsidR="00B83DC8" w:rsidRPr="00D6731E" w:rsidRDefault="00B83DC8" w:rsidP="009C17D0">
      <w:pPr>
        <w:pStyle w:val="Default"/>
        <w:ind w:left="1080"/>
      </w:pPr>
    </w:p>
    <w:p w14:paraId="2E128CF3" w14:textId="77777777" w:rsidR="00050DE2" w:rsidRPr="00D6731E" w:rsidRDefault="00155736" w:rsidP="00050DE2">
      <w:pPr>
        <w:pStyle w:val="Akapitzlist"/>
        <w:numPr>
          <w:ilvl w:val="0"/>
          <w:numId w:val="1"/>
        </w:numPr>
        <w:ind w:left="567" w:hanging="207"/>
        <w:jc w:val="both"/>
        <w:rPr>
          <w:b/>
        </w:rPr>
      </w:pPr>
      <w:r w:rsidRPr="00D6731E">
        <w:rPr>
          <w:b/>
        </w:rPr>
        <w:t>WYMAGANIA DOTYCZĄCE WADIUM</w:t>
      </w:r>
    </w:p>
    <w:p w14:paraId="701917A3" w14:textId="77777777" w:rsidR="00B07B9F" w:rsidRPr="00D6731E" w:rsidRDefault="00B07B9F" w:rsidP="00691060">
      <w:pPr>
        <w:pStyle w:val="Akapitzlist"/>
        <w:numPr>
          <w:ilvl w:val="6"/>
          <w:numId w:val="25"/>
        </w:numPr>
        <w:ind w:left="709" w:hanging="283"/>
        <w:jc w:val="both"/>
      </w:pPr>
      <w:r w:rsidRPr="00D6731E">
        <w:t>Zamawiający wymaga wniesienia wadium na kwotę:</w:t>
      </w:r>
    </w:p>
    <w:p w14:paraId="0DACB072" w14:textId="3271A4A0" w:rsidR="00B07B9F" w:rsidRPr="00D6731E" w:rsidRDefault="00B07B9F" w:rsidP="00691060">
      <w:pPr>
        <w:pStyle w:val="Akapitzlist"/>
        <w:numPr>
          <w:ilvl w:val="0"/>
          <w:numId w:val="39"/>
        </w:numPr>
        <w:spacing w:line="240" w:lineRule="auto"/>
        <w:ind w:left="993" w:hanging="284"/>
        <w:jc w:val="both"/>
      </w:pPr>
      <w:r w:rsidRPr="00D6731E">
        <w:t xml:space="preserve">Część 1 – </w:t>
      </w:r>
      <w:r w:rsidR="00094EAF" w:rsidRPr="00D6731E">
        <w:t>29 000,00</w:t>
      </w:r>
      <w:r w:rsidRPr="00D6731E">
        <w:t xml:space="preserve"> zł</w:t>
      </w:r>
    </w:p>
    <w:p w14:paraId="34F9AC01" w14:textId="57B0F191" w:rsidR="00B07B9F" w:rsidRPr="00D6731E" w:rsidRDefault="00B07B9F" w:rsidP="00691060">
      <w:pPr>
        <w:pStyle w:val="Akapitzlist"/>
        <w:numPr>
          <w:ilvl w:val="0"/>
          <w:numId w:val="39"/>
        </w:numPr>
        <w:spacing w:after="120" w:line="240" w:lineRule="auto"/>
        <w:ind w:left="993" w:hanging="284"/>
        <w:contextualSpacing w:val="0"/>
        <w:jc w:val="both"/>
      </w:pPr>
      <w:r w:rsidRPr="00D6731E">
        <w:t xml:space="preserve">Część 2 – </w:t>
      </w:r>
      <w:r w:rsidR="00094EAF" w:rsidRPr="00D6731E">
        <w:t>1 300,00</w:t>
      </w:r>
      <w:r w:rsidRPr="00D6731E">
        <w:t xml:space="preserve"> zł</w:t>
      </w:r>
    </w:p>
    <w:p w14:paraId="1B998BFD" w14:textId="7BF998A6" w:rsidR="00207C59" w:rsidRPr="00D6731E" w:rsidRDefault="00207C59" w:rsidP="00691060">
      <w:pPr>
        <w:pStyle w:val="Akapitzlist"/>
        <w:numPr>
          <w:ilvl w:val="6"/>
          <w:numId w:val="27"/>
        </w:numPr>
        <w:spacing w:line="240" w:lineRule="auto"/>
        <w:ind w:left="709" w:hanging="281"/>
        <w:contextualSpacing w:val="0"/>
        <w:jc w:val="both"/>
      </w:pPr>
      <w:r w:rsidRPr="00D6731E">
        <w:t xml:space="preserve">Wadium musi być wniesione przed upływem terminu do składania ofert, </w:t>
      </w:r>
      <w:r w:rsidR="00E52FAB" w:rsidRPr="00D6731E">
        <w:t>wskazanego w Rozdziale XI SIWZ.</w:t>
      </w:r>
    </w:p>
    <w:p w14:paraId="6C9C399B" w14:textId="77777777" w:rsidR="005F2F08" w:rsidRPr="00D6731E" w:rsidRDefault="005F2F08" w:rsidP="00691060">
      <w:pPr>
        <w:pStyle w:val="Akapitzlist"/>
        <w:numPr>
          <w:ilvl w:val="6"/>
          <w:numId w:val="27"/>
        </w:numPr>
        <w:spacing w:line="240" w:lineRule="auto"/>
        <w:ind w:left="709" w:hanging="284"/>
        <w:contextualSpacing w:val="0"/>
        <w:jc w:val="both"/>
      </w:pPr>
      <w:r w:rsidRPr="00D6731E">
        <w:t xml:space="preserve">Wadium może być wnoszone w następujących formach: </w:t>
      </w:r>
    </w:p>
    <w:p w14:paraId="405AE133" w14:textId="77777777" w:rsidR="005F2F08" w:rsidRPr="00D6731E" w:rsidRDefault="005F2F08" w:rsidP="00691060">
      <w:pPr>
        <w:pStyle w:val="Akapitzlist"/>
        <w:numPr>
          <w:ilvl w:val="1"/>
          <w:numId w:val="10"/>
        </w:numPr>
        <w:spacing w:before="120" w:line="240" w:lineRule="auto"/>
        <w:ind w:left="993" w:hanging="284"/>
        <w:contextualSpacing w:val="0"/>
        <w:jc w:val="both"/>
      </w:pPr>
      <w:r w:rsidRPr="00D6731E">
        <w:t xml:space="preserve">w pieniądzu, przelewem na rachunek bankowy Zamawiającego wskazany w punkcie </w:t>
      </w:r>
      <w:r w:rsidR="00E3369A" w:rsidRPr="00D6731E">
        <w:t>4 niniejszego Rozdziału</w:t>
      </w:r>
      <w:r w:rsidRPr="00D6731E">
        <w:t xml:space="preserve"> SIWZ;</w:t>
      </w:r>
    </w:p>
    <w:p w14:paraId="797E3EF6" w14:textId="4250A63D" w:rsidR="005F2F08" w:rsidRPr="00D6731E" w:rsidRDefault="005F2F08" w:rsidP="00691060">
      <w:pPr>
        <w:pStyle w:val="Akapitzlist"/>
        <w:numPr>
          <w:ilvl w:val="1"/>
          <w:numId w:val="10"/>
        </w:numPr>
        <w:spacing w:line="240" w:lineRule="auto"/>
        <w:ind w:left="993" w:hanging="284"/>
        <w:jc w:val="both"/>
      </w:pPr>
      <w:r w:rsidRPr="00D6731E">
        <w:t>poręczeniach bankowych</w:t>
      </w:r>
      <w:r w:rsidR="00EB7AC0" w:rsidRPr="00D6731E">
        <w:t xml:space="preserve"> lub poręczeniach spółdzielczej kasy oszczędnościowo – kredytowej, z tym, że poręczenie kasy jest zawsze poręczeniem pieniężnym</w:t>
      </w:r>
      <w:r w:rsidRPr="00D6731E">
        <w:t>;</w:t>
      </w:r>
    </w:p>
    <w:p w14:paraId="7B42509C" w14:textId="77777777" w:rsidR="005F2F08" w:rsidRPr="00D6731E" w:rsidRDefault="005F2F08" w:rsidP="00691060">
      <w:pPr>
        <w:pStyle w:val="Akapitzlist"/>
        <w:numPr>
          <w:ilvl w:val="1"/>
          <w:numId w:val="10"/>
        </w:numPr>
        <w:spacing w:line="240" w:lineRule="auto"/>
        <w:ind w:left="993" w:hanging="284"/>
        <w:jc w:val="both"/>
      </w:pPr>
      <w:r w:rsidRPr="00D6731E">
        <w:t>gwarancjach bankowych;</w:t>
      </w:r>
    </w:p>
    <w:p w14:paraId="3A1B6A95" w14:textId="77777777" w:rsidR="005F2F08" w:rsidRPr="00D6731E" w:rsidRDefault="005F2F08" w:rsidP="00691060">
      <w:pPr>
        <w:pStyle w:val="Akapitzlist"/>
        <w:numPr>
          <w:ilvl w:val="1"/>
          <w:numId w:val="10"/>
        </w:numPr>
        <w:spacing w:line="240" w:lineRule="auto"/>
        <w:ind w:left="993" w:hanging="284"/>
        <w:jc w:val="both"/>
      </w:pPr>
      <w:r w:rsidRPr="00D6731E">
        <w:t>gwarancjach ubezpieczeniowych;</w:t>
      </w:r>
    </w:p>
    <w:p w14:paraId="48D49DFC" w14:textId="1E4D430C" w:rsidR="005F2F08" w:rsidRPr="00D6731E" w:rsidRDefault="005F2F08" w:rsidP="00691060">
      <w:pPr>
        <w:pStyle w:val="Akapitzlist"/>
        <w:numPr>
          <w:ilvl w:val="1"/>
          <w:numId w:val="10"/>
        </w:numPr>
        <w:spacing w:line="240" w:lineRule="auto"/>
        <w:ind w:left="993" w:hanging="284"/>
        <w:contextualSpacing w:val="0"/>
        <w:jc w:val="both"/>
      </w:pPr>
      <w:r w:rsidRPr="00D6731E">
        <w:t xml:space="preserve">poręczeniach udzielanych przez podmioty, o których mowa w art. </w:t>
      </w:r>
      <w:r w:rsidR="00B03352" w:rsidRPr="00D6731E">
        <w:t xml:space="preserve">6b ust. 5 pkt 2 </w:t>
      </w:r>
      <w:r w:rsidRPr="00D6731E">
        <w:t>ustawy z dnia 9 listopada 2000 r. o utworzeniu Polskiej Agencji Rozwoju Przedsiębiorczości (</w:t>
      </w:r>
      <w:hyperlink r:id="rId24" w:history="1">
        <w:r w:rsidR="00E24791" w:rsidRPr="00D6731E">
          <w:t xml:space="preserve">Dz.U. </w:t>
        </w:r>
        <w:r w:rsidR="00081CC9" w:rsidRPr="00D6731E">
          <w:t xml:space="preserve">2019 poz. 310, 836 i 1572 </w:t>
        </w:r>
      </w:hyperlink>
      <w:r w:rsidRPr="00D6731E">
        <w:t>)</w:t>
      </w:r>
      <w:r w:rsidR="00FE2382" w:rsidRPr="00D6731E">
        <w:t>.</w:t>
      </w:r>
    </w:p>
    <w:p w14:paraId="1FBDADCE" w14:textId="77777777" w:rsidR="00CD3A6B" w:rsidRPr="00D6731E" w:rsidRDefault="00CD3A6B" w:rsidP="00691060">
      <w:pPr>
        <w:pStyle w:val="Akapitzlist"/>
        <w:numPr>
          <w:ilvl w:val="6"/>
          <w:numId w:val="27"/>
        </w:numPr>
        <w:spacing w:before="120" w:line="240" w:lineRule="auto"/>
        <w:ind w:left="709" w:hanging="284"/>
        <w:contextualSpacing w:val="0"/>
        <w:jc w:val="both"/>
      </w:pPr>
      <w:r w:rsidRPr="00D6731E">
        <w:t>Wadium wnoszone w pieniądzu wpłaca się przelewem na rachunek bankowy:</w:t>
      </w:r>
    </w:p>
    <w:p w14:paraId="4AC188D5" w14:textId="1480AD1B" w:rsidR="008A259C" w:rsidRPr="00D6731E" w:rsidRDefault="0063111F" w:rsidP="008A259C">
      <w:pPr>
        <w:pStyle w:val="Akapitzlist"/>
        <w:spacing w:line="240" w:lineRule="auto"/>
        <w:ind w:left="709"/>
        <w:jc w:val="both"/>
      </w:pPr>
      <w:r w:rsidRPr="00D6731E">
        <w:rPr>
          <w:rFonts w:eastAsia="Cambria"/>
          <w:b/>
        </w:rPr>
        <w:t xml:space="preserve">Nr rachunku </w:t>
      </w:r>
      <w:r w:rsidR="00AA1877" w:rsidRPr="00D6731E">
        <w:rPr>
          <w:rFonts w:eastAsia="Cambria"/>
          <w:b/>
        </w:rPr>
        <w:t>61 2030 0045 1110 0000 0211 3510</w:t>
      </w:r>
      <w:r w:rsidRPr="00D6731E">
        <w:rPr>
          <w:rFonts w:eastAsia="Cambria"/>
          <w:b/>
        </w:rPr>
        <w:t xml:space="preserve"> z dopiskiem „Wadium znak sprawy</w:t>
      </w:r>
      <w:r w:rsidR="00AA1877" w:rsidRPr="00D6731E">
        <w:rPr>
          <w:b/>
          <w:sz w:val="22"/>
          <w:szCs w:val="22"/>
          <w:lang w:bidi="pl-PL"/>
        </w:rPr>
        <w:t xml:space="preserve"> RGKiI.271.12.2020</w:t>
      </w:r>
      <w:r w:rsidR="00AA1877" w:rsidRPr="00D6731E">
        <w:rPr>
          <w:rFonts w:eastAsia="Cambria"/>
          <w:b/>
          <w:i/>
        </w:rPr>
        <w:t xml:space="preserve"> </w:t>
      </w:r>
      <w:r w:rsidRPr="00D6731E">
        <w:rPr>
          <w:rFonts w:eastAsia="Cambria"/>
          <w:b/>
          <w:i/>
        </w:rPr>
        <w:t xml:space="preserve"> </w:t>
      </w:r>
      <w:r w:rsidRPr="00D6731E">
        <w:rPr>
          <w:rFonts w:eastAsia="Cambria"/>
          <w:b/>
          <w:iCs/>
        </w:rPr>
        <w:t>– Część …..</w:t>
      </w:r>
      <w:r w:rsidRPr="00D6731E">
        <w:rPr>
          <w:rFonts w:eastAsia="Cambria"/>
          <w:b/>
        </w:rPr>
        <w:t>”.</w:t>
      </w:r>
      <w:r w:rsidR="00E943B8" w:rsidRPr="00D6731E">
        <w:rPr>
          <w:rFonts w:eastAsia="Cambria"/>
          <w:b/>
        </w:rPr>
        <w:t xml:space="preserve"> </w:t>
      </w:r>
      <w:r w:rsidR="00E943B8" w:rsidRPr="00D6731E">
        <w:t>Wykonawca dołącza do oferty kserokopię wpłaty wadium z potwierdzeniem dokonanego przelewu.</w:t>
      </w:r>
    </w:p>
    <w:p w14:paraId="4DE46098" w14:textId="4D5A8A59" w:rsidR="006A563F" w:rsidRPr="00D6731E" w:rsidRDefault="006A563F" w:rsidP="008A259C">
      <w:pPr>
        <w:pStyle w:val="Akapitzlist"/>
        <w:spacing w:line="240" w:lineRule="auto"/>
        <w:ind w:left="709"/>
        <w:jc w:val="both"/>
      </w:pPr>
      <w:r w:rsidRPr="00D6731E">
        <w:rPr>
          <w:rFonts w:eastAsia="Cambria"/>
          <w:bCs/>
        </w:rPr>
        <w:t>Za termin wniesienia wadium przyjmuje się datę i godzinę uznania rachunku Zamawiającego.</w:t>
      </w:r>
    </w:p>
    <w:p w14:paraId="2CFAD79C" w14:textId="77777777" w:rsidR="00CB7D36" w:rsidRPr="00D6731E" w:rsidRDefault="00CB7D36" w:rsidP="00691060">
      <w:pPr>
        <w:pStyle w:val="Akapitzlist"/>
        <w:numPr>
          <w:ilvl w:val="6"/>
          <w:numId w:val="27"/>
        </w:numPr>
        <w:spacing w:line="240" w:lineRule="auto"/>
        <w:ind w:left="709" w:hanging="284"/>
        <w:jc w:val="both"/>
      </w:pPr>
      <w:r w:rsidRPr="00D6731E">
        <w:t>Wadium wniesione w pieniądzu Zamawiający przechowuje na rachunku bankowym.</w:t>
      </w:r>
    </w:p>
    <w:p w14:paraId="54DF30E1" w14:textId="0CEAE255" w:rsidR="00357646" w:rsidRPr="00D6731E" w:rsidRDefault="00A36B73" w:rsidP="00691060">
      <w:pPr>
        <w:pStyle w:val="Akapitzlist"/>
        <w:numPr>
          <w:ilvl w:val="6"/>
          <w:numId w:val="27"/>
        </w:numPr>
        <w:spacing w:line="240" w:lineRule="auto"/>
        <w:ind w:left="709" w:hanging="284"/>
        <w:jc w:val="both"/>
      </w:pPr>
      <w:r w:rsidRPr="00D6731E">
        <w:t>Wadium w pozostałych akceptowanych formach (oryginał) należy złożyć wraz z ofertą. Wadium musi być w posiadaniu Zamawiającego najpóźniej z chwilą upływu terminu składania ofert. Przedmiotowy dokument musi zachowywać ważność przez cały okres, w którym Wykonawca jest związany ofertą.</w:t>
      </w:r>
      <w:r w:rsidR="00357646" w:rsidRPr="00D6731E">
        <w:t xml:space="preserve"> </w:t>
      </w:r>
    </w:p>
    <w:p w14:paraId="11630CE5" w14:textId="42E4EC5B" w:rsidR="00357646" w:rsidRPr="00D6731E" w:rsidRDefault="00357646" w:rsidP="00691060">
      <w:pPr>
        <w:pStyle w:val="Akapitzlist"/>
        <w:numPr>
          <w:ilvl w:val="6"/>
          <w:numId w:val="27"/>
        </w:numPr>
        <w:spacing w:line="240" w:lineRule="auto"/>
        <w:ind w:left="709" w:hanging="284"/>
        <w:jc w:val="both"/>
      </w:pPr>
      <w:r w:rsidRPr="00D6731E">
        <w:t>Wadium wniesione w formie innej niż pieni</w:t>
      </w:r>
      <w:r w:rsidR="006A563F" w:rsidRPr="00D6731E">
        <w:t>ężna</w:t>
      </w:r>
      <w:r w:rsidRPr="00D6731E">
        <w:t xml:space="preserve"> musi być czynnością jednostronnie zobowiązującą, mieć taką samą płynność jak wadium wniesione w pieniądzu, obejmować odpowiedzialność za wszystkie przypadki powodujące utratę wadium przez Wykonawcę, określone w art. 46 ust. 4a i 5 ustawy oraz zawierać w swojej treści nieodwołalne i bezwarunkowe zobowiązanie wystawcy dokumentu do zapłaty kwoty wadium na rzecz Zamawiającego.</w:t>
      </w:r>
    </w:p>
    <w:p w14:paraId="0A0A5533" w14:textId="5A56B37D" w:rsidR="00357646" w:rsidRPr="00D6731E" w:rsidRDefault="00A36B73" w:rsidP="00691060">
      <w:pPr>
        <w:pStyle w:val="Akapitzlist"/>
        <w:numPr>
          <w:ilvl w:val="6"/>
          <w:numId w:val="27"/>
        </w:numPr>
        <w:spacing w:line="240" w:lineRule="auto"/>
        <w:ind w:left="709" w:hanging="284"/>
        <w:jc w:val="both"/>
      </w:pPr>
      <w:r w:rsidRPr="00D6731E">
        <w:t xml:space="preserve">Zamawiający zwraca wadium wszystkim Wykonawcom niezwłocznie po wyborze oferty najkorzystniejszej lub unieważnieniu postępowania, z wyjątkiem Wykonawcy, </w:t>
      </w:r>
      <w:r w:rsidRPr="00D6731E">
        <w:lastRenderedPageBreak/>
        <w:t>którego oferta została wybrana jako najkorzystniejsza, z zastrzeżeniem art. 46 ust. 4a ustawy Prawo zamówień publicznych.</w:t>
      </w:r>
    </w:p>
    <w:p w14:paraId="4B3096B4" w14:textId="329CC259" w:rsidR="00A36B73" w:rsidRPr="00D6731E" w:rsidRDefault="00A36B73" w:rsidP="00691060">
      <w:pPr>
        <w:pStyle w:val="Akapitzlist"/>
        <w:numPr>
          <w:ilvl w:val="6"/>
          <w:numId w:val="27"/>
        </w:numPr>
        <w:spacing w:line="240" w:lineRule="auto"/>
        <w:ind w:left="709" w:hanging="425"/>
        <w:jc w:val="both"/>
      </w:pPr>
      <w:r w:rsidRPr="00D6731E">
        <w:t>Okoliczności i zasady zwrotu oraz zatrzymania wadium określa ustawa.</w:t>
      </w:r>
    </w:p>
    <w:p w14:paraId="30ACA60B" w14:textId="77777777" w:rsidR="00617C2C" w:rsidRPr="00D6731E" w:rsidRDefault="00617C2C" w:rsidP="00617C2C">
      <w:pPr>
        <w:spacing w:line="240" w:lineRule="auto"/>
        <w:jc w:val="both"/>
      </w:pPr>
    </w:p>
    <w:p w14:paraId="6A6AB0FC" w14:textId="77777777" w:rsidR="00050DE2" w:rsidRPr="00D6731E" w:rsidRDefault="0025449B" w:rsidP="00050DE2">
      <w:pPr>
        <w:pStyle w:val="Akapitzlist"/>
        <w:numPr>
          <w:ilvl w:val="0"/>
          <w:numId w:val="1"/>
        </w:numPr>
        <w:ind w:left="567" w:hanging="207"/>
        <w:jc w:val="both"/>
        <w:rPr>
          <w:b/>
        </w:rPr>
      </w:pPr>
      <w:r w:rsidRPr="00D6731E">
        <w:rPr>
          <w:b/>
        </w:rPr>
        <w:t>TERMIN ZWIĄZANIA OFERTĄ</w:t>
      </w:r>
    </w:p>
    <w:p w14:paraId="1A14AE35" w14:textId="77777777" w:rsidR="0025449B" w:rsidRPr="00D6731E" w:rsidRDefault="00D72632" w:rsidP="00A07722">
      <w:pPr>
        <w:pStyle w:val="Akapitzlist"/>
        <w:numPr>
          <w:ilvl w:val="3"/>
          <w:numId w:val="1"/>
        </w:numPr>
        <w:spacing w:line="240" w:lineRule="auto"/>
        <w:ind w:left="709" w:hanging="284"/>
        <w:jc w:val="both"/>
        <w:rPr>
          <w:b/>
        </w:rPr>
      </w:pPr>
      <w:r w:rsidRPr="00D6731E">
        <w:t>Wykonawca jest związany ofertą przez okres 30 dni od terminu składania ofert.</w:t>
      </w:r>
    </w:p>
    <w:p w14:paraId="266BE7FE" w14:textId="17544E48" w:rsidR="00D72632" w:rsidRPr="00D6731E" w:rsidRDefault="00A07722" w:rsidP="00A07722">
      <w:pPr>
        <w:pStyle w:val="Akapitzlist"/>
        <w:numPr>
          <w:ilvl w:val="3"/>
          <w:numId w:val="1"/>
        </w:numPr>
        <w:spacing w:line="240" w:lineRule="auto"/>
        <w:ind w:left="709" w:hanging="284"/>
        <w:jc w:val="both"/>
        <w:rPr>
          <w:b/>
        </w:rPr>
      </w:pPr>
      <w:r w:rsidRPr="00D6731E">
        <w:t>Bieg terminu związania ofertą rozpoczyna się wraz z upływem terminu składania ofert.</w:t>
      </w:r>
    </w:p>
    <w:p w14:paraId="699FC324" w14:textId="35D51340" w:rsidR="007972DD" w:rsidRPr="00D6731E" w:rsidRDefault="007972DD" w:rsidP="00F445EA">
      <w:pPr>
        <w:pStyle w:val="Akapitzlist"/>
        <w:spacing w:line="240" w:lineRule="auto"/>
        <w:ind w:left="709"/>
        <w:jc w:val="both"/>
        <w:rPr>
          <w:b/>
        </w:rPr>
      </w:pPr>
    </w:p>
    <w:p w14:paraId="38338F59" w14:textId="77777777" w:rsidR="00050DE2" w:rsidRPr="00D6731E" w:rsidRDefault="0025449B" w:rsidP="00050DE2">
      <w:pPr>
        <w:pStyle w:val="Akapitzlist"/>
        <w:numPr>
          <w:ilvl w:val="0"/>
          <w:numId w:val="1"/>
        </w:numPr>
        <w:ind w:left="567" w:hanging="207"/>
        <w:jc w:val="both"/>
        <w:rPr>
          <w:b/>
        </w:rPr>
      </w:pPr>
      <w:r w:rsidRPr="00D6731E">
        <w:rPr>
          <w:b/>
        </w:rPr>
        <w:t>OPIS SPOSOBU PRZYGOTOWANIA OFERT</w:t>
      </w:r>
    </w:p>
    <w:p w14:paraId="2D0F0D25" w14:textId="1BFAECE8" w:rsidR="00A0659B" w:rsidRPr="00D6731E" w:rsidRDefault="002E1401" w:rsidP="00A0659B">
      <w:pPr>
        <w:pStyle w:val="Akapitzlist"/>
        <w:numPr>
          <w:ilvl w:val="3"/>
          <w:numId w:val="1"/>
        </w:numPr>
        <w:spacing w:line="240" w:lineRule="auto"/>
        <w:ind w:left="709" w:hanging="284"/>
        <w:jc w:val="both"/>
      </w:pPr>
      <w:r w:rsidRPr="00D6731E">
        <w:t>Wykonawca może złożyć jedną ofertę na każdą z części zamówienia. Złożenie więcej niż jednej oferty na daną części zamówienia spowoduje odrzucenie wszystkich ofert złożonych przez Wykonawcę na daną część zamówienia.</w:t>
      </w:r>
    </w:p>
    <w:p w14:paraId="357806AE" w14:textId="77777777" w:rsidR="00A0659B" w:rsidRPr="00D6731E" w:rsidRDefault="00A0659B" w:rsidP="00A0659B">
      <w:pPr>
        <w:pStyle w:val="Akapitzlist"/>
        <w:numPr>
          <w:ilvl w:val="3"/>
          <w:numId w:val="1"/>
        </w:numPr>
        <w:spacing w:line="240" w:lineRule="auto"/>
        <w:ind w:left="709" w:hanging="284"/>
        <w:jc w:val="both"/>
      </w:pPr>
      <w:r w:rsidRPr="00D6731E">
        <w:t>Oferta musi być sporządzona z zachowaniem formy pisemnej pod rygorem nieważności.</w:t>
      </w:r>
    </w:p>
    <w:p w14:paraId="58A50A91" w14:textId="77777777" w:rsidR="009F5B9E" w:rsidRPr="00D6731E" w:rsidRDefault="009F5B9E" w:rsidP="00A0659B">
      <w:pPr>
        <w:pStyle w:val="Akapitzlist"/>
        <w:numPr>
          <w:ilvl w:val="3"/>
          <w:numId w:val="1"/>
        </w:numPr>
        <w:spacing w:line="240" w:lineRule="auto"/>
        <w:ind w:left="709" w:hanging="284"/>
        <w:jc w:val="both"/>
      </w:pPr>
      <w:r w:rsidRPr="00D6731E">
        <w:t>Oferta musi być czytelna – sporządzona pismem maszynowym lub wyraźnym pismem odręcznym.</w:t>
      </w:r>
    </w:p>
    <w:p w14:paraId="4E932FD8" w14:textId="0C0CFCA9" w:rsidR="001E4963" w:rsidRPr="00D6731E" w:rsidRDefault="001E4963" w:rsidP="00A0659B">
      <w:pPr>
        <w:pStyle w:val="Akapitzlist"/>
        <w:numPr>
          <w:ilvl w:val="3"/>
          <w:numId w:val="1"/>
        </w:numPr>
        <w:spacing w:line="240" w:lineRule="auto"/>
        <w:ind w:left="709" w:hanging="284"/>
        <w:jc w:val="both"/>
      </w:pPr>
      <w:r w:rsidRPr="00D6731E">
        <w:t>Jeżeli osoba (osoby) podp</w:t>
      </w:r>
      <w:r w:rsidR="00231579" w:rsidRPr="00D6731E">
        <w:t>isująca ofertę (reprezentująca Wykonawcę lub W</w:t>
      </w:r>
      <w:r w:rsidRPr="00D6731E">
        <w:t>ykonawców występujących wspólnie) działa na podstawie pełn</w:t>
      </w:r>
      <w:r w:rsidR="00FC0C17" w:rsidRPr="00D6731E">
        <w:t>omocnictwa, pełnomocnictwo to w </w:t>
      </w:r>
      <w:r w:rsidRPr="00D6731E">
        <w:t>formie oryginału lub kopii poświadczonej za zgodność z oryginałem przez notariusza musi zostać dołączone do oferty.</w:t>
      </w:r>
    </w:p>
    <w:p w14:paraId="7F9F6322" w14:textId="77777777" w:rsidR="00A0659B" w:rsidRPr="00D6731E" w:rsidRDefault="001E4963" w:rsidP="00A0659B">
      <w:pPr>
        <w:pStyle w:val="Akapitzlist"/>
        <w:numPr>
          <w:ilvl w:val="3"/>
          <w:numId w:val="1"/>
        </w:numPr>
        <w:spacing w:line="240" w:lineRule="auto"/>
        <w:ind w:left="709" w:hanging="284"/>
        <w:jc w:val="both"/>
      </w:pPr>
      <w:r w:rsidRPr="00D6731E">
        <w:t>Treść oferty musi być zgodna z treścią SIWZ.</w:t>
      </w:r>
    </w:p>
    <w:p w14:paraId="20AAFE3F" w14:textId="77777777" w:rsidR="002B6C9D" w:rsidRPr="00D6731E" w:rsidRDefault="001E4963" w:rsidP="002B6C9D">
      <w:pPr>
        <w:pStyle w:val="Akapitzlist"/>
        <w:numPr>
          <w:ilvl w:val="3"/>
          <w:numId w:val="1"/>
        </w:numPr>
        <w:spacing w:line="240" w:lineRule="auto"/>
        <w:ind w:left="709" w:hanging="284"/>
        <w:jc w:val="both"/>
      </w:pPr>
      <w:r w:rsidRPr="00D6731E">
        <w:t>Wszelkie zmiany naniesione przez Wykonawcę w treści oferty po jej sporządzeniu muszą być parafowane przez Wykonawcę.</w:t>
      </w:r>
    </w:p>
    <w:p w14:paraId="5AE88A21" w14:textId="77777777" w:rsidR="002B6C9D" w:rsidRPr="00D6731E" w:rsidRDefault="002B6C9D" w:rsidP="002B6C9D">
      <w:pPr>
        <w:pStyle w:val="Akapitzlist"/>
        <w:numPr>
          <w:ilvl w:val="3"/>
          <w:numId w:val="1"/>
        </w:numPr>
        <w:spacing w:line="240" w:lineRule="auto"/>
        <w:ind w:left="709" w:hanging="284"/>
        <w:jc w:val="both"/>
      </w:pPr>
      <w:r w:rsidRPr="00D6731E">
        <w:t>Dokumenty sporządzone w języku obcym należy złożyć wraz z ich tłumaczeniem na język polski.</w:t>
      </w:r>
    </w:p>
    <w:p w14:paraId="26080CA0" w14:textId="77777777" w:rsidR="00207C59" w:rsidRPr="00D6731E" w:rsidRDefault="001E4963" w:rsidP="00207C59">
      <w:pPr>
        <w:pStyle w:val="Akapitzlist"/>
        <w:numPr>
          <w:ilvl w:val="3"/>
          <w:numId w:val="1"/>
        </w:numPr>
        <w:spacing w:line="240" w:lineRule="auto"/>
        <w:ind w:left="709" w:hanging="284"/>
        <w:jc w:val="both"/>
      </w:pPr>
      <w:r w:rsidRPr="00D6731E">
        <w:t>Oferta musi być podpisana przez Wykonawcę, tj. osobę (osoby) reprezentującą Wykonawcę, zgodnie z zasadami reprezentacji wskazanymi we właściwym rejestrze lub osobę (osoby) upoważnioną do reprezentowania Wykonawcy.</w:t>
      </w:r>
    </w:p>
    <w:p w14:paraId="10222A5C" w14:textId="77777777" w:rsidR="002E1401" w:rsidRPr="00D6731E" w:rsidRDefault="00C67CCD" w:rsidP="002E1401">
      <w:pPr>
        <w:pStyle w:val="Akapitzlist"/>
        <w:numPr>
          <w:ilvl w:val="3"/>
          <w:numId w:val="1"/>
        </w:numPr>
        <w:spacing w:line="240" w:lineRule="auto"/>
        <w:ind w:left="709" w:hanging="284"/>
        <w:jc w:val="both"/>
      </w:pPr>
      <w:r w:rsidRPr="00D6731E">
        <w:t>Wykonawca ponosi wszelkie koszty związane z przygotowaniem i złożeniem oferty.</w:t>
      </w:r>
    </w:p>
    <w:p w14:paraId="2CDBCD64" w14:textId="568A3BBA" w:rsidR="001E4963" w:rsidRPr="00D6731E" w:rsidRDefault="009F5B9E" w:rsidP="002E1401">
      <w:pPr>
        <w:pStyle w:val="Akapitzlist"/>
        <w:numPr>
          <w:ilvl w:val="3"/>
          <w:numId w:val="1"/>
        </w:numPr>
        <w:spacing w:line="240" w:lineRule="auto"/>
        <w:ind w:left="709" w:hanging="425"/>
        <w:jc w:val="both"/>
      </w:pPr>
      <w:r w:rsidRPr="00D6731E">
        <w:t>Zaleca się, aby strony oferty były trwale ze sobą połączone i kolejno ponumerowane</w:t>
      </w:r>
      <w:r w:rsidR="00827BFE" w:rsidRPr="00D6731E">
        <w:t>, za wyjątkiem dokumentu potwierdzającego wpłatę wadium</w:t>
      </w:r>
      <w:r w:rsidRPr="00D6731E">
        <w:t>.</w:t>
      </w:r>
    </w:p>
    <w:p w14:paraId="4CA1DB93" w14:textId="77777777" w:rsidR="006A563F" w:rsidRPr="00D6731E" w:rsidRDefault="006A563F" w:rsidP="006A563F">
      <w:pPr>
        <w:pStyle w:val="Akapitzlist"/>
        <w:numPr>
          <w:ilvl w:val="3"/>
          <w:numId w:val="1"/>
        </w:numPr>
        <w:spacing w:line="240" w:lineRule="auto"/>
        <w:ind w:left="709" w:hanging="425"/>
        <w:jc w:val="both"/>
      </w:pPr>
      <w:r w:rsidRPr="00D6731E">
        <w:t xml:space="preserve">Wszelkie informacje stanowiące tajemnicę przedsiębiorstwa w rozumieniu art. 11 ust. 4 ustawy z dnia 16 kwietnia 1993 r. o zwalczaniu nieuczciwej konkurencji </w:t>
      </w:r>
      <w:r w:rsidRPr="00D6731E">
        <w:rPr>
          <w:bCs/>
        </w:rPr>
        <w:t>(</w:t>
      </w:r>
      <w:r w:rsidRPr="00D6731E">
        <w:t>Dz.U. 2019 poz. 1010), które Wykonawca nie później niż w terminie składania ofert, w sposób niebudzący wątpliwości zastrzegł, że nie mogą być one udostępniane oraz wykazał załączając stosowne wyjaśnienia, iż zastrzeżone informacje stanowią tajemnicę przedsiębiorstwa, muszą być oznaczone przez Wykonawcę klauzulą „Informacje stanowiące tajemnicę przedsiębiorstwa w rozumieniu art. 11 ust. 4 ustawy z dnia 16 kwietnia 1993 o zwalczaniu nieuczciwej konkurencji”.</w:t>
      </w:r>
    </w:p>
    <w:p w14:paraId="0DE166B3" w14:textId="787167D9" w:rsidR="000E0E6F" w:rsidRPr="00D6731E" w:rsidRDefault="006A563F" w:rsidP="006A563F">
      <w:pPr>
        <w:autoSpaceDE w:val="0"/>
        <w:autoSpaceDN w:val="0"/>
        <w:adjustRightInd w:val="0"/>
        <w:spacing w:after="120" w:line="240" w:lineRule="auto"/>
        <w:ind w:left="709"/>
        <w:contextualSpacing/>
        <w:jc w:val="both"/>
        <w:rPr>
          <w:bCs/>
        </w:rPr>
      </w:pPr>
      <w:r w:rsidRPr="00D6731E">
        <w:rPr>
          <w:bCs/>
        </w:rPr>
        <w:t>Wykonawca nie później niż w terminie składania oferty musi wykazać, że zastrzeżone informacje stanowią tajemnicę przedsiębiorstwa, w szczególności określając, w jaki sposób zostały spełnione przesłanki, o których mowa w art. 11 pkt 4 ustawy o zwalczaniu nieuczciwej konkurencji</w:t>
      </w:r>
      <w:r w:rsidRPr="00D6731E">
        <w:t xml:space="preserve">, </w:t>
      </w:r>
      <w:r w:rsidRPr="00D6731E">
        <w:rPr>
          <w:bCs/>
        </w:rPr>
        <w:t>zgodnie z którym tajemnicę przedsiębiorstwa stanowi określona informacja, jeżeli spełnia łącznie 3 warunki:</w:t>
      </w:r>
    </w:p>
    <w:p w14:paraId="6D4A016E" w14:textId="77777777" w:rsidR="00207C59" w:rsidRPr="00D6731E" w:rsidRDefault="00207C59" w:rsidP="00691060">
      <w:pPr>
        <w:pStyle w:val="Akapitzlist"/>
        <w:numPr>
          <w:ilvl w:val="1"/>
          <w:numId w:val="13"/>
        </w:numPr>
        <w:autoSpaceDE w:val="0"/>
        <w:autoSpaceDN w:val="0"/>
        <w:adjustRightInd w:val="0"/>
        <w:spacing w:after="120" w:line="240" w:lineRule="auto"/>
        <w:ind w:left="993" w:hanging="284"/>
        <w:jc w:val="both"/>
      </w:pPr>
      <w:r w:rsidRPr="00D6731E">
        <w:t>ma charakter techniczny, technologiczny, organizacyjny przedsiębiorstwa lub jest to inna informacja mająca wartość gospodarczą;</w:t>
      </w:r>
    </w:p>
    <w:p w14:paraId="4B25BB31" w14:textId="77777777" w:rsidR="00207C59" w:rsidRPr="00D6731E" w:rsidRDefault="00207C59" w:rsidP="00691060">
      <w:pPr>
        <w:pStyle w:val="Akapitzlist"/>
        <w:numPr>
          <w:ilvl w:val="1"/>
          <w:numId w:val="13"/>
        </w:numPr>
        <w:autoSpaceDE w:val="0"/>
        <w:autoSpaceDN w:val="0"/>
        <w:adjustRightInd w:val="0"/>
        <w:spacing w:line="240" w:lineRule="auto"/>
        <w:ind w:left="993" w:hanging="284"/>
        <w:jc w:val="both"/>
      </w:pPr>
      <w:r w:rsidRPr="00D6731E">
        <w:t>nie została ujawniona do wiadomości publicznej;</w:t>
      </w:r>
    </w:p>
    <w:p w14:paraId="018B25BD" w14:textId="77777777" w:rsidR="00207C59" w:rsidRPr="00D6731E" w:rsidRDefault="00207C59" w:rsidP="00691060">
      <w:pPr>
        <w:pStyle w:val="Akapitzlist"/>
        <w:numPr>
          <w:ilvl w:val="1"/>
          <w:numId w:val="13"/>
        </w:numPr>
        <w:autoSpaceDE w:val="0"/>
        <w:autoSpaceDN w:val="0"/>
        <w:adjustRightInd w:val="0"/>
        <w:spacing w:line="240" w:lineRule="auto"/>
        <w:ind w:left="993" w:hanging="284"/>
        <w:jc w:val="both"/>
      </w:pPr>
      <w:r w:rsidRPr="00D6731E">
        <w:t>podjęto w stosunku do niej niezbędne działania w celu zachowania poufności.</w:t>
      </w:r>
    </w:p>
    <w:p w14:paraId="52337C74" w14:textId="77777777" w:rsidR="00207C59" w:rsidRPr="00D6731E" w:rsidRDefault="00207C59" w:rsidP="00207C59">
      <w:pPr>
        <w:pStyle w:val="Akapitzlist"/>
        <w:autoSpaceDE w:val="0"/>
        <w:autoSpaceDN w:val="0"/>
        <w:adjustRightInd w:val="0"/>
        <w:spacing w:line="240" w:lineRule="auto"/>
        <w:ind w:left="851"/>
        <w:jc w:val="both"/>
      </w:pPr>
    </w:p>
    <w:p w14:paraId="1C3A6235" w14:textId="77777777" w:rsidR="00207C59" w:rsidRPr="00D6731E" w:rsidRDefault="00207C59" w:rsidP="00207C59">
      <w:pPr>
        <w:autoSpaceDE w:val="0"/>
        <w:autoSpaceDN w:val="0"/>
        <w:adjustRightInd w:val="0"/>
        <w:spacing w:line="240" w:lineRule="auto"/>
        <w:ind w:left="709"/>
        <w:jc w:val="both"/>
        <w:rPr>
          <w:bCs/>
        </w:rPr>
      </w:pPr>
      <w:r w:rsidRPr="00D6731E">
        <w:rPr>
          <w:bCs/>
        </w:rPr>
        <w:lastRenderedPageBreak/>
        <w:t>Zaleca się, aby informacje stanowiące tajemnicę przeds</w:t>
      </w:r>
      <w:r w:rsidR="00827BFE" w:rsidRPr="00D6731E">
        <w:rPr>
          <w:bCs/>
        </w:rPr>
        <w:t>iębiorstwa były trwale spięte i </w:t>
      </w:r>
      <w:r w:rsidRPr="00D6731E">
        <w:rPr>
          <w:bCs/>
        </w:rPr>
        <w:t>oddzielone od pozostałej (jawnej) części oferty.</w:t>
      </w:r>
    </w:p>
    <w:p w14:paraId="06D6580F" w14:textId="77777777" w:rsidR="009F5B9E" w:rsidRPr="00D6731E" w:rsidRDefault="00207C59" w:rsidP="004016BE">
      <w:pPr>
        <w:autoSpaceDE w:val="0"/>
        <w:autoSpaceDN w:val="0"/>
        <w:adjustRightInd w:val="0"/>
        <w:spacing w:after="120" w:line="240" w:lineRule="auto"/>
        <w:ind w:left="709"/>
        <w:jc w:val="both"/>
        <w:rPr>
          <w:bCs/>
        </w:rPr>
      </w:pPr>
      <w:r w:rsidRPr="00D6731E">
        <w:rPr>
          <w:bCs/>
        </w:rPr>
        <w:t>Wykonawca nie może zastrzec informacji, o których mowa w art. 86 ust. 4 ustawy.</w:t>
      </w:r>
    </w:p>
    <w:p w14:paraId="167181CD" w14:textId="1B393796" w:rsidR="00FB1C3A" w:rsidRPr="00D6731E" w:rsidRDefault="00DC7CA6" w:rsidP="004016BE">
      <w:pPr>
        <w:pStyle w:val="Akapitzlist"/>
        <w:numPr>
          <w:ilvl w:val="3"/>
          <w:numId w:val="1"/>
        </w:numPr>
        <w:autoSpaceDE w:val="0"/>
        <w:autoSpaceDN w:val="0"/>
        <w:adjustRightInd w:val="0"/>
        <w:spacing w:after="120" w:line="240" w:lineRule="auto"/>
        <w:ind w:left="709" w:hanging="425"/>
        <w:contextualSpacing w:val="0"/>
        <w:jc w:val="both"/>
        <w:rPr>
          <w:bCs/>
        </w:rPr>
      </w:pPr>
      <w:r w:rsidRPr="00D6731E">
        <w:t>Na potrzeby oceny ofert oferta musi zawierać:</w:t>
      </w:r>
    </w:p>
    <w:p w14:paraId="6603B1A9" w14:textId="185498AC" w:rsidR="00FB1C3A" w:rsidRPr="00D6731E" w:rsidRDefault="00282447" w:rsidP="00691060">
      <w:pPr>
        <w:pStyle w:val="Akapitzlist"/>
        <w:numPr>
          <w:ilvl w:val="1"/>
          <w:numId w:val="23"/>
        </w:numPr>
        <w:autoSpaceDE w:val="0"/>
        <w:autoSpaceDN w:val="0"/>
        <w:adjustRightInd w:val="0"/>
        <w:spacing w:line="240" w:lineRule="auto"/>
        <w:ind w:left="993" w:hanging="284"/>
        <w:jc w:val="both"/>
      </w:pPr>
      <w:r w:rsidRPr="00D6731E">
        <w:t>F</w:t>
      </w:r>
      <w:r w:rsidR="002E1401" w:rsidRPr="00D6731E">
        <w:t>ormularz ofertowy sporządzony i wypełniony według wzoru stanowiącego Załącznik nr 2 do SIWZ w zakresie części zamówienia, na którą Wykonawca składa ofertę;</w:t>
      </w:r>
    </w:p>
    <w:p w14:paraId="34A34227" w14:textId="79338290" w:rsidR="005F35FD" w:rsidRPr="00D6731E" w:rsidRDefault="005275C1" w:rsidP="00691060">
      <w:pPr>
        <w:pStyle w:val="Akapitzlist"/>
        <w:numPr>
          <w:ilvl w:val="1"/>
          <w:numId w:val="23"/>
        </w:numPr>
        <w:autoSpaceDE w:val="0"/>
        <w:autoSpaceDN w:val="0"/>
        <w:adjustRightInd w:val="0"/>
        <w:spacing w:line="240" w:lineRule="auto"/>
        <w:ind w:left="993" w:hanging="284"/>
        <w:jc w:val="both"/>
      </w:pPr>
      <w:r w:rsidRPr="00D6731E">
        <w:t xml:space="preserve">aktualne na dzień składania ofert </w:t>
      </w:r>
      <w:r w:rsidR="000753CC" w:rsidRPr="00D6731E">
        <w:t>oświadczenia, o których mowa w Rozdziale VI pkt 1 SIWZ według wzoru stanowiącego Załącznik nr 3 i 4 do SIWZ;</w:t>
      </w:r>
    </w:p>
    <w:p w14:paraId="6A4ECB6E" w14:textId="33151B26" w:rsidR="00CE1107" w:rsidRPr="00D6731E" w:rsidRDefault="00CE1107" w:rsidP="00691060">
      <w:pPr>
        <w:pStyle w:val="Akapitzlist"/>
        <w:numPr>
          <w:ilvl w:val="1"/>
          <w:numId w:val="23"/>
        </w:numPr>
        <w:autoSpaceDE w:val="0"/>
        <w:autoSpaceDN w:val="0"/>
        <w:adjustRightInd w:val="0"/>
        <w:spacing w:line="240" w:lineRule="auto"/>
        <w:ind w:left="993" w:hanging="284"/>
        <w:jc w:val="both"/>
      </w:pPr>
      <w:r w:rsidRPr="00D6731E">
        <w:t>dokumenty potwierdzające wpłatę wadium, o których mowa w Rozdziale VIII SIWZ</w:t>
      </w:r>
      <w:r w:rsidR="000753CC" w:rsidRPr="00D6731E">
        <w:t>;</w:t>
      </w:r>
    </w:p>
    <w:p w14:paraId="2C0E6ACB" w14:textId="2A16B458" w:rsidR="009F5B9E" w:rsidRPr="00D6731E" w:rsidRDefault="00C7346B" w:rsidP="00691060">
      <w:pPr>
        <w:pStyle w:val="Akapitzlist"/>
        <w:numPr>
          <w:ilvl w:val="1"/>
          <w:numId w:val="23"/>
        </w:numPr>
        <w:autoSpaceDE w:val="0"/>
        <w:autoSpaceDN w:val="0"/>
        <w:adjustRightInd w:val="0"/>
        <w:spacing w:line="240" w:lineRule="auto"/>
        <w:ind w:left="993" w:hanging="284"/>
        <w:jc w:val="both"/>
      </w:pPr>
      <w:r w:rsidRPr="00D6731E">
        <w:t>zobowiązanie podmiotu trzeciego do oddania do dyspozycji Wykonawcy niezbędnych zasobów na potrzeby wykonania zamówienia, o którym mowa w Rozdziale VI SIWZ – jeżeli Wykonawca polega na zasobach lub sytuacji innych podmiotów. Wzór zobowiązania stanowi Załącznik nr 9 do SIWZ</w:t>
      </w:r>
      <w:r w:rsidR="00F56D4B" w:rsidRPr="00D6731E">
        <w:t>;</w:t>
      </w:r>
    </w:p>
    <w:p w14:paraId="2A03B64D" w14:textId="6B756616" w:rsidR="007E35DE" w:rsidRPr="00D6731E" w:rsidRDefault="007E35DE" w:rsidP="00691060">
      <w:pPr>
        <w:pStyle w:val="Akapitzlist"/>
        <w:numPr>
          <w:ilvl w:val="1"/>
          <w:numId w:val="23"/>
        </w:numPr>
        <w:autoSpaceDE w:val="0"/>
        <w:autoSpaceDN w:val="0"/>
        <w:adjustRightInd w:val="0"/>
        <w:spacing w:line="240" w:lineRule="auto"/>
        <w:ind w:left="993" w:hanging="284"/>
        <w:jc w:val="both"/>
      </w:pPr>
      <w:r w:rsidRPr="00D6731E">
        <w:t>pełnomocnictwo Wykonawców wspólnie ubiegających się o udzielenie zamówienia do reprezentowania ich w postępowaniu o udzielenie zamówienia albo reprezentowania w postępowaniu i zawarcia umowy w sprawie zamówienia publicznego – jeżeli dotyczy;</w:t>
      </w:r>
    </w:p>
    <w:p w14:paraId="4EE3C164" w14:textId="567D5223" w:rsidR="00FB1C3A" w:rsidRPr="00D6731E" w:rsidRDefault="004232A4" w:rsidP="00691060">
      <w:pPr>
        <w:pStyle w:val="Akapitzlist"/>
        <w:numPr>
          <w:ilvl w:val="1"/>
          <w:numId w:val="23"/>
        </w:numPr>
        <w:autoSpaceDE w:val="0"/>
        <w:autoSpaceDN w:val="0"/>
        <w:adjustRightInd w:val="0"/>
        <w:spacing w:after="120" w:line="240" w:lineRule="auto"/>
        <w:ind w:left="993" w:hanging="284"/>
        <w:contextualSpacing w:val="0"/>
        <w:jc w:val="both"/>
      </w:pPr>
      <w:bookmarkStart w:id="11" w:name="_Hlk31101761"/>
      <w:r w:rsidRPr="00D6731E">
        <w:t>pełnomocnictwo lub inne dokumenty, z których wynika prawo do podpisania oferty oraz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a Wykonawca wskazał to wraz ze złożeniem oferty.</w:t>
      </w:r>
      <w:bookmarkEnd w:id="11"/>
    </w:p>
    <w:p w14:paraId="5FECDCCB" w14:textId="77777777" w:rsidR="00333E42" w:rsidRPr="00D6731E" w:rsidRDefault="00333E42" w:rsidP="00D90AAA">
      <w:pPr>
        <w:pStyle w:val="Akapitzlist"/>
        <w:numPr>
          <w:ilvl w:val="3"/>
          <w:numId w:val="1"/>
        </w:numPr>
        <w:spacing w:line="240" w:lineRule="auto"/>
        <w:ind w:left="709" w:hanging="425"/>
        <w:contextualSpacing w:val="0"/>
        <w:jc w:val="both"/>
      </w:pPr>
      <w:r w:rsidRPr="00D6731E">
        <w:t>Oferta oraz pozostałe oświadczenia i dokumenty, dla których Zamawiający określił wzory w formie formularzy stanowiących Załączniki do SIWZ, powinny być sporządzone zgodnie z tymi wzorami, co do treści oraz opisu kolumn i wierszy.</w:t>
      </w:r>
    </w:p>
    <w:p w14:paraId="1CDF42E5" w14:textId="29B4AF23" w:rsidR="00444F15" w:rsidRPr="00D6731E" w:rsidRDefault="002E1401" w:rsidP="00D90AAA">
      <w:pPr>
        <w:pStyle w:val="Akapitzlist"/>
        <w:numPr>
          <w:ilvl w:val="3"/>
          <w:numId w:val="1"/>
        </w:numPr>
        <w:spacing w:line="240" w:lineRule="auto"/>
        <w:ind w:left="709" w:hanging="425"/>
        <w:contextualSpacing w:val="0"/>
        <w:jc w:val="both"/>
      </w:pPr>
      <w:r w:rsidRPr="00D6731E">
        <w:t>Ofertę należy złożyć w dwóch kopertach (wewnętrznej i zewnętrznej). Zamknięta koperta zewnętrzna ma być zaadresowana na:</w:t>
      </w:r>
      <w:r w:rsidR="007B5A34" w:rsidRPr="00D6731E">
        <w:t xml:space="preserve"> Urząd Gminy w Barcianach,                        ul. Szkolna 3, 11-410 Barciany </w:t>
      </w:r>
      <w:r w:rsidRPr="00D6731E">
        <w:t>oraz winna być opatrzona napisem:</w:t>
      </w:r>
    </w:p>
    <w:p w14:paraId="1F746CA0" w14:textId="75310725" w:rsidR="00F57E08" w:rsidRPr="00D6731E" w:rsidRDefault="00F57E08" w:rsidP="00B52E1D">
      <w:pPr>
        <w:jc w:val="both"/>
        <w:rPr>
          <w:b/>
          <w:sz w:val="22"/>
          <w:szCs w:val="22"/>
        </w:rPr>
      </w:pPr>
    </w:p>
    <w:p w14:paraId="6303C4E0" w14:textId="72EDEFA4" w:rsidR="003258BC" w:rsidRPr="00D6731E" w:rsidRDefault="003C21A9" w:rsidP="003258BC">
      <w:pPr>
        <w:pBdr>
          <w:top w:val="single" w:sz="4" w:space="1" w:color="auto"/>
          <w:left w:val="single" w:sz="4" w:space="4" w:color="auto"/>
          <w:bottom w:val="single" w:sz="4" w:space="1" w:color="auto"/>
          <w:right w:val="single" w:sz="4" w:space="4" w:color="auto"/>
        </w:pBdr>
        <w:jc w:val="center"/>
        <w:rPr>
          <w:sz w:val="22"/>
          <w:szCs w:val="22"/>
        </w:rPr>
      </w:pPr>
      <w:r w:rsidRPr="00D6731E">
        <w:rPr>
          <w:b/>
          <w:sz w:val="22"/>
          <w:szCs w:val="22"/>
        </w:rPr>
        <w:t>Przetarg nieograniczony</w:t>
      </w:r>
    </w:p>
    <w:p w14:paraId="22A4B984" w14:textId="77777777" w:rsidR="003258BC" w:rsidRPr="00D6731E" w:rsidRDefault="003258BC" w:rsidP="003258BC">
      <w:pPr>
        <w:pBdr>
          <w:top w:val="single" w:sz="4" w:space="1" w:color="auto"/>
          <w:left w:val="single" w:sz="4" w:space="4" w:color="auto"/>
          <w:bottom w:val="single" w:sz="4" w:space="1" w:color="auto"/>
          <w:right w:val="single" w:sz="4" w:space="4" w:color="auto"/>
        </w:pBdr>
        <w:jc w:val="center"/>
        <w:rPr>
          <w:b/>
          <w:sz w:val="22"/>
          <w:szCs w:val="22"/>
        </w:rPr>
      </w:pPr>
    </w:p>
    <w:p w14:paraId="63C51442" w14:textId="61338169" w:rsidR="002E1401" w:rsidRPr="00D6731E" w:rsidRDefault="0056746F" w:rsidP="002E1401">
      <w:pPr>
        <w:pBdr>
          <w:top w:val="single" w:sz="4" w:space="1" w:color="auto"/>
          <w:left w:val="single" w:sz="4" w:space="4" w:color="auto"/>
          <w:bottom w:val="single" w:sz="4" w:space="1" w:color="auto"/>
          <w:right w:val="single" w:sz="4" w:space="4" w:color="auto"/>
        </w:pBdr>
        <w:jc w:val="center"/>
        <w:rPr>
          <w:b/>
          <w:sz w:val="22"/>
          <w:szCs w:val="22"/>
          <w:lang w:bidi="pl-PL"/>
        </w:rPr>
      </w:pPr>
      <w:r w:rsidRPr="00D6731E">
        <w:rPr>
          <w:b/>
          <w:sz w:val="22"/>
          <w:szCs w:val="22"/>
        </w:rPr>
        <w:t>OFERTA</w:t>
      </w:r>
      <w:r w:rsidRPr="00D6731E">
        <w:rPr>
          <w:sz w:val="22"/>
          <w:szCs w:val="22"/>
        </w:rPr>
        <w:t xml:space="preserve"> – „</w:t>
      </w:r>
      <w:r w:rsidR="007B5A34" w:rsidRPr="00D6731E">
        <w:rPr>
          <w:rFonts w:eastAsia="Arial"/>
          <w:b/>
          <w:sz w:val="22"/>
          <w:szCs w:val="22"/>
        </w:rPr>
        <w:t>Uruchomienie e-usług, zakup niezbędnej infrastruktury IT oraz wartości niematerialnych i prawnych</w:t>
      </w:r>
      <w:r w:rsidRPr="00D6731E">
        <w:rPr>
          <w:rFonts w:eastAsia="Arial"/>
          <w:b/>
          <w:sz w:val="22"/>
          <w:szCs w:val="22"/>
        </w:rPr>
        <w:t xml:space="preserve"> – Część ……</w:t>
      </w:r>
      <w:r w:rsidRPr="00D6731E">
        <w:rPr>
          <w:b/>
          <w:sz w:val="22"/>
          <w:szCs w:val="22"/>
          <w:lang w:bidi="pl-PL"/>
        </w:rPr>
        <w:t>”</w:t>
      </w:r>
    </w:p>
    <w:p w14:paraId="1AA70A96" w14:textId="77777777" w:rsidR="002E1401" w:rsidRPr="00D6731E" w:rsidRDefault="002E1401" w:rsidP="002E1401">
      <w:pPr>
        <w:pBdr>
          <w:top w:val="single" w:sz="4" w:space="1" w:color="auto"/>
          <w:left w:val="single" w:sz="4" w:space="4" w:color="auto"/>
          <w:bottom w:val="single" w:sz="4" w:space="1" w:color="auto"/>
          <w:right w:val="single" w:sz="4" w:space="4" w:color="auto"/>
        </w:pBdr>
        <w:jc w:val="center"/>
        <w:rPr>
          <w:b/>
          <w:sz w:val="22"/>
          <w:szCs w:val="22"/>
          <w:lang w:bidi="pl-PL"/>
        </w:rPr>
      </w:pPr>
    </w:p>
    <w:p w14:paraId="154DD178" w14:textId="20D5FAD2" w:rsidR="002E1401" w:rsidRPr="00D6731E" w:rsidRDefault="002E1401" w:rsidP="002E1401">
      <w:pPr>
        <w:pBdr>
          <w:top w:val="single" w:sz="4" w:space="1" w:color="auto"/>
          <w:left w:val="single" w:sz="4" w:space="4" w:color="auto"/>
          <w:bottom w:val="single" w:sz="4" w:space="1" w:color="auto"/>
          <w:right w:val="single" w:sz="4" w:space="4" w:color="auto"/>
        </w:pBdr>
        <w:jc w:val="center"/>
        <w:rPr>
          <w:b/>
          <w:sz w:val="22"/>
          <w:szCs w:val="22"/>
          <w:lang w:bidi="pl-PL"/>
        </w:rPr>
      </w:pPr>
      <w:r w:rsidRPr="00D6731E">
        <w:rPr>
          <w:b/>
          <w:sz w:val="22"/>
          <w:szCs w:val="22"/>
          <w:lang w:bidi="pl-PL"/>
        </w:rPr>
        <w:t xml:space="preserve">Nr sprawy </w:t>
      </w:r>
      <w:r w:rsidR="007B5A34" w:rsidRPr="00D6731E">
        <w:rPr>
          <w:b/>
          <w:sz w:val="22"/>
          <w:szCs w:val="22"/>
          <w:lang w:bidi="pl-PL"/>
        </w:rPr>
        <w:t>RGKiI.271.12.2020</w:t>
      </w:r>
    </w:p>
    <w:p w14:paraId="6569AC2D" w14:textId="77777777" w:rsidR="002E1401" w:rsidRPr="00D6731E" w:rsidRDefault="002E1401" w:rsidP="002E1401">
      <w:pPr>
        <w:pBdr>
          <w:top w:val="single" w:sz="4" w:space="1" w:color="auto"/>
          <w:left w:val="single" w:sz="4" w:space="4" w:color="auto"/>
          <w:bottom w:val="single" w:sz="4" w:space="1" w:color="auto"/>
          <w:right w:val="single" w:sz="4" w:space="4" w:color="auto"/>
        </w:pBdr>
        <w:jc w:val="center"/>
        <w:rPr>
          <w:b/>
          <w:sz w:val="22"/>
          <w:szCs w:val="22"/>
          <w:lang w:bidi="pl-PL"/>
        </w:rPr>
      </w:pPr>
    </w:p>
    <w:p w14:paraId="21FF3468" w14:textId="677A8A88" w:rsidR="002E1401" w:rsidRPr="00D6731E" w:rsidRDefault="002E1401" w:rsidP="002E1401">
      <w:pPr>
        <w:pBdr>
          <w:top w:val="single" w:sz="4" w:space="1" w:color="auto"/>
          <w:left w:val="single" w:sz="4" w:space="4" w:color="auto"/>
          <w:bottom w:val="single" w:sz="4" w:space="1" w:color="auto"/>
          <w:right w:val="single" w:sz="4" w:space="4" w:color="auto"/>
        </w:pBdr>
        <w:jc w:val="center"/>
        <w:rPr>
          <w:b/>
          <w:sz w:val="22"/>
          <w:szCs w:val="22"/>
          <w:lang w:bidi="pl-PL"/>
        </w:rPr>
      </w:pPr>
      <w:bookmarkStart w:id="12" w:name="_Hlk31101807"/>
      <w:r w:rsidRPr="00D6731E">
        <w:rPr>
          <w:b/>
          <w:sz w:val="22"/>
          <w:szCs w:val="22"/>
        </w:rPr>
        <w:t xml:space="preserve">„Nie otwierać przed </w:t>
      </w:r>
      <w:r w:rsidR="00C30FA8" w:rsidRPr="00D6731E">
        <w:rPr>
          <w:b/>
          <w:sz w:val="22"/>
          <w:szCs w:val="22"/>
        </w:rPr>
        <w:t xml:space="preserve">dniem </w:t>
      </w:r>
      <w:r w:rsidR="00094EAF" w:rsidRPr="00D6731E">
        <w:rPr>
          <w:b/>
          <w:sz w:val="22"/>
          <w:szCs w:val="22"/>
        </w:rPr>
        <w:t>09.07.2020 r.</w:t>
      </w:r>
      <w:r w:rsidRPr="00D6731E">
        <w:rPr>
          <w:b/>
          <w:sz w:val="22"/>
          <w:szCs w:val="22"/>
        </w:rPr>
        <w:t xml:space="preserve"> </w:t>
      </w:r>
      <w:r w:rsidR="00C30FA8" w:rsidRPr="00D6731E">
        <w:rPr>
          <w:b/>
          <w:sz w:val="22"/>
          <w:szCs w:val="22"/>
        </w:rPr>
        <w:t xml:space="preserve">godz. </w:t>
      </w:r>
      <w:r w:rsidR="007B5A34" w:rsidRPr="00D6731E">
        <w:rPr>
          <w:b/>
          <w:sz w:val="22"/>
          <w:szCs w:val="22"/>
        </w:rPr>
        <w:t>10:30</w:t>
      </w:r>
      <w:r w:rsidRPr="00D6731E">
        <w:rPr>
          <w:b/>
          <w:sz w:val="22"/>
          <w:szCs w:val="22"/>
        </w:rPr>
        <w:t>”</w:t>
      </w:r>
    </w:p>
    <w:bookmarkEnd w:id="12"/>
    <w:p w14:paraId="2A6A3358" w14:textId="77777777" w:rsidR="00003C0E" w:rsidRPr="00D6731E" w:rsidRDefault="00003C0E" w:rsidP="00633943">
      <w:pPr>
        <w:pStyle w:val="Akapitzlist"/>
        <w:spacing w:line="240" w:lineRule="auto"/>
        <w:ind w:left="709"/>
        <w:jc w:val="both"/>
      </w:pPr>
    </w:p>
    <w:p w14:paraId="1AA553C8" w14:textId="38B59D8E" w:rsidR="00444F15" w:rsidRPr="00D6731E" w:rsidRDefault="00B52E1D" w:rsidP="00633943">
      <w:pPr>
        <w:pStyle w:val="Akapitzlist"/>
        <w:spacing w:line="240" w:lineRule="auto"/>
        <w:ind w:left="709"/>
        <w:jc w:val="both"/>
      </w:pPr>
      <w:r w:rsidRPr="00D6731E">
        <w:t xml:space="preserve">Natomiast koperta wewnętrzna, poza oznaczeniami podanymi powyżej, powinna posiadać nazwę i adres Wykonawcy, aby można było ją odesłać bez </w:t>
      </w:r>
      <w:r w:rsidR="008A3C6F" w:rsidRPr="00D6731E">
        <w:t>otwierania w </w:t>
      </w:r>
      <w:r w:rsidRPr="00D6731E">
        <w:t>przypadku stwierdzenia jej wpływu z opóźnieniem.</w:t>
      </w:r>
    </w:p>
    <w:p w14:paraId="538BE052" w14:textId="77777777" w:rsidR="00B52E1D" w:rsidRPr="00D6731E" w:rsidRDefault="00B52E1D" w:rsidP="00633943">
      <w:pPr>
        <w:pStyle w:val="Akapitzlist"/>
        <w:numPr>
          <w:ilvl w:val="3"/>
          <w:numId w:val="1"/>
        </w:numPr>
        <w:spacing w:line="240" w:lineRule="auto"/>
        <w:ind w:left="709" w:hanging="425"/>
        <w:jc w:val="both"/>
      </w:pPr>
      <w:r w:rsidRPr="00D6731E">
        <w:lastRenderedPageBreak/>
        <w:t>Wykonawca może wprowadzić zmiany lub wycofać ofertę pod warunkiem, że Zamawiający otrzyma pisemne powiadomienie o wprowadzeniu zmian lub wycofaniu przed terminem składania ofert.</w:t>
      </w:r>
    </w:p>
    <w:p w14:paraId="38297A43" w14:textId="0F55FE70" w:rsidR="001E4963" w:rsidRPr="00D6731E" w:rsidRDefault="00B52E1D" w:rsidP="00633943">
      <w:pPr>
        <w:pStyle w:val="Akapitzlist"/>
        <w:numPr>
          <w:ilvl w:val="3"/>
          <w:numId w:val="1"/>
        </w:numPr>
        <w:spacing w:line="240" w:lineRule="auto"/>
        <w:ind w:left="709" w:hanging="425"/>
        <w:jc w:val="both"/>
      </w:pPr>
      <w:r w:rsidRPr="00D6731E">
        <w:t>Wyżej wymienione powiadomienie winno by</w:t>
      </w:r>
      <w:r w:rsidR="00827BFE" w:rsidRPr="00D6731E">
        <w:t>ć przygotowane, opieczętowane i </w:t>
      </w:r>
      <w:r w:rsidR="000B30DB" w:rsidRPr="00D6731E">
        <w:t xml:space="preserve">oznaczone zgodnie </w:t>
      </w:r>
      <w:r w:rsidRPr="00D6731E">
        <w:t xml:space="preserve">z zapisem </w:t>
      </w:r>
      <w:r w:rsidR="003F26E3" w:rsidRPr="00D6731E">
        <w:t>pkt. 14</w:t>
      </w:r>
      <w:r w:rsidR="00583B4E" w:rsidRPr="00D6731E">
        <w:t xml:space="preserve"> niniejszego Rozdziału</w:t>
      </w:r>
      <w:r w:rsidR="00827BFE" w:rsidRPr="00D6731E">
        <w:t>, a wewnętrzna i </w:t>
      </w:r>
      <w:r w:rsidRPr="00D6731E">
        <w:t>zewnętrzna koperta będzie dodatkowo oznaczona określeniem „ZMIANA” lub „WYCOFANIE”.</w:t>
      </w:r>
      <w:r w:rsidR="000D530C" w:rsidRPr="00D6731E">
        <w:t xml:space="preserve"> W celu zmiany lub wycofania oferty Wykonawca musi złożyć do Zamawiającego oświadczenie zawierające wolę zmiany lub wycofania oferty. Wraz ze złożonym przez Wykonawcę oświadczeniem o zmianie lub wycofaniu oferty należy złożyć dokument rejestrowy podmiotu, którego adres znajduje się na zewnętrznym opakowaniu oferty w celu umożliwienia Zamawiającemu weryfikacji czy dana osoba posiada prawo do podpisania przedmiotowego oświadczenia. W przypadku podpisania przedmiotowego oświadczenia przez inną osobą niż wskazana w dokumencie rejestrowym podmiotu należy dołączyć </w:t>
      </w:r>
      <w:r w:rsidR="0033193E" w:rsidRPr="00D6731E">
        <w:t>pełnomocnictwo, z którego wynika prawo do dokonania czynności zmiany lub wycofania oferty.</w:t>
      </w:r>
    </w:p>
    <w:p w14:paraId="54296210" w14:textId="76936F4E" w:rsidR="00CE5747" w:rsidRPr="00D6731E" w:rsidRDefault="00CE5747" w:rsidP="00716DDE">
      <w:pPr>
        <w:pStyle w:val="Akapitzlist"/>
        <w:spacing w:line="240" w:lineRule="auto"/>
        <w:ind w:left="851"/>
        <w:jc w:val="both"/>
      </w:pPr>
    </w:p>
    <w:p w14:paraId="16580EF4" w14:textId="77777777" w:rsidR="0065239C" w:rsidRPr="00D6731E" w:rsidRDefault="00D72A7B" w:rsidP="0065239C">
      <w:pPr>
        <w:jc w:val="both"/>
      </w:pPr>
      <w:r w:rsidRPr="00D6731E">
        <w:t>Wymagana forma składanych dokumentów:</w:t>
      </w:r>
    </w:p>
    <w:p w14:paraId="49D73B56" w14:textId="3FFD8489" w:rsidR="00AF3C91" w:rsidRPr="00D6731E" w:rsidRDefault="006C5B31" w:rsidP="00AF3C91">
      <w:pPr>
        <w:pStyle w:val="Akapitzlist"/>
        <w:numPr>
          <w:ilvl w:val="3"/>
          <w:numId w:val="1"/>
        </w:numPr>
        <w:spacing w:line="240" w:lineRule="auto"/>
        <w:ind w:left="851" w:hanging="424"/>
        <w:jc w:val="both"/>
      </w:pPr>
      <w:bookmarkStart w:id="13" w:name="_Hlk31094376"/>
      <w:r w:rsidRPr="00D6731E">
        <w:t xml:space="preserve">Dokumenty lub oświadczenia, o których mowa </w:t>
      </w:r>
      <w:bookmarkStart w:id="14" w:name="_Hlk31096024"/>
      <w:r w:rsidRPr="00D6731E">
        <w:t>w Rozporządzeniu Ministra Rozwoju z dnia 26 lipca 2016 r. (Dz.U. poz. 1126) w sprawie rodzajów dokumentów, jakich może żądać zamawiający od wykonawcy w postępowaniu o udzielenie zamówienia</w:t>
      </w:r>
      <w:bookmarkEnd w:id="14"/>
      <w:r w:rsidRPr="00D6731E">
        <w:t>, składane są w oryginale lub kopii poświadczonej za zgodność z oryginałem.</w:t>
      </w:r>
      <w:bookmarkEnd w:id="13"/>
      <w:r w:rsidRPr="00D6731E">
        <w:t xml:space="preserve"> </w:t>
      </w:r>
      <w:bookmarkStart w:id="15" w:name="_Hlk31095094"/>
      <w:r w:rsidR="00202EBB" w:rsidRPr="00D6731E">
        <w:t>O</w:t>
      </w:r>
      <w:r w:rsidR="00907413" w:rsidRPr="00D6731E">
        <w:t>świadczenia i dokumenty, o których mowa w zdaniu pierwszym sporządzone w</w:t>
      </w:r>
      <w:r w:rsidR="00AF3C91" w:rsidRPr="00D6731E">
        <w:t> </w:t>
      </w:r>
      <w:r w:rsidR="00907413" w:rsidRPr="00D6731E">
        <w:t xml:space="preserve">języku obcym są składane wraz z tłumaczeniem na język polski. </w:t>
      </w:r>
      <w:r w:rsidR="00E62DE5" w:rsidRPr="00D6731E">
        <w:t>Pozostałe dokumenty składane są w formie oryginału lub w przypadku pełnomocnictw w oryginale lub kopii potwierdzonej za zgodność z oryginałem przez notariusza.</w:t>
      </w:r>
      <w:bookmarkEnd w:id="15"/>
    </w:p>
    <w:p w14:paraId="54D3EF7A" w14:textId="610C4016" w:rsidR="006C5B31" w:rsidRPr="00D6731E" w:rsidRDefault="006C5B31" w:rsidP="00AF3C91">
      <w:pPr>
        <w:pStyle w:val="Akapitzlist"/>
        <w:numPr>
          <w:ilvl w:val="3"/>
          <w:numId w:val="1"/>
        </w:numPr>
        <w:spacing w:line="240" w:lineRule="auto"/>
        <w:ind w:left="851" w:hanging="424"/>
        <w:jc w:val="both"/>
      </w:pPr>
      <w:bookmarkStart w:id="16" w:name="_Hlk31094680"/>
      <w:r w:rsidRPr="00D6731E">
        <w:t>Poświadczenie za zgodność z oryginałem następuje przez opatrzenie kopii dokumentu lub kopii oświadczenia, sporządzonych w postaci papierowej, własnoręcznym podpisem.</w:t>
      </w:r>
      <w:bookmarkEnd w:id="16"/>
    </w:p>
    <w:p w14:paraId="7EACFCB1" w14:textId="77FECD72" w:rsidR="006C5B31" w:rsidRPr="00D6731E" w:rsidRDefault="006C5B31" w:rsidP="00716DDE">
      <w:pPr>
        <w:pStyle w:val="Akapitzlist"/>
        <w:numPr>
          <w:ilvl w:val="3"/>
          <w:numId w:val="1"/>
        </w:numPr>
        <w:spacing w:line="240" w:lineRule="auto"/>
        <w:ind w:left="851" w:hanging="424"/>
        <w:jc w:val="both"/>
      </w:pPr>
      <w:r w:rsidRPr="00D6731E">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6F461C0" w14:textId="759EF0B5" w:rsidR="00716DDE" w:rsidRPr="00D6731E" w:rsidRDefault="00716DDE" w:rsidP="00716DDE">
      <w:pPr>
        <w:pStyle w:val="Akapitzlist"/>
        <w:numPr>
          <w:ilvl w:val="3"/>
          <w:numId w:val="1"/>
        </w:numPr>
        <w:spacing w:line="240" w:lineRule="auto"/>
        <w:ind w:left="851" w:hanging="424"/>
        <w:jc w:val="both"/>
      </w:pPr>
      <w:r w:rsidRPr="00D6731E">
        <w:t>Ilekroć w SIWZ, a także w załącznikach do SIWZ występuje wymóg podpisywania dokumentów lub oświadczeń lub też potwier</w:t>
      </w:r>
      <w:r w:rsidR="00827BFE" w:rsidRPr="00D6731E">
        <w:t>dzania dokumentów za zgodność z </w:t>
      </w:r>
      <w:r w:rsidRPr="00D6731E">
        <w:t>oryginałem, należy przez to rozumieć</w:t>
      </w:r>
      <w:r w:rsidR="00182C9F" w:rsidRPr="00D6731E">
        <w:t>,</w:t>
      </w:r>
      <w:r w:rsidRPr="00D6731E">
        <w:t xml:space="preserve"> że oświadczenia i dokumenty te powinny być opatrzone podpisem/podpisami osoby/osób uprawnionej/uprawnionych do reprezentowania Wykonawcy/podmiotu na zasobach lub sytuacji, którego Wykonawca polega, zgodnie z zasadami reprezentacji wskazanymi we właściwym rejestrze lub osobę/osoby upoważnioną do reprezentowania Wykonawcy/podmiotu na zasadach lub sytuacji, którego Wykonawca polega na podstawie pełnomocnictwa.</w:t>
      </w:r>
    </w:p>
    <w:p w14:paraId="37CF393A" w14:textId="1903EC6E" w:rsidR="00716DDE" w:rsidRPr="00D6731E" w:rsidRDefault="00716DDE" w:rsidP="006C5B31">
      <w:pPr>
        <w:pStyle w:val="Akapitzlist"/>
        <w:numPr>
          <w:ilvl w:val="3"/>
          <w:numId w:val="1"/>
        </w:numPr>
        <w:spacing w:line="240" w:lineRule="auto"/>
        <w:ind w:left="851" w:hanging="424"/>
        <w:jc w:val="both"/>
      </w:pPr>
      <w:r w:rsidRPr="00D6731E">
        <w:t>Podpisy Wykonawcy na oświadczeniach i dokumentach muszą być złożone w sposób pozwalający zidentyfikować osobę podpisującą. Zaleca się opatrzenie podpisu pieczątką z imieniem i nazwiskiem osoby podpisującej.</w:t>
      </w:r>
    </w:p>
    <w:p w14:paraId="23D33007" w14:textId="77777777" w:rsidR="00D72A7B" w:rsidRPr="00D6731E" w:rsidRDefault="00D72A7B" w:rsidP="00716DDE">
      <w:pPr>
        <w:pStyle w:val="Akapitzlist"/>
        <w:numPr>
          <w:ilvl w:val="3"/>
          <w:numId w:val="1"/>
        </w:numPr>
        <w:spacing w:line="240" w:lineRule="auto"/>
        <w:ind w:left="851" w:hanging="424"/>
        <w:jc w:val="both"/>
      </w:pPr>
      <w:r w:rsidRPr="00D6731E">
        <w:t xml:space="preserve">Poświadczenie za zgodność z oryginałem </w:t>
      </w:r>
      <w:r w:rsidR="00BE1E7D" w:rsidRPr="00D6731E">
        <w:t>po</w:t>
      </w:r>
      <w:r w:rsidRPr="00D6731E">
        <w:t>winno być sporządzone w sposób umożliwiający identyfikację podpisu (np. wraz z imienną pieczątką osoby poświadczającej kopię dokumentu za zgodność z oryginałem).</w:t>
      </w:r>
    </w:p>
    <w:p w14:paraId="77E63ABB" w14:textId="77777777" w:rsidR="00716DDE" w:rsidRPr="00D6731E" w:rsidRDefault="00294BEF" w:rsidP="00716DDE">
      <w:pPr>
        <w:pStyle w:val="Akapitzlist"/>
        <w:numPr>
          <w:ilvl w:val="3"/>
          <w:numId w:val="1"/>
        </w:numPr>
        <w:spacing w:line="240" w:lineRule="auto"/>
        <w:ind w:left="851" w:hanging="424"/>
        <w:jc w:val="both"/>
      </w:pPr>
      <w:r w:rsidRPr="00D6731E">
        <w:t xml:space="preserve">W przypadku potwierdzania dokumentów za zgodność z oryginałem, na przedmiotowych dokumentach należy złożyć podpis/podpisy osoby/osób uprawnionych do reprezentowania Wykonawcy w </w:t>
      </w:r>
      <w:r w:rsidR="00E6014F" w:rsidRPr="00D6731E">
        <w:t>obrocie gospodarczym, zgodnie z </w:t>
      </w:r>
      <w:r w:rsidRPr="00D6731E">
        <w:t xml:space="preserve">aktem rejestracyjnym, wymaganiami ustawowymi oraz przepisami praw, a także </w:t>
      </w:r>
      <w:r w:rsidRPr="00D6731E">
        <w:lastRenderedPageBreak/>
        <w:t>musi zostać umieszczona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14:paraId="7114183D" w14:textId="77777777" w:rsidR="0079511A" w:rsidRPr="00D6731E" w:rsidRDefault="0079511A" w:rsidP="00716DDE">
      <w:pPr>
        <w:pStyle w:val="Akapitzlist"/>
        <w:numPr>
          <w:ilvl w:val="3"/>
          <w:numId w:val="1"/>
        </w:numPr>
        <w:spacing w:line="240" w:lineRule="auto"/>
        <w:ind w:left="851" w:hanging="424"/>
        <w:jc w:val="both"/>
      </w:pPr>
      <w:r w:rsidRPr="00D6731E">
        <w:t>Oferta wspólna winna być podpisana przez ustanowionego Pełnomocnika określonego w załączonym do oferty pełnomocnictwie.</w:t>
      </w:r>
    </w:p>
    <w:p w14:paraId="2AF2C091" w14:textId="77777777" w:rsidR="0079511A" w:rsidRPr="00D6731E" w:rsidRDefault="0079511A" w:rsidP="00716DDE">
      <w:pPr>
        <w:pStyle w:val="Akapitzlist"/>
        <w:numPr>
          <w:ilvl w:val="3"/>
          <w:numId w:val="1"/>
        </w:numPr>
        <w:spacing w:line="240" w:lineRule="auto"/>
        <w:ind w:left="851" w:hanging="424"/>
        <w:jc w:val="both"/>
      </w:pPr>
      <w:r w:rsidRPr="00D6731E">
        <w:t>Wypełniając formularz ofertowy w miejscu „Wykonawca” należy wpisać dane wszystkich Wykonawców wspólnie ubiegających się o zamówienie.</w:t>
      </w:r>
    </w:p>
    <w:p w14:paraId="218D9B66" w14:textId="77777777" w:rsidR="00CE5747" w:rsidRPr="00D6731E" w:rsidRDefault="00CE5747" w:rsidP="0079511A">
      <w:pPr>
        <w:pStyle w:val="Akapitzlist"/>
        <w:spacing w:line="240" w:lineRule="auto"/>
        <w:ind w:left="851"/>
        <w:jc w:val="both"/>
      </w:pPr>
    </w:p>
    <w:p w14:paraId="458BC575" w14:textId="77777777" w:rsidR="00050DE2" w:rsidRPr="00D6731E" w:rsidRDefault="00457E3D" w:rsidP="00050DE2">
      <w:pPr>
        <w:pStyle w:val="Akapitzlist"/>
        <w:numPr>
          <w:ilvl w:val="0"/>
          <w:numId w:val="1"/>
        </w:numPr>
        <w:ind w:left="567" w:hanging="207"/>
        <w:jc w:val="both"/>
        <w:rPr>
          <w:b/>
        </w:rPr>
      </w:pPr>
      <w:r w:rsidRPr="00D6731E">
        <w:rPr>
          <w:b/>
        </w:rPr>
        <w:t>MIEJSCE ORAZ TERMIN SKŁADANIA I OTWARCIA OFERT</w:t>
      </w:r>
    </w:p>
    <w:p w14:paraId="1E97244F" w14:textId="601F8E62" w:rsidR="00554F66" w:rsidRPr="00D6731E" w:rsidRDefault="00554F66" w:rsidP="00022B0D">
      <w:pPr>
        <w:pStyle w:val="Akapitzlist"/>
        <w:numPr>
          <w:ilvl w:val="3"/>
          <w:numId w:val="1"/>
        </w:numPr>
        <w:spacing w:line="240" w:lineRule="auto"/>
        <w:ind w:left="709" w:hanging="284"/>
        <w:jc w:val="both"/>
        <w:rPr>
          <w:b/>
        </w:rPr>
      </w:pPr>
      <w:r w:rsidRPr="00D6731E">
        <w:t xml:space="preserve">Ofertę należy złożyć </w:t>
      </w:r>
      <w:r w:rsidR="00883980" w:rsidRPr="00D6731E">
        <w:t>w Urzędzie Gminy w Barcianach przy ul. Szkolnej 3,                       11-410 Barciany (pokój nr 9 - sekretariat),</w:t>
      </w:r>
      <w:r w:rsidRPr="00D6731E">
        <w:t xml:space="preserve"> nie później niż do godziny </w:t>
      </w:r>
      <w:r w:rsidR="00883980" w:rsidRPr="00D6731E">
        <w:rPr>
          <w:b/>
        </w:rPr>
        <w:t>10:00</w:t>
      </w:r>
      <w:r w:rsidRPr="00D6731E">
        <w:t xml:space="preserve"> dnia </w:t>
      </w:r>
      <w:r w:rsidRPr="00D6731E">
        <w:rPr>
          <w:b/>
        </w:rPr>
        <w:t xml:space="preserve"> </w:t>
      </w:r>
      <w:r w:rsidR="002D20A7" w:rsidRPr="00D6731E">
        <w:rPr>
          <w:b/>
        </w:rPr>
        <w:t>09.07.2020 r.</w:t>
      </w:r>
    </w:p>
    <w:p w14:paraId="3E4B83BA" w14:textId="093DB00A" w:rsidR="00022B0D" w:rsidRPr="00D6731E" w:rsidRDefault="00F07672" w:rsidP="00022B0D">
      <w:pPr>
        <w:pStyle w:val="Akapitzlist"/>
        <w:numPr>
          <w:ilvl w:val="3"/>
          <w:numId w:val="1"/>
        </w:numPr>
        <w:spacing w:line="240" w:lineRule="auto"/>
        <w:ind w:left="709" w:hanging="284"/>
        <w:jc w:val="both"/>
        <w:rPr>
          <w:b/>
        </w:rPr>
      </w:pPr>
      <w:r w:rsidRPr="00D6731E">
        <w:t>W przypadku złożenia oferty po upływie w/w terminu składania ofert Zamawiający niezwłocznie zwróci ofertę Wykonawcy</w:t>
      </w:r>
      <w:r w:rsidR="00BE70CC" w:rsidRPr="00D6731E">
        <w:t xml:space="preserve"> na adres umieszczony na zewnętrznym opakowaniu koperty</w:t>
      </w:r>
      <w:r w:rsidRPr="00D6731E">
        <w:t>.</w:t>
      </w:r>
    </w:p>
    <w:p w14:paraId="72094CCF" w14:textId="1AE00A60" w:rsidR="00022B0D" w:rsidRPr="00D6731E" w:rsidRDefault="00C87369" w:rsidP="00022B0D">
      <w:pPr>
        <w:pStyle w:val="Akapitzlist"/>
        <w:numPr>
          <w:ilvl w:val="3"/>
          <w:numId w:val="1"/>
        </w:numPr>
        <w:spacing w:line="240" w:lineRule="auto"/>
        <w:ind w:left="709" w:hanging="284"/>
        <w:jc w:val="both"/>
        <w:rPr>
          <w:b/>
        </w:rPr>
      </w:pPr>
      <w:r w:rsidRPr="00D6731E">
        <w:t xml:space="preserve">Koperty, w których znajduje się oferta wycofana </w:t>
      </w:r>
      <w:r w:rsidR="00022B0D" w:rsidRPr="00D6731E">
        <w:t>nie będą otwierane.</w:t>
      </w:r>
      <w:r w:rsidR="00F04FA6" w:rsidRPr="00D6731E">
        <w:t xml:space="preserve"> </w:t>
      </w:r>
      <w:r w:rsidR="00340666" w:rsidRPr="00D6731E">
        <w:t>Zamawiający niezwłocznie zwróci ofertę wycofaną Wykonawcy na adres umieszczony na zewnętrznym opakowaniu koperty.</w:t>
      </w:r>
    </w:p>
    <w:p w14:paraId="296CEB5D" w14:textId="7E2DBAB9" w:rsidR="00554F66" w:rsidRPr="00D6731E" w:rsidRDefault="00554F66" w:rsidP="00022B0D">
      <w:pPr>
        <w:pStyle w:val="Akapitzlist"/>
        <w:numPr>
          <w:ilvl w:val="3"/>
          <w:numId w:val="1"/>
        </w:numPr>
        <w:spacing w:line="240" w:lineRule="auto"/>
        <w:ind w:left="709" w:hanging="284"/>
        <w:jc w:val="both"/>
      </w:pPr>
      <w:r w:rsidRPr="00D6731E">
        <w:t xml:space="preserve">Otwarcie ofert odbędzie się w dniu </w:t>
      </w:r>
      <w:r w:rsidRPr="00D6731E">
        <w:rPr>
          <w:b/>
        </w:rPr>
        <w:t xml:space="preserve"> </w:t>
      </w:r>
      <w:r w:rsidR="002D20A7" w:rsidRPr="00D6731E">
        <w:rPr>
          <w:b/>
        </w:rPr>
        <w:t>09.07.2020 r.</w:t>
      </w:r>
      <w:r w:rsidRPr="00D6731E">
        <w:rPr>
          <w:b/>
        </w:rPr>
        <w:t xml:space="preserve"> </w:t>
      </w:r>
      <w:r w:rsidRPr="00D6731E">
        <w:t xml:space="preserve">o godz. </w:t>
      </w:r>
      <w:r w:rsidR="006D564F" w:rsidRPr="00D6731E">
        <w:rPr>
          <w:b/>
        </w:rPr>
        <w:t>10:30</w:t>
      </w:r>
      <w:r w:rsidR="006D564F" w:rsidRPr="00D6731E">
        <w:t xml:space="preserve"> w Urzędzie Gminy   Barcianach, ul. Szkolna 3, 11-410 Barciany (pokój nr 7)</w:t>
      </w:r>
    </w:p>
    <w:p w14:paraId="1DA559B7" w14:textId="33F71853" w:rsidR="00022B0D" w:rsidRPr="00D6731E" w:rsidRDefault="00022B0D" w:rsidP="00022B0D">
      <w:pPr>
        <w:pStyle w:val="Akapitzlist"/>
        <w:numPr>
          <w:ilvl w:val="3"/>
          <w:numId w:val="1"/>
        </w:numPr>
        <w:spacing w:line="240" w:lineRule="auto"/>
        <w:ind w:left="709" w:hanging="284"/>
        <w:jc w:val="both"/>
      </w:pPr>
      <w:r w:rsidRPr="00D6731E">
        <w:t>Otwarcie ofert jest jawne.</w:t>
      </w:r>
    </w:p>
    <w:p w14:paraId="6B6F8BA8" w14:textId="77777777" w:rsidR="000F5037" w:rsidRPr="00D6731E" w:rsidRDefault="000F5037" w:rsidP="000F5037">
      <w:pPr>
        <w:pStyle w:val="Akapitzlist"/>
        <w:numPr>
          <w:ilvl w:val="3"/>
          <w:numId w:val="1"/>
        </w:numPr>
        <w:spacing w:line="240" w:lineRule="auto"/>
        <w:ind w:left="709" w:hanging="284"/>
        <w:jc w:val="both"/>
      </w:pPr>
      <w:r w:rsidRPr="00D6731E">
        <w:t>Zamawiający bezpośrednio przed otwarciem ofert poda wielkości środków finansowych, jakie zamierza przeznaczyć na sfinansowanie zamówienia.</w:t>
      </w:r>
    </w:p>
    <w:p w14:paraId="314DA57E" w14:textId="77777777" w:rsidR="000F5037" w:rsidRPr="00D6731E" w:rsidRDefault="000F5037" w:rsidP="000F5037">
      <w:pPr>
        <w:pStyle w:val="Akapitzlist"/>
        <w:numPr>
          <w:ilvl w:val="3"/>
          <w:numId w:val="1"/>
        </w:numPr>
        <w:spacing w:line="240" w:lineRule="auto"/>
        <w:ind w:left="709" w:hanging="284"/>
        <w:jc w:val="both"/>
      </w:pPr>
      <w:r w:rsidRPr="00D6731E">
        <w:t>Podczas otwarcia ofert Zamawiający odczyta nazwy, adresy Wykonawców, ceny ofertowe oraz pozostałe dane zgodnie z art. 86 ust. 4 ustawy.</w:t>
      </w:r>
    </w:p>
    <w:p w14:paraId="0AD29730" w14:textId="77777777" w:rsidR="000F5037" w:rsidRPr="00D6731E" w:rsidRDefault="000F5037" w:rsidP="000F5037">
      <w:pPr>
        <w:pStyle w:val="Akapitzlist"/>
        <w:numPr>
          <w:ilvl w:val="3"/>
          <w:numId w:val="1"/>
        </w:numPr>
        <w:spacing w:after="120" w:line="240" w:lineRule="auto"/>
        <w:ind w:left="709" w:hanging="284"/>
        <w:contextualSpacing w:val="0"/>
        <w:jc w:val="both"/>
      </w:pPr>
      <w:r w:rsidRPr="00D6731E">
        <w:t>Zamawiający niezwłocznie po otwarciu ofert zamieszcza na stronie internetowej informacje dotyczące:</w:t>
      </w:r>
    </w:p>
    <w:p w14:paraId="4BFEB9B2" w14:textId="77777777" w:rsidR="000F5037" w:rsidRPr="00D6731E" w:rsidRDefault="000F5037" w:rsidP="00691060">
      <w:pPr>
        <w:pStyle w:val="Akapitzlist"/>
        <w:numPr>
          <w:ilvl w:val="1"/>
          <w:numId w:val="12"/>
        </w:numPr>
        <w:spacing w:line="240" w:lineRule="auto"/>
        <w:ind w:left="992" w:hanging="289"/>
        <w:contextualSpacing w:val="0"/>
        <w:jc w:val="both"/>
      </w:pPr>
      <w:r w:rsidRPr="00D6731E">
        <w:t>kwoty, jaką zamierza przeznaczyć na sfinansowanie zamówienia;</w:t>
      </w:r>
    </w:p>
    <w:p w14:paraId="0626B06B" w14:textId="77777777" w:rsidR="000F5037" w:rsidRPr="00D6731E" w:rsidRDefault="000F5037" w:rsidP="00691060">
      <w:pPr>
        <w:pStyle w:val="Akapitzlist"/>
        <w:numPr>
          <w:ilvl w:val="1"/>
          <w:numId w:val="12"/>
        </w:numPr>
        <w:spacing w:line="240" w:lineRule="auto"/>
        <w:ind w:left="992" w:hanging="289"/>
        <w:jc w:val="both"/>
      </w:pPr>
      <w:r w:rsidRPr="00D6731E">
        <w:t>firm oraz adresów wykonawców, którzy złożyli oferty w terminie;</w:t>
      </w:r>
    </w:p>
    <w:p w14:paraId="154AA8AE" w14:textId="77777777" w:rsidR="000F5037" w:rsidRPr="00D6731E" w:rsidRDefault="000F5037" w:rsidP="00691060">
      <w:pPr>
        <w:pStyle w:val="Akapitzlist"/>
        <w:numPr>
          <w:ilvl w:val="1"/>
          <w:numId w:val="12"/>
        </w:numPr>
        <w:spacing w:after="120" w:line="240" w:lineRule="auto"/>
        <w:ind w:left="993" w:hanging="290"/>
        <w:contextualSpacing w:val="0"/>
        <w:jc w:val="both"/>
      </w:pPr>
      <w:r w:rsidRPr="00D6731E">
        <w:t>ceny, terminu wykonania zamówienia, okresu gwarancji i warunków płatności zawartych w ofertach.</w:t>
      </w:r>
    </w:p>
    <w:p w14:paraId="6E44271E" w14:textId="77777777" w:rsidR="00D80173" w:rsidRPr="00D6731E" w:rsidRDefault="00D80173" w:rsidP="00E11D6F">
      <w:pPr>
        <w:pStyle w:val="Akapitzlist"/>
        <w:spacing w:line="240" w:lineRule="auto"/>
        <w:ind w:left="1134"/>
        <w:jc w:val="both"/>
      </w:pPr>
    </w:p>
    <w:p w14:paraId="13C232F8" w14:textId="505E2DA1" w:rsidR="00F445EA" w:rsidRPr="00D6731E" w:rsidRDefault="00457E3D" w:rsidP="00F445EA">
      <w:pPr>
        <w:pStyle w:val="Akapitzlist"/>
        <w:numPr>
          <w:ilvl w:val="0"/>
          <w:numId w:val="1"/>
        </w:numPr>
        <w:ind w:left="567" w:hanging="207"/>
        <w:jc w:val="both"/>
        <w:rPr>
          <w:b/>
        </w:rPr>
      </w:pPr>
      <w:r w:rsidRPr="00D6731E">
        <w:rPr>
          <w:b/>
        </w:rPr>
        <w:t>OPIS SPOSOBU OBLICZANIA CENY</w:t>
      </w:r>
    </w:p>
    <w:p w14:paraId="05FED645" w14:textId="6C561202" w:rsidR="00706499" w:rsidRPr="00D6731E" w:rsidRDefault="00706499" w:rsidP="00D80173">
      <w:pPr>
        <w:pStyle w:val="Akapitzlist"/>
        <w:numPr>
          <w:ilvl w:val="3"/>
          <w:numId w:val="1"/>
        </w:numPr>
        <w:spacing w:line="240" w:lineRule="auto"/>
        <w:ind w:left="709" w:hanging="284"/>
        <w:jc w:val="both"/>
        <w:rPr>
          <w:bCs/>
        </w:rPr>
      </w:pPr>
      <w:r w:rsidRPr="00D6731E">
        <w:rPr>
          <w:bCs/>
        </w:rPr>
        <w:t>Cena oferty zostanie wyliczona przez Wykonawcę w oparciu o Formularz ofertowy, stanowiący Załącznik nr 2 do SIWZ dla każdej z części, na którą składa ofertę.</w:t>
      </w:r>
    </w:p>
    <w:p w14:paraId="3CFDBB22" w14:textId="6D00CA1C" w:rsidR="00706499" w:rsidRPr="00D6731E" w:rsidRDefault="00706499" w:rsidP="00D80173">
      <w:pPr>
        <w:pStyle w:val="Akapitzlist"/>
        <w:numPr>
          <w:ilvl w:val="3"/>
          <w:numId w:val="1"/>
        </w:numPr>
        <w:spacing w:line="240" w:lineRule="auto"/>
        <w:ind w:left="709" w:hanging="284"/>
        <w:jc w:val="both"/>
        <w:rPr>
          <w:bCs/>
        </w:rPr>
      </w:pPr>
      <w:r w:rsidRPr="00D6731E">
        <w:rPr>
          <w:bCs/>
        </w:rPr>
        <w:t>Cena oferty winna być obliczona dla każdej części oddzielnie, na którą Wykonawca składa ofertę.</w:t>
      </w:r>
    </w:p>
    <w:p w14:paraId="59C9B905" w14:textId="77777777" w:rsidR="00706499" w:rsidRPr="00D6731E" w:rsidRDefault="00706499" w:rsidP="00F9231D">
      <w:pPr>
        <w:pStyle w:val="Akapitzlist"/>
        <w:numPr>
          <w:ilvl w:val="3"/>
          <w:numId w:val="1"/>
        </w:numPr>
        <w:spacing w:line="240" w:lineRule="auto"/>
        <w:ind w:left="709" w:hanging="284"/>
        <w:jc w:val="both"/>
      </w:pPr>
      <w:r w:rsidRPr="00D6731E">
        <w:rPr>
          <w:bCs/>
        </w:rPr>
        <w:t xml:space="preserve">Łączna cena oferty brutto musi zawierać wszystkie elementy związane z realizacją przedmiotu zamówienia. Cena oferty zostanie przedstawiona przez Wykonawcę </w:t>
      </w:r>
      <w:r w:rsidRPr="00D6731E">
        <w:t>w Formularzu</w:t>
      </w:r>
      <w:r w:rsidRPr="00D6731E">
        <w:rPr>
          <w:bCs/>
        </w:rPr>
        <w:t xml:space="preserve"> ofertowym stanowiącym Załącznik nr 2 do SIWZ dla każdej z części, na którą składa ofertę.</w:t>
      </w:r>
    </w:p>
    <w:p w14:paraId="536A655E" w14:textId="319EB58C" w:rsidR="00F2363A" w:rsidRPr="00D6731E" w:rsidRDefault="00706499" w:rsidP="00F9231D">
      <w:pPr>
        <w:pStyle w:val="Akapitzlist"/>
        <w:numPr>
          <w:ilvl w:val="3"/>
          <w:numId w:val="1"/>
        </w:numPr>
        <w:spacing w:line="240" w:lineRule="auto"/>
        <w:ind w:left="709" w:hanging="284"/>
        <w:jc w:val="both"/>
      </w:pPr>
      <w:r w:rsidRPr="00D6731E">
        <w:t>Cenę oferty należy podać uwzględniając dane, o których mowa w Załączniku nr 1 do SIWZ</w:t>
      </w:r>
      <w:r w:rsidRPr="00D6731E">
        <w:rPr>
          <w:b/>
        </w:rPr>
        <w:t xml:space="preserve"> </w:t>
      </w:r>
      <w:r w:rsidRPr="00D6731E">
        <w:t>oraz inne koszty związane z obowiązującymi przy wykonaniu zamówienia przepisami prawa, w tym koszty należnego podatku od towarów i usług VAT, a także koszty wynikające z wszelkich upustów i rabatów. Wycena powinna być wykonana z należytą starannością, w sposób rzetelny i realny.</w:t>
      </w:r>
    </w:p>
    <w:p w14:paraId="33BFAE7A" w14:textId="77777777" w:rsidR="00F9231D" w:rsidRPr="00D6731E" w:rsidRDefault="00F9231D" w:rsidP="00F9231D">
      <w:pPr>
        <w:pStyle w:val="Akapitzlist"/>
        <w:numPr>
          <w:ilvl w:val="3"/>
          <w:numId w:val="1"/>
        </w:numPr>
        <w:spacing w:line="240" w:lineRule="auto"/>
        <w:ind w:left="709" w:hanging="284"/>
        <w:jc w:val="both"/>
        <w:rPr>
          <w:bCs/>
        </w:rPr>
      </w:pPr>
      <w:r w:rsidRPr="00D6731E">
        <w:lastRenderedPageBreak/>
        <w:t xml:space="preserve">Cena musi być podana w </w:t>
      </w:r>
      <w:r w:rsidRPr="00D6731E">
        <w:rPr>
          <w:rFonts w:ascii="Cambria" w:eastAsia="Cambria" w:hAnsi="Cambria" w:cs="Cambria"/>
        </w:rPr>
        <w:t>złotych</w:t>
      </w:r>
      <w:r w:rsidRPr="00D6731E">
        <w:t xml:space="preserve"> polskich cyfrowo i słownie, w zaokrągleniu do drugiego miejsca po przecinku.</w:t>
      </w:r>
    </w:p>
    <w:p w14:paraId="5B95444D" w14:textId="77777777" w:rsidR="00F9231D" w:rsidRPr="00D6731E" w:rsidRDefault="00F9231D" w:rsidP="00F9231D">
      <w:pPr>
        <w:pStyle w:val="Akapitzlist"/>
        <w:numPr>
          <w:ilvl w:val="3"/>
          <w:numId w:val="1"/>
        </w:numPr>
        <w:spacing w:line="240" w:lineRule="auto"/>
        <w:ind w:left="709" w:hanging="284"/>
        <w:jc w:val="both"/>
      </w:pPr>
      <w:r w:rsidRPr="00D6731E">
        <w:t>Wszystkie obliczenia winny być dokonywane zgodnie z zasadami arytmetyki.</w:t>
      </w:r>
    </w:p>
    <w:p w14:paraId="086A30D7" w14:textId="77777777" w:rsidR="00F9231D" w:rsidRPr="00D6731E" w:rsidRDefault="00F9231D" w:rsidP="00F9231D">
      <w:pPr>
        <w:pStyle w:val="Akapitzlist"/>
        <w:numPr>
          <w:ilvl w:val="3"/>
          <w:numId w:val="1"/>
        </w:numPr>
        <w:spacing w:line="240" w:lineRule="auto"/>
        <w:ind w:left="709" w:hanging="284"/>
        <w:jc w:val="both"/>
        <w:rPr>
          <w:bCs/>
        </w:rPr>
      </w:pPr>
      <w:r w:rsidRPr="00D6731E">
        <w:t>Rozliczenia między Zamawiającym a Wykonawcą będą regulowane w złotych polskich</w:t>
      </w:r>
      <w:r w:rsidRPr="00D6731E">
        <w:rPr>
          <w:rFonts w:ascii="Cambria" w:eastAsia="Cambria" w:hAnsi="Cambria" w:cs="Cambria"/>
          <w:b/>
        </w:rPr>
        <w:t>.</w:t>
      </w:r>
    </w:p>
    <w:p w14:paraId="6CE06D09" w14:textId="77777777" w:rsidR="00F9231D" w:rsidRPr="00D6731E" w:rsidRDefault="00F9231D" w:rsidP="00F9231D">
      <w:pPr>
        <w:pStyle w:val="Akapitzlist"/>
        <w:numPr>
          <w:ilvl w:val="3"/>
          <w:numId w:val="1"/>
        </w:numPr>
        <w:spacing w:line="240" w:lineRule="auto"/>
        <w:ind w:left="709" w:hanging="284"/>
        <w:jc w:val="both"/>
        <w:rPr>
          <w:bCs/>
        </w:rPr>
      </w:pPr>
      <w:r w:rsidRPr="00D6731E">
        <w:t>Wykonawca musi uwzględnić w cenie oferty wszelkie koszty niezbędne dla prawidłowego i pełnego wykonania zamówienia oraz wszelkie opłaty i podatki wynikające z obowiązujących przepisów.</w:t>
      </w:r>
    </w:p>
    <w:p w14:paraId="78C3F6AA" w14:textId="77777777" w:rsidR="00F9231D" w:rsidRPr="00D6731E" w:rsidRDefault="00F9231D" w:rsidP="00F9231D">
      <w:pPr>
        <w:pStyle w:val="Akapitzlist"/>
        <w:numPr>
          <w:ilvl w:val="3"/>
          <w:numId w:val="1"/>
        </w:numPr>
        <w:spacing w:line="240" w:lineRule="auto"/>
        <w:ind w:left="709" w:hanging="284"/>
        <w:jc w:val="both"/>
        <w:rPr>
          <w:bCs/>
        </w:rPr>
      </w:pPr>
      <w:r w:rsidRPr="00D6731E">
        <w:t>Jeżeli złożono ofertę, której cena zawiera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Zamawiający w celu oceny takiej oferty dolicza do przedstawionej w niej ceny podatek od towarów i usług, który miałby obowiązek rozliczyć zgodnie z tymi przepisami.</w:t>
      </w:r>
    </w:p>
    <w:p w14:paraId="13D9A799" w14:textId="77777777" w:rsidR="00F51C86" w:rsidRPr="00D6731E" w:rsidRDefault="00F51C86" w:rsidP="00706499">
      <w:pPr>
        <w:pStyle w:val="Akapitzlist"/>
        <w:numPr>
          <w:ilvl w:val="3"/>
          <w:numId w:val="1"/>
        </w:numPr>
        <w:spacing w:line="240" w:lineRule="auto"/>
        <w:ind w:left="709" w:hanging="425"/>
        <w:jc w:val="both"/>
      </w:pPr>
      <w:r w:rsidRPr="00D6731E">
        <w:t>Zamawiający poprawi oczywiste omyłki pisarskie i oczywiste omyłki rachunkowe w treści oferty z uwzględnieniem konsekwencji rachunkowych dokonanych poprawek oraz inne omyłki polegające na niezgodności oferty ze specyfikacją istotnych warunków zamówienia, niepowodujące istotnych zmian w treści oferty w następujący sposób:</w:t>
      </w:r>
    </w:p>
    <w:p w14:paraId="1C4B6C33" w14:textId="77777777" w:rsidR="00911FAC" w:rsidRPr="00D6731E" w:rsidRDefault="00911FAC" w:rsidP="00691060">
      <w:pPr>
        <w:pStyle w:val="Akapitzlist"/>
        <w:numPr>
          <w:ilvl w:val="1"/>
          <w:numId w:val="15"/>
        </w:numPr>
        <w:spacing w:line="240" w:lineRule="auto"/>
        <w:ind w:left="993" w:hanging="284"/>
        <w:jc w:val="both"/>
      </w:pPr>
      <w:r w:rsidRPr="00D6731E">
        <w:t>w przypadku mnożenia cen jednostkowych netto i ilości jednostkowej – jeżeli obliczona cena nie będzie odpowiadała iloczynowi ceny jednostkowej netto oraz ilości jednostkowej Zamawiający przyjmie, że prawidłowo podano cenę jednostkową netto;</w:t>
      </w:r>
    </w:p>
    <w:p w14:paraId="1482A816" w14:textId="77777777" w:rsidR="00911FAC" w:rsidRPr="00D6731E" w:rsidRDefault="00911FAC" w:rsidP="00691060">
      <w:pPr>
        <w:pStyle w:val="Akapitzlist"/>
        <w:numPr>
          <w:ilvl w:val="1"/>
          <w:numId w:val="15"/>
        </w:numPr>
        <w:spacing w:line="240" w:lineRule="auto"/>
        <w:ind w:left="993" w:hanging="284"/>
        <w:jc w:val="both"/>
      </w:pPr>
      <w:r w:rsidRPr="00D6731E">
        <w:t>w przypadku rozbieżności pomiędzy ceną brutto oferty podaną w formularzu oferty a wartościami brutto wynikającymi z cen podanych w tabeli, Zamawiający przyjmie, że prawidłowo podano ten zapis, który odpowiada właściwemu obliczeniu ceny zgodnie z zasadą arytmetyki z uwzględnieniem zapisu powyżej w pkt. 10.1 niniejszego Rozdziału, tj. punktem wyjścia będzie cena jednostkowa netto;</w:t>
      </w:r>
    </w:p>
    <w:p w14:paraId="20F97006" w14:textId="7377195F" w:rsidR="00911FAC" w:rsidRPr="00D6731E" w:rsidRDefault="00911FAC" w:rsidP="00691060">
      <w:pPr>
        <w:pStyle w:val="Akapitzlist"/>
        <w:numPr>
          <w:ilvl w:val="1"/>
          <w:numId w:val="15"/>
        </w:numPr>
        <w:spacing w:line="240" w:lineRule="auto"/>
        <w:ind w:left="993" w:hanging="284"/>
        <w:jc w:val="both"/>
      </w:pPr>
      <w:r w:rsidRPr="00D6731E">
        <w:t>w przypadku rozbieżności pomiędzy ceną brutto oferty podaną liczbą a podaną słownie Zamawiający przyjmie, że prawidłowo podano ten zapis, który odpowiada właściwemu obliczeniu ceny zgodnie z zasadą arytmetyki z uwzględnieniem zapisu w pkt. 10.1 niniejszego Rozdziału, tj. punktem wyjścia będzie cena jednostkowa netto</w:t>
      </w:r>
    </w:p>
    <w:p w14:paraId="785E156E" w14:textId="43E2469F" w:rsidR="00F9231D" w:rsidRPr="00D6731E" w:rsidRDefault="00F51C86" w:rsidP="00F51C86">
      <w:pPr>
        <w:pStyle w:val="Akapitzlist"/>
        <w:spacing w:line="240" w:lineRule="auto"/>
        <w:ind w:left="993" w:hanging="284"/>
        <w:jc w:val="both"/>
      </w:pPr>
      <w:r w:rsidRPr="00D6731E">
        <w:t>- niezwłocznie zawiadamiając o tym Wykonawcę, którego oferta została poprawiona.</w:t>
      </w:r>
    </w:p>
    <w:p w14:paraId="4C6908DB" w14:textId="77777777" w:rsidR="00F9231D" w:rsidRPr="00D6731E" w:rsidRDefault="00F9231D" w:rsidP="0029093C">
      <w:pPr>
        <w:pStyle w:val="Akapitzlist"/>
        <w:numPr>
          <w:ilvl w:val="3"/>
          <w:numId w:val="1"/>
        </w:numPr>
        <w:spacing w:line="240" w:lineRule="auto"/>
        <w:ind w:left="709" w:hanging="425"/>
        <w:jc w:val="both"/>
      </w:pPr>
      <w:r w:rsidRPr="00D6731E">
        <w:t>Zamawiający nie przewiduje prowadzenia rozliczeń w walutach obcych.</w:t>
      </w:r>
    </w:p>
    <w:p w14:paraId="7485A8F9" w14:textId="77777777" w:rsidR="00B51C68" w:rsidRPr="00D6731E" w:rsidRDefault="00B51C68" w:rsidP="00B51C68">
      <w:pPr>
        <w:pStyle w:val="Akapitzlist"/>
        <w:ind w:left="567"/>
        <w:jc w:val="both"/>
        <w:rPr>
          <w:b/>
        </w:rPr>
      </w:pPr>
    </w:p>
    <w:p w14:paraId="46B05C7B" w14:textId="77777777" w:rsidR="00050DE2" w:rsidRPr="00D6731E" w:rsidRDefault="00457E3D" w:rsidP="00457E3D">
      <w:pPr>
        <w:pStyle w:val="Akapitzlist"/>
        <w:numPr>
          <w:ilvl w:val="0"/>
          <w:numId w:val="1"/>
        </w:numPr>
        <w:spacing w:line="240" w:lineRule="auto"/>
        <w:ind w:left="567" w:hanging="210"/>
        <w:jc w:val="both"/>
        <w:rPr>
          <w:b/>
        </w:rPr>
      </w:pPr>
      <w:r w:rsidRPr="00D6731E">
        <w:rPr>
          <w:b/>
        </w:rPr>
        <w:t>OPIS KRYTERIÓW, KTÓRYMI ZAMAWIAJĄCY BĘDZIE SIĘ KIEROWAŁ PRZY WYBORZE OFERTY</w:t>
      </w:r>
    </w:p>
    <w:p w14:paraId="76D8B69E" w14:textId="77777777" w:rsidR="00706484" w:rsidRPr="00D6731E" w:rsidRDefault="00706484" w:rsidP="00706484">
      <w:pPr>
        <w:pStyle w:val="Akapitzlist"/>
        <w:spacing w:line="240" w:lineRule="auto"/>
        <w:ind w:left="567"/>
        <w:jc w:val="both"/>
        <w:rPr>
          <w:b/>
        </w:rPr>
      </w:pPr>
    </w:p>
    <w:p w14:paraId="72E2C6BA" w14:textId="77777777" w:rsidR="00587A86" w:rsidRPr="00D6731E" w:rsidRDefault="00587A86" w:rsidP="00587A86">
      <w:pPr>
        <w:pStyle w:val="Akapitzlist"/>
        <w:numPr>
          <w:ilvl w:val="3"/>
          <w:numId w:val="1"/>
        </w:numPr>
        <w:spacing w:line="240" w:lineRule="auto"/>
        <w:ind w:left="709" w:hanging="283"/>
        <w:jc w:val="both"/>
      </w:pPr>
      <w:r w:rsidRPr="00D6731E">
        <w:t>Zamawiający podda ocenie oferty niepodlegające odrzuceniu.</w:t>
      </w:r>
    </w:p>
    <w:p w14:paraId="00EECD2D" w14:textId="77777777" w:rsidR="00587A86" w:rsidRPr="00D6731E" w:rsidRDefault="00587A86" w:rsidP="00587A86">
      <w:pPr>
        <w:pStyle w:val="Akapitzlist"/>
        <w:numPr>
          <w:ilvl w:val="3"/>
          <w:numId w:val="1"/>
        </w:numPr>
        <w:spacing w:line="240" w:lineRule="auto"/>
        <w:ind w:left="709" w:hanging="283"/>
        <w:jc w:val="both"/>
      </w:pPr>
      <w:r w:rsidRPr="00D6731E">
        <w:rPr>
          <w:bCs/>
        </w:rPr>
        <w:t>Ocena ofert będzie dokonywana według skali punktowej, przy założeniu, że maksymalna punktacja wynosi 100 punktów. Punktacja przyznana ofercie Wykonawcy będzie sumą punktacji uzyskanej w każdym z niżej wymienionych kryteriów.</w:t>
      </w:r>
    </w:p>
    <w:p w14:paraId="6441F7B6" w14:textId="77777777" w:rsidR="00587A86" w:rsidRPr="00D6731E" w:rsidRDefault="00587A86" w:rsidP="00587A86">
      <w:pPr>
        <w:pStyle w:val="Akapitzlist"/>
        <w:numPr>
          <w:ilvl w:val="3"/>
          <w:numId w:val="1"/>
        </w:numPr>
        <w:spacing w:line="240" w:lineRule="auto"/>
        <w:ind w:left="709" w:hanging="283"/>
        <w:jc w:val="both"/>
      </w:pPr>
      <w:r w:rsidRPr="00D6731E">
        <w:rPr>
          <w:bCs/>
        </w:rPr>
        <w:t>Zamawiający dokona oceny ofert przyznając punkty w ramach poszczególnych kryteriów oceny ofert, przyjmując zasadę, że 1% = 1 punkt.</w:t>
      </w:r>
    </w:p>
    <w:p w14:paraId="43BB0DD9" w14:textId="77777777" w:rsidR="00525ECF" w:rsidRPr="00D6731E" w:rsidRDefault="00525ECF" w:rsidP="00525ECF">
      <w:pPr>
        <w:pStyle w:val="Akapitzlist"/>
        <w:numPr>
          <w:ilvl w:val="3"/>
          <w:numId w:val="1"/>
        </w:numPr>
        <w:spacing w:line="240" w:lineRule="auto"/>
        <w:ind w:left="709" w:hanging="283"/>
        <w:jc w:val="both"/>
      </w:pPr>
      <w:r w:rsidRPr="00D6731E">
        <w:t>Komisja dokona oceny ofert na podstawie poniższych kryteriów:</w:t>
      </w:r>
    </w:p>
    <w:p w14:paraId="4B48B378" w14:textId="77777777" w:rsidR="001E43A1" w:rsidRPr="00D6731E" w:rsidRDefault="001E43A1" w:rsidP="00525ECF">
      <w:pPr>
        <w:pStyle w:val="Akapitzlist"/>
        <w:spacing w:line="240" w:lineRule="auto"/>
        <w:ind w:left="709"/>
        <w:jc w:val="both"/>
      </w:pPr>
    </w:p>
    <w:p w14:paraId="325658C6" w14:textId="77777777" w:rsidR="00525ECF" w:rsidRPr="00D6731E" w:rsidRDefault="00525ECF" w:rsidP="00525ECF">
      <w:pPr>
        <w:pStyle w:val="Akapitzlist"/>
        <w:spacing w:line="240" w:lineRule="auto"/>
        <w:ind w:left="709"/>
        <w:jc w:val="both"/>
        <w:rPr>
          <w:b/>
        </w:rPr>
      </w:pPr>
      <w:r w:rsidRPr="00D6731E">
        <w:rPr>
          <w:b/>
        </w:rPr>
        <w:t>Część 1:</w:t>
      </w:r>
    </w:p>
    <w:p w14:paraId="359880C4" w14:textId="77777777" w:rsidR="00525ECF" w:rsidRPr="00D6731E" w:rsidRDefault="00525ECF" w:rsidP="00525ECF">
      <w:pPr>
        <w:pStyle w:val="Akapitzlist"/>
        <w:spacing w:line="240" w:lineRule="auto"/>
        <w:ind w:left="709"/>
        <w:jc w:val="both"/>
      </w:pPr>
    </w:p>
    <w:p w14:paraId="3690BB11" w14:textId="6A817EE7" w:rsidR="00525ECF" w:rsidRPr="00D6731E" w:rsidRDefault="00525ECF" w:rsidP="00691060">
      <w:pPr>
        <w:pStyle w:val="Akapitzlist"/>
        <w:numPr>
          <w:ilvl w:val="0"/>
          <w:numId w:val="22"/>
        </w:numPr>
        <w:spacing w:line="240" w:lineRule="auto"/>
        <w:ind w:left="993" w:hanging="284"/>
        <w:jc w:val="both"/>
      </w:pPr>
      <w:r w:rsidRPr="00D6731E">
        <w:t>Kryterium „Cena” – 60%</w:t>
      </w:r>
    </w:p>
    <w:p w14:paraId="6965492D" w14:textId="3CFF1612" w:rsidR="00525ECF" w:rsidRPr="00D6731E" w:rsidRDefault="00525ECF" w:rsidP="00691060">
      <w:pPr>
        <w:pStyle w:val="Akapitzlist"/>
        <w:numPr>
          <w:ilvl w:val="0"/>
          <w:numId w:val="22"/>
        </w:numPr>
        <w:spacing w:line="240" w:lineRule="auto"/>
        <w:ind w:left="993" w:hanging="284"/>
        <w:jc w:val="both"/>
      </w:pPr>
      <w:r w:rsidRPr="00D6731E">
        <w:t>Kryterium „Okres gwarancji na system” – 30%</w:t>
      </w:r>
    </w:p>
    <w:p w14:paraId="377F5D2B" w14:textId="2B867C47" w:rsidR="00525ECF" w:rsidRPr="00D6731E" w:rsidRDefault="00525ECF" w:rsidP="00691060">
      <w:pPr>
        <w:pStyle w:val="Akapitzlist"/>
        <w:numPr>
          <w:ilvl w:val="0"/>
          <w:numId w:val="22"/>
        </w:numPr>
        <w:spacing w:line="240" w:lineRule="auto"/>
        <w:ind w:left="993" w:hanging="284"/>
        <w:jc w:val="both"/>
      </w:pPr>
      <w:r w:rsidRPr="00D6731E">
        <w:lastRenderedPageBreak/>
        <w:t>Kryterium „Skrócenie terminu usunięcia awarii, błędu lub wady w okresie gwarancji” – 10 %</w:t>
      </w:r>
    </w:p>
    <w:p w14:paraId="6DB5208E" w14:textId="424A655E" w:rsidR="00525ECF" w:rsidRPr="00D6731E" w:rsidRDefault="00525ECF" w:rsidP="00525ECF">
      <w:pPr>
        <w:spacing w:line="240" w:lineRule="auto"/>
        <w:ind w:left="709"/>
        <w:jc w:val="both"/>
      </w:pPr>
    </w:p>
    <w:p w14:paraId="3B1F960D" w14:textId="71F8580A" w:rsidR="005530B9" w:rsidRPr="00D6731E" w:rsidRDefault="005530B9" w:rsidP="00525ECF">
      <w:pPr>
        <w:spacing w:line="240" w:lineRule="auto"/>
        <w:ind w:left="709"/>
        <w:jc w:val="both"/>
      </w:pPr>
      <w:r w:rsidRPr="00D6731E">
        <w:rPr>
          <w:b/>
        </w:rPr>
        <w:t>Kryterium „Cena” (C)</w:t>
      </w:r>
    </w:p>
    <w:p w14:paraId="58AEE64A" w14:textId="118335F1" w:rsidR="00525ECF" w:rsidRPr="00D6731E" w:rsidRDefault="00525ECF" w:rsidP="00525ECF">
      <w:pPr>
        <w:pStyle w:val="Akapitzlist"/>
        <w:spacing w:line="240" w:lineRule="auto"/>
        <w:ind w:left="709"/>
        <w:jc w:val="both"/>
      </w:pPr>
      <w:r w:rsidRPr="00D6731E">
        <w:t>Punkty w kryterium „Cena” (</w:t>
      </w:r>
      <w:r w:rsidRPr="00D6731E">
        <w:rPr>
          <w:b/>
        </w:rPr>
        <w:t>C</w:t>
      </w:r>
      <w:r w:rsidRPr="00D6731E">
        <w:t>) zostaną obliczone na podstawie poniższego wzoru:</w:t>
      </w:r>
    </w:p>
    <w:p w14:paraId="5C814688" w14:textId="77777777" w:rsidR="00525ECF" w:rsidRPr="00D6731E" w:rsidRDefault="00525ECF" w:rsidP="00525ECF">
      <w:pPr>
        <w:pStyle w:val="Akapitzlist"/>
        <w:spacing w:line="240" w:lineRule="auto"/>
        <w:ind w:left="709"/>
        <w:jc w:val="both"/>
      </w:pPr>
    </w:p>
    <w:p w14:paraId="667BB861" w14:textId="77777777" w:rsidR="00525ECF" w:rsidRPr="00D6731E" w:rsidRDefault="00525ECF" w:rsidP="00525ECF">
      <w:pPr>
        <w:pStyle w:val="Tekstpodstawowy"/>
        <w:ind w:left="2832" w:firstLine="708"/>
        <w:jc w:val="both"/>
        <w:rPr>
          <w:bCs/>
          <w:sz w:val="24"/>
          <w:szCs w:val="24"/>
        </w:rPr>
      </w:pPr>
      <w:r w:rsidRPr="00D6731E">
        <w:rPr>
          <w:bCs/>
          <w:sz w:val="24"/>
          <w:szCs w:val="24"/>
        </w:rPr>
        <w:t>Cena oferty najtańszej</w:t>
      </w:r>
    </w:p>
    <w:p w14:paraId="335D4D70" w14:textId="77777777" w:rsidR="00525ECF" w:rsidRPr="00D6731E" w:rsidRDefault="00525ECF" w:rsidP="00525ECF">
      <w:pPr>
        <w:pStyle w:val="Tekstpodstawowy"/>
        <w:ind w:firstLine="708"/>
        <w:jc w:val="both"/>
        <w:rPr>
          <w:bCs/>
          <w:sz w:val="24"/>
          <w:szCs w:val="24"/>
        </w:rPr>
      </w:pPr>
      <w:r w:rsidRPr="00D6731E">
        <w:rPr>
          <w:bCs/>
          <w:sz w:val="24"/>
          <w:szCs w:val="24"/>
        </w:rPr>
        <w:t>Liczba punktów =  ------------------------------------------------------------ x 60</w:t>
      </w:r>
    </w:p>
    <w:p w14:paraId="1D708041" w14:textId="77777777" w:rsidR="00525ECF" w:rsidRPr="00D6731E" w:rsidRDefault="00525ECF" w:rsidP="00525ECF">
      <w:pPr>
        <w:pStyle w:val="Tekstpodstawowy"/>
        <w:ind w:left="1080"/>
        <w:jc w:val="both"/>
        <w:rPr>
          <w:bCs/>
          <w:sz w:val="24"/>
          <w:szCs w:val="24"/>
        </w:rPr>
      </w:pPr>
      <w:r w:rsidRPr="00D6731E">
        <w:rPr>
          <w:bCs/>
          <w:sz w:val="24"/>
          <w:szCs w:val="24"/>
        </w:rPr>
        <w:tab/>
      </w:r>
      <w:r w:rsidRPr="00D6731E">
        <w:rPr>
          <w:bCs/>
          <w:sz w:val="24"/>
          <w:szCs w:val="24"/>
        </w:rPr>
        <w:tab/>
      </w:r>
      <w:r w:rsidRPr="00D6731E">
        <w:rPr>
          <w:bCs/>
          <w:sz w:val="24"/>
          <w:szCs w:val="24"/>
        </w:rPr>
        <w:tab/>
      </w:r>
      <w:r w:rsidRPr="00D6731E">
        <w:rPr>
          <w:bCs/>
          <w:sz w:val="24"/>
          <w:szCs w:val="24"/>
        </w:rPr>
        <w:tab/>
        <w:t>Cena oferty badanej</w:t>
      </w:r>
    </w:p>
    <w:p w14:paraId="7FF50AC9" w14:textId="77777777" w:rsidR="00525ECF" w:rsidRPr="00D6731E" w:rsidRDefault="00525ECF" w:rsidP="00525ECF">
      <w:pPr>
        <w:pStyle w:val="Tekstpodstawowy"/>
        <w:ind w:left="1080"/>
        <w:jc w:val="both"/>
        <w:rPr>
          <w:bCs/>
          <w:sz w:val="24"/>
          <w:szCs w:val="24"/>
        </w:rPr>
      </w:pPr>
    </w:p>
    <w:p w14:paraId="76ABC4AA" w14:textId="77777777" w:rsidR="00525ECF" w:rsidRPr="00D6731E" w:rsidRDefault="00525ECF" w:rsidP="00525ECF">
      <w:pPr>
        <w:pStyle w:val="Akapitzlist"/>
        <w:spacing w:line="240" w:lineRule="auto"/>
        <w:ind w:left="709"/>
        <w:jc w:val="both"/>
      </w:pPr>
      <w:r w:rsidRPr="00D6731E">
        <w:t>Końcowy wynik powyższego działania zostanie zaokrąglony do dwóch miejsc po przecinku zgodnie z zasadami arytmetyki.</w:t>
      </w:r>
    </w:p>
    <w:p w14:paraId="36A4B381" w14:textId="5F532FBC" w:rsidR="00525ECF" w:rsidRPr="00D6731E" w:rsidRDefault="00525ECF" w:rsidP="00525ECF">
      <w:pPr>
        <w:pStyle w:val="Akapitzlist"/>
        <w:spacing w:line="240" w:lineRule="auto"/>
        <w:ind w:left="709"/>
        <w:jc w:val="both"/>
      </w:pPr>
    </w:p>
    <w:p w14:paraId="155B3144" w14:textId="4BED9C74" w:rsidR="00D30058" w:rsidRPr="00D6731E" w:rsidRDefault="00D30058" w:rsidP="00D30058">
      <w:pPr>
        <w:spacing w:line="240" w:lineRule="auto"/>
        <w:ind w:left="709"/>
        <w:jc w:val="both"/>
        <w:rPr>
          <w:b/>
        </w:rPr>
      </w:pPr>
      <w:r w:rsidRPr="00D6731E">
        <w:rPr>
          <w:b/>
        </w:rPr>
        <w:t>Kryterium „Okres gwarancji na system” (GS)</w:t>
      </w:r>
    </w:p>
    <w:p w14:paraId="67873E8B" w14:textId="78DFF664" w:rsidR="00525ECF" w:rsidRPr="00D6731E" w:rsidRDefault="00525ECF" w:rsidP="00525ECF">
      <w:pPr>
        <w:pStyle w:val="Akapitzlist"/>
        <w:spacing w:line="240" w:lineRule="auto"/>
        <w:ind w:left="709"/>
        <w:jc w:val="both"/>
      </w:pPr>
      <w:r w:rsidRPr="00D6731E">
        <w:t>Punkty w kryterium „Okres gwarancji na system” (</w:t>
      </w:r>
      <w:r w:rsidRPr="00D6731E">
        <w:rPr>
          <w:b/>
        </w:rPr>
        <w:t>GS</w:t>
      </w:r>
      <w:r w:rsidRPr="00D6731E">
        <w:t>) zostaną przyznane w skali punktowej do 30 punktów. Przedmiotowe kryterium będzie rozpatrywane na podstawie informacji podanej przez Wykonawcę w Formularzu ofertowym stanowiącym Załącznik nr 2 do SIWZ. W tym kryterium Wykonawca może uzyskać maksymalnie 30 punktów.</w:t>
      </w:r>
    </w:p>
    <w:p w14:paraId="4A773CCD" w14:textId="65E70029" w:rsidR="00525ECF" w:rsidRPr="00D6731E" w:rsidRDefault="003C7341" w:rsidP="00525ECF">
      <w:pPr>
        <w:pStyle w:val="Akapitzlist"/>
        <w:spacing w:line="240" w:lineRule="auto"/>
        <w:ind w:left="709"/>
        <w:jc w:val="both"/>
      </w:pPr>
      <w:r w:rsidRPr="00D6731E">
        <w:t>Minimalny okres gwarancji na system to 24 miesiące – zgodnie z zapisami SOPZ stanowiącej Załącznik nr 1 do SIWZ oraz Wzoru umowy stanowiącym Załącznik 8.1 do SIWZ. Zamawiający przyzna punkty za wydłużenie przez Wykonawcę okresu gwarancji na system</w:t>
      </w:r>
      <w:r w:rsidRPr="00D6731E" w:rsidDel="00D95C46">
        <w:t xml:space="preserve"> </w:t>
      </w:r>
      <w:r w:rsidRPr="00D6731E">
        <w:t>maksymalnie do 60 miesięcy w ramach oferty w następujący sposób:</w:t>
      </w:r>
    </w:p>
    <w:p w14:paraId="5B646A4D" w14:textId="77777777" w:rsidR="00525ECF" w:rsidRPr="00D6731E" w:rsidRDefault="00525ECF" w:rsidP="00525ECF">
      <w:pPr>
        <w:pStyle w:val="Akapitzlist"/>
        <w:spacing w:line="240" w:lineRule="auto"/>
        <w:ind w:left="709"/>
        <w:jc w:val="both"/>
      </w:pPr>
    </w:p>
    <w:p w14:paraId="60610A1E" w14:textId="77777777" w:rsidR="003C7341" w:rsidRPr="00D6731E" w:rsidRDefault="003C7341" w:rsidP="003C7341">
      <w:pPr>
        <w:pStyle w:val="Akapitzlist"/>
        <w:spacing w:line="240" w:lineRule="auto"/>
        <w:ind w:left="709"/>
        <w:jc w:val="both"/>
      </w:pPr>
      <w:r w:rsidRPr="00D6731E">
        <w:t>Gwarancja na okres 24 miesięcy na system – 0 pkt.</w:t>
      </w:r>
    </w:p>
    <w:p w14:paraId="05CE0947" w14:textId="77777777" w:rsidR="003C7341" w:rsidRPr="00D6731E" w:rsidRDefault="003C7341" w:rsidP="003C7341">
      <w:pPr>
        <w:pStyle w:val="Akapitzlist"/>
        <w:spacing w:line="240" w:lineRule="auto"/>
        <w:ind w:left="709"/>
        <w:jc w:val="both"/>
      </w:pPr>
      <w:r w:rsidRPr="00D6731E">
        <w:t>Gwarancja na okres 36 miesięcy na system – 10 pkt.</w:t>
      </w:r>
    </w:p>
    <w:p w14:paraId="4C469D3E" w14:textId="77777777" w:rsidR="003C7341" w:rsidRPr="00D6731E" w:rsidRDefault="003C7341" w:rsidP="003C7341">
      <w:pPr>
        <w:pStyle w:val="Akapitzlist"/>
        <w:spacing w:line="240" w:lineRule="auto"/>
        <w:ind w:left="709"/>
        <w:jc w:val="both"/>
      </w:pPr>
      <w:r w:rsidRPr="00D6731E">
        <w:t>Gwarancja na okres 48 miesięcy na system – 20 pkt.</w:t>
      </w:r>
    </w:p>
    <w:p w14:paraId="35BE190D" w14:textId="4C0B330E" w:rsidR="00525ECF" w:rsidRPr="00D6731E" w:rsidRDefault="003C7341" w:rsidP="003C7341">
      <w:pPr>
        <w:spacing w:line="240" w:lineRule="exact"/>
        <w:ind w:left="709" w:firstLine="3"/>
        <w:jc w:val="both"/>
      </w:pPr>
      <w:r w:rsidRPr="00D6731E">
        <w:t>Gwarancja na okres 60 miesięcy na system – 30 pkt.</w:t>
      </w:r>
    </w:p>
    <w:p w14:paraId="58D3D619" w14:textId="77777777" w:rsidR="00525ECF" w:rsidRPr="00D6731E" w:rsidRDefault="00525ECF" w:rsidP="00525ECF">
      <w:pPr>
        <w:spacing w:line="240" w:lineRule="exact"/>
        <w:ind w:left="709" w:firstLine="3"/>
        <w:jc w:val="both"/>
        <w:rPr>
          <w:rFonts w:ascii="Verdana" w:hAnsi="Verdana"/>
          <w:sz w:val="20"/>
          <w:szCs w:val="20"/>
        </w:rPr>
      </w:pPr>
    </w:p>
    <w:p w14:paraId="47ABA77A" w14:textId="77777777" w:rsidR="00B2142D" w:rsidRPr="00D6731E" w:rsidRDefault="00B2142D" w:rsidP="00B2142D">
      <w:pPr>
        <w:pStyle w:val="Akapitzlist"/>
        <w:spacing w:line="240" w:lineRule="auto"/>
        <w:ind w:left="709"/>
        <w:jc w:val="both"/>
      </w:pPr>
      <w:r w:rsidRPr="00D6731E">
        <w:t>Oferowana przez Wykonawcę gwarancja na system nie może być krótsza niż 24 miesiące. System musi być objęty gwarancją na warunkach określonych w Załączniku nr 1 do SIWZ –SOPZ oraz w Załączniku nr 8.1 do SIWZ – Wzór umowy przez cały okres gwarancji, jaki Wykonawca wskazał w Formularzu ofertowym stanowiącym Załącznik nr 2 do SIWZ.</w:t>
      </w:r>
    </w:p>
    <w:p w14:paraId="1F44BCAD" w14:textId="77777777" w:rsidR="00B2142D" w:rsidRPr="00D6731E" w:rsidRDefault="00B2142D" w:rsidP="00B2142D">
      <w:pPr>
        <w:pStyle w:val="Akapitzlist"/>
        <w:spacing w:line="240" w:lineRule="auto"/>
        <w:ind w:left="709"/>
        <w:jc w:val="both"/>
      </w:pPr>
      <w:r w:rsidRPr="00D6731E">
        <w:t>W przypadku niepodania w ofercie informacji na temat długości gwarancji na system Zamawiający uzna, że Wykonawca zaoferował minimalny dopuszczalny okres gwarancji wynoszący 24 miesiące i zastosuje art. 87 ust. 2 pkt 3 ustawy niezwłocznie zawiadamiając o tym Wykonawcę, którego oferta została poprawiona, a następnie odpowiednio obliczy punktację w tym kryterium. W przypadku braku zgody Wykonawcy na poprawę, Zamawiający odrzuci ofertę.</w:t>
      </w:r>
    </w:p>
    <w:p w14:paraId="2B070C05" w14:textId="77777777" w:rsidR="00B2142D" w:rsidRPr="00D6731E" w:rsidRDefault="00B2142D" w:rsidP="00B2142D">
      <w:pPr>
        <w:pStyle w:val="Akapitzlist"/>
        <w:spacing w:line="240" w:lineRule="auto"/>
        <w:ind w:left="709"/>
        <w:jc w:val="both"/>
      </w:pPr>
      <w:r w:rsidRPr="00D6731E">
        <w:t>W przypadku zaoferowania przez Wykonawcę w Formularzu ofertowym stanowiącym Załącznik nr 2 do SIWZ gwarancji poniżej 24 miesięcy, Zamawiający odrzuci ofertę na podstawie art. 89 ust. 1 pkt 2 ustawy.</w:t>
      </w:r>
    </w:p>
    <w:p w14:paraId="68EFADCD" w14:textId="4864E71F" w:rsidR="00525ECF" w:rsidRPr="00D6731E" w:rsidRDefault="00B2142D" w:rsidP="00B2142D">
      <w:pPr>
        <w:pStyle w:val="Akapitzlist"/>
        <w:spacing w:line="240" w:lineRule="auto"/>
        <w:ind w:left="709"/>
        <w:jc w:val="both"/>
      </w:pPr>
      <w:r w:rsidRPr="00D6731E">
        <w:t>Maksymalny okres za jaki Zamawiający będzie przyznawał punkty w kryterium „Okres gwarancji na system” wynosi 60 miesięcy. W przypadku zaoferowania przez Wykonawcę dłuższego okresu gwarancji na system niż 60 miesięcy, Zamawiający przyzna takiej ofercie liczbę punktów jak za okres 60 miesięcy.</w:t>
      </w:r>
    </w:p>
    <w:p w14:paraId="792AA773" w14:textId="7466EF12" w:rsidR="005530B9" w:rsidRPr="00D6731E" w:rsidRDefault="005530B9" w:rsidP="00525ECF">
      <w:pPr>
        <w:pStyle w:val="Akapitzlist"/>
        <w:spacing w:line="240" w:lineRule="auto"/>
        <w:ind w:left="709"/>
        <w:jc w:val="both"/>
      </w:pPr>
    </w:p>
    <w:p w14:paraId="19240BEB" w14:textId="5F963F6F" w:rsidR="00D30058" w:rsidRPr="00D6731E" w:rsidRDefault="00D30058" w:rsidP="00D30058">
      <w:pPr>
        <w:spacing w:line="240" w:lineRule="auto"/>
        <w:ind w:left="709"/>
        <w:jc w:val="both"/>
        <w:rPr>
          <w:b/>
        </w:rPr>
      </w:pPr>
      <w:r w:rsidRPr="00D6731E">
        <w:rPr>
          <w:b/>
        </w:rPr>
        <w:t xml:space="preserve">Kryterium „Skrócenie terminu usunięcia awarii, błędu lub wady w okresie gwarancji” – </w:t>
      </w:r>
      <w:r w:rsidR="00DE598E" w:rsidRPr="00D6731E">
        <w:rPr>
          <w:b/>
        </w:rPr>
        <w:t>1</w:t>
      </w:r>
      <w:r w:rsidRPr="00D6731E">
        <w:rPr>
          <w:b/>
        </w:rPr>
        <w:t>0 % (T).</w:t>
      </w:r>
    </w:p>
    <w:p w14:paraId="17B54E25" w14:textId="4C081BF1" w:rsidR="00D30058" w:rsidRPr="00D6731E" w:rsidRDefault="00D30058" w:rsidP="00D30058">
      <w:pPr>
        <w:pStyle w:val="Akapitzlist"/>
        <w:spacing w:line="240" w:lineRule="auto"/>
        <w:ind w:left="709"/>
        <w:jc w:val="both"/>
      </w:pPr>
      <w:r w:rsidRPr="00D6731E">
        <w:lastRenderedPageBreak/>
        <w:t>Punkty w kryterium „Skrócenie terminu usunięcia awarii, błędu lub wady w okresie gwarancji” (T) zostaną przyznane w skali punktowej do 10 punktów. Przedmiotowe kryterium będzie rozpatrywane na podstawie informacji podanej przez Wykonawcę w Formularzu ofertowym stanowiącym Załącznik nr 2 do SIWZ. W tym kryterium Wykonawca może uzyskać maksymalnie 10 punktów.</w:t>
      </w:r>
    </w:p>
    <w:p w14:paraId="21839811" w14:textId="77777777" w:rsidR="00D30058" w:rsidRPr="00D6731E" w:rsidRDefault="00D30058" w:rsidP="00D30058">
      <w:pPr>
        <w:pStyle w:val="Akapitzlist"/>
        <w:spacing w:line="240" w:lineRule="auto"/>
        <w:ind w:left="0"/>
        <w:jc w:val="both"/>
      </w:pPr>
    </w:p>
    <w:p w14:paraId="506D879C" w14:textId="3DF5BFB3" w:rsidR="00D30058" w:rsidRPr="00D6731E" w:rsidRDefault="00D30058" w:rsidP="00D30058">
      <w:pPr>
        <w:pStyle w:val="Akapitzlist"/>
        <w:spacing w:line="240" w:lineRule="auto"/>
        <w:ind w:left="709"/>
        <w:jc w:val="both"/>
      </w:pPr>
      <w:r w:rsidRPr="00D6731E">
        <w:t xml:space="preserve">Maksymalny czas usunięcia awarii, błędu lub wady </w:t>
      </w:r>
      <w:r w:rsidR="00EC6D42" w:rsidRPr="00D6731E">
        <w:t xml:space="preserve">w okresie gwarancji </w:t>
      </w:r>
      <w:r w:rsidRPr="00D6731E">
        <w:t>na warunkach określonych w</w:t>
      </w:r>
      <w:r w:rsidR="00EC6D42" w:rsidRPr="00D6731E">
        <w:t xml:space="preserve"> </w:t>
      </w:r>
      <w:r w:rsidRPr="00D6731E">
        <w:t>Załączniku nr 1 do SIWZ – SOPZ oraz w Załączniku nr 8.1 do SIWZ – Wzór umowy przez cały okres gwarancji to:</w:t>
      </w:r>
    </w:p>
    <w:p w14:paraId="14F857CC" w14:textId="00DA2CD3" w:rsidR="00D30058" w:rsidRPr="00D6731E" w:rsidRDefault="00D30058" w:rsidP="00691060">
      <w:pPr>
        <w:pStyle w:val="Akapitzlist"/>
        <w:numPr>
          <w:ilvl w:val="0"/>
          <w:numId w:val="40"/>
        </w:numPr>
        <w:spacing w:line="240" w:lineRule="auto"/>
        <w:ind w:left="993" w:hanging="284"/>
        <w:jc w:val="both"/>
      </w:pPr>
      <w:r w:rsidRPr="00D6731E">
        <w:t xml:space="preserve">Awaria w terminie </w:t>
      </w:r>
      <w:r w:rsidR="0040213E" w:rsidRPr="00D6731E">
        <w:t>4 dni roboczych</w:t>
      </w:r>
      <w:r w:rsidRPr="00D6731E">
        <w:t xml:space="preserve"> od przyjęcia zgłoszenia przez Wykonawcę.</w:t>
      </w:r>
    </w:p>
    <w:p w14:paraId="164CE4B6" w14:textId="1B976CA2" w:rsidR="00D30058" w:rsidRPr="00D6731E" w:rsidRDefault="00D30058" w:rsidP="00691060">
      <w:pPr>
        <w:pStyle w:val="Akapitzlist"/>
        <w:numPr>
          <w:ilvl w:val="0"/>
          <w:numId w:val="40"/>
        </w:numPr>
        <w:spacing w:line="240" w:lineRule="auto"/>
        <w:ind w:left="993" w:hanging="284"/>
        <w:jc w:val="both"/>
      </w:pPr>
      <w:r w:rsidRPr="00D6731E">
        <w:t xml:space="preserve">Błędy w terminie </w:t>
      </w:r>
      <w:r w:rsidR="0040213E" w:rsidRPr="00D6731E">
        <w:t xml:space="preserve">6 dni roboczych </w:t>
      </w:r>
      <w:r w:rsidRPr="00D6731E">
        <w:t>od przyjęcia zgłoszenia przez Wykonawcę</w:t>
      </w:r>
      <w:r w:rsidR="001F7395" w:rsidRPr="00D6731E">
        <w:t>.</w:t>
      </w:r>
    </w:p>
    <w:p w14:paraId="1EEEC50E" w14:textId="4241EEB0" w:rsidR="00D30058" w:rsidRPr="00D6731E" w:rsidRDefault="00D30058" w:rsidP="00691060">
      <w:pPr>
        <w:pStyle w:val="Akapitzlist"/>
        <w:numPr>
          <w:ilvl w:val="0"/>
          <w:numId w:val="40"/>
        </w:numPr>
        <w:spacing w:line="240" w:lineRule="auto"/>
        <w:ind w:left="993" w:hanging="284"/>
        <w:jc w:val="both"/>
      </w:pPr>
      <w:r w:rsidRPr="00D6731E">
        <w:t xml:space="preserve">Wady w terminie </w:t>
      </w:r>
      <w:r w:rsidR="0040213E" w:rsidRPr="00D6731E">
        <w:t>10 dni roboczych</w:t>
      </w:r>
      <w:r w:rsidRPr="00D6731E">
        <w:t xml:space="preserve"> od przyjęcia zgłoszenia przez Wykonawcę.</w:t>
      </w:r>
    </w:p>
    <w:p w14:paraId="490A60A2" w14:textId="77777777" w:rsidR="00D30058" w:rsidRPr="00D6731E" w:rsidRDefault="00D30058" w:rsidP="00D30058">
      <w:pPr>
        <w:pStyle w:val="Akapitzlist"/>
        <w:spacing w:line="240" w:lineRule="auto"/>
        <w:ind w:left="0"/>
        <w:jc w:val="both"/>
      </w:pPr>
    </w:p>
    <w:p w14:paraId="2E2A09AF" w14:textId="00E6D580" w:rsidR="00D30058" w:rsidRPr="00D6731E" w:rsidRDefault="00D30058" w:rsidP="00CE5A50">
      <w:pPr>
        <w:pStyle w:val="Akapitzlist"/>
        <w:spacing w:line="240" w:lineRule="auto"/>
        <w:ind w:left="709"/>
        <w:jc w:val="both"/>
      </w:pPr>
      <w:r w:rsidRPr="00D6731E">
        <w:t xml:space="preserve">Zamawiający przyzna punkty za skrócenie o połowę czasu usunięcia awarii, błędu lub wady </w:t>
      </w:r>
      <w:r w:rsidR="00EC6D42" w:rsidRPr="00D6731E">
        <w:t xml:space="preserve">w okresie gwarancji </w:t>
      </w:r>
      <w:r w:rsidRPr="00D6731E">
        <w:t>w</w:t>
      </w:r>
      <w:r w:rsidR="00EC6D42" w:rsidRPr="00D6731E">
        <w:t xml:space="preserve"> </w:t>
      </w:r>
      <w:r w:rsidRPr="00D6731E">
        <w:t>następujący sposób:</w:t>
      </w:r>
    </w:p>
    <w:p w14:paraId="1DC24875" w14:textId="77777777" w:rsidR="00D30058" w:rsidRPr="00D6731E" w:rsidRDefault="00D30058" w:rsidP="00CE5A50">
      <w:pPr>
        <w:pStyle w:val="Akapitzlist"/>
        <w:spacing w:line="240" w:lineRule="auto"/>
        <w:ind w:left="709"/>
        <w:jc w:val="both"/>
      </w:pPr>
    </w:p>
    <w:p w14:paraId="416267BA" w14:textId="755E6EF1" w:rsidR="00D30058" w:rsidRPr="00D6731E" w:rsidRDefault="00D30058" w:rsidP="00CE5A50">
      <w:pPr>
        <w:pStyle w:val="Akapitzlist"/>
        <w:spacing w:line="240" w:lineRule="auto"/>
        <w:ind w:left="709"/>
        <w:jc w:val="both"/>
      </w:pPr>
      <w:r w:rsidRPr="00D6731E">
        <w:t xml:space="preserve">Czas usunięcia awarii, błędu lub wady – awaria w terminie </w:t>
      </w:r>
      <w:r w:rsidR="00D27C1B" w:rsidRPr="00D6731E">
        <w:t>4 dni roboczych</w:t>
      </w:r>
      <w:r w:rsidR="002076D6" w:rsidRPr="00D6731E">
        <w:t xml:space="preserve"> </w:t>
      </w:r>
      <w:r w:rsidRPr="00D6731E">
        <w:t xml:space="preserve">od przyjęcia zgłoszenia przez Wykonawcę, </w:t>
      </w:r>
      <w:r w:rsidR="002076D6" w:rsidRPr="00D6731E">
        <w:t xml:space="preserve">Błędy w terminie </w:t>
      </w:r>
      <w:r w:rsidR="00D27C1B" w:rsidRPr="00D6731E">
        <w:t>6 dni roboczych</w:t>
      </w:r>
      <w:r w:rsidR="002076D6" w:rsidRPr="00D6731E">
        <w:t xml:space="preserve"> od przyjęcia zgłoszenia przez Wykonawcę, Wady w terminie </w:t>
      </w:r>
      <w:r w:rsidR="00D27C1B" w:rsidRPr="00D6731E">
        <w:t>10 dni roboczych</w:t>
      </w:r>
      <w:r w:rsidR="002076D6" w:rsidRPr="00D6731E">
        <w:t xml:space="preserve"> od przyjęcia zgłoszenia przez Wykonawcę</w:t>
      </w:r>
      <w:r w:rsidRPr="00D6731E">
        <w:t xml:space="preserve"> – 0 pkt.</w:t>
      </w:r>
    </w:p>
    <w:p w14:paraId="764C0544" w14:textId="77777777" w:rsidR="002076D6" w:rsidRPr="00D6731E" w:rsidRDefault="002076D6" w:rsidP="00CE5A50">
      <w:pPr>
        <w:pStyle w:val="Akapitzlist"/>
        <w:spacing w:line="240" w:lineRule="auto"/>
        <w:ind w:left="709"/>
        <w:jc w:val="both"/>
      </w:pPr>
    </w:p>
    <w:p w14:paraId="77321F63" w14:textId="6266626E" w:rsidR="00D30058" w:rsidRPr="00D6731E" w:rsidRDefault="00CE5A50" w:rsidP="00CE5A50">
      <w:pPr>
        <w:pStyle w:val="Akapitzlist"/>
        <w:spacing w:line="240" w:lineRule="auto"/>
        <w:ind w:left="709"/>
        <w:jc w:val="both"/>
      </w:pPr>
      <w:r w:rsidRPr="00D6731E">
        <w:t xml:space="preserve">Czas usunięcia awarii, błędu lub wady – awaria w terminie </w:t>
      </w:r>
      <w:r w:rsidR="00D27C1B" w:rsidRPr="00D6731E">
        <w:t xml:space="preserve">2 dni roboczych </w:t>
      </w:r>
      <w:r w:rsidRPr="00D6731E">
        <w:t xml:space="preserve">od przyjęcia zgłoszenia przez Wykonawcę, Błędy w terminie </w:t>
      </w:r>
      <w:r w:rsidR="00D27C1B" w:rsidRPr="00D6731E">
        <w:t>3 dni roboczych</w:t>
      </w:r>
      <w:r w:rsidRPr="00D6731E">
        <w:t xml:space="preserve"> od przyjęcia zgłoszenia przez Wykonawcę, Wady w terminie </w:t>
      </w:r>
      <w:r w:rsidR="00D27C1B" w:rsidRPr="00D6731E">
        <w:t xml:space="preserve">5 dni roboczych </w:t>
      </w:r>
      <w:r w:rsidRPr="00D6731E">
        <w:t>od przyjęcia zgłoszenia przez Wykonawcę</w:t>
      </w:r>
      <w:r w:rsidR="00D30058" w:rsidRPr="00D6731E">
        <w:t xml:space="preserve"> – </w:t>
      </w:r>
      <w:r w:rsidRPr="00D6731E">
        <w:t>1</w:t>
      </w:r>
      <w:r w:rsidR="00D30058" w:rsidRPr="00D6731E">
        <w:t>0 pkt.</w:t>
      </w:r>
    </w:p>
    <w:p w14:paraId="58EB0A7B" w14:textId="77777777" w:rsidR="00D30058" w:rsidRPr="00D6731E" w:rsidRDefault="00D30058" w:rsidP="00D30058">
      <w:pPr>
        <w:pStyle w:val="Akapitzlist"/>
        <w:spacing w:line="240" w:lineRule="auto"/>
        <w:ind w:left="0"/>
        <w:jc w:val="both"/>
      </w:pPr>
    </w:p>
    <w:p w14:paraId="4BFDF1B7" w14:textId="6A6972DD" w:rsidR="00D30058" w:rsidRPr="00D6731E" w:rsidRDefault="00D30058" w:rsidP="00CE5A50">
      <w:pPr>
        <w:pStyle w:val="Akapitzlist"/>
        <w:spacing w:line="240" w:lineRule="auto"/>
        <w:ind w:left="709"/>
        <w:jc w:val="both"/>
      </w:pPr>
      <w:r w:rsidRPr="00D6731E">
        <w:t xml:space="preserve">Oferowany przez Wykonawcę czas usunięcia awarii, błędu lub wady </w:t>
      </w:r>
      <w:r w:rsidR="00EC6D42" w:rsidRPr="00D6731E">
        <w:t xml:space="preserve">w okresie gwarancji </w:t>
      </w:r>
      <w:r w:rsidRPr="00D6731E">
        <w:t>nie może być dłuższy niż: awaria w</w:t>
      </w:r>
      <w:r w:rsidR="00CE5A50" w:rsidRPr="00D6731E">
        <w:t xml:space="preserve"> </w:t>
      </w:r>
      <w:r w:rsidRPr="00D6731E">
        <w:t xml:space="preserve">terminie </w:t>
      </w:r>
      <w:r w:rsidR="0089239A" w:rsidRPr="00D6731E">
        <w:t>4 dni roboczych</w:t>
      </w:r>
      <w:r w:rsidRPr="00D6731E">
        <w:t xml:space="preserve"> od przyjęcia zgłoszenia przez Wykonawcę, Błędy w terminie </w:t>
      </w:r>
      <w:r w:rsidR="0089239A" w:rsidRPr="00D6731E">
        <w:t>6 dni roboczych</w:t>
      </w:r>
      <w:r w:rsidRPr="00D6731E">
        <w:t xml:space="preserve"> od przyjęcia zgłoszenia przez Wykonawcę, Wady w</w:t>
      </w:r>
      <w:r w:rsidR="00CE5A50" w:rsidRPr="00D6731E">
        <w:t> </w:t>
      </w:r>
      <w:r w:rsidRPr="00D6731E">
        <w:t xml:space="preserve">terminie </w:t>
      </w:r>
      <w:r w:rsidR="0089239A" w:rsidRPr="00D6731E">
        <w:t xml:space="preserve">10 dni roboczych </w:t>
      </w:r>
      <w:r w:rsidRPr="00D6731E">
        <w:t>od przyjęcia zgłoszenia przez Wykonawcę.</w:t>
      </w:r>
    </w:p>
    <w:p w14:paraId="682EDBEF" w14:textId="651D984F" w:rsidR="00D30058" w:rsidRPr="00D6731E" w:rsidRDefault="00D30058" w:rsidP="00CE5A50">
      <w:pPr>
        <w:pStyle w:val="Akapitzlist"/>
        <w:spacing w:line="240" w:lineRule="auto"/>
        <w:ind w:left="709"/>
        <w:jc w:val="both"/>
      </w:pPr>
      <w:r w:rsidRPr="00D6731E">
        <w:t xml:space="preserve">W przypadku niepodania w ofercie informacji na temat czasu usunięcia awarii, błędu lub wady </w:t>
      </w:r>
      <w:r w:rsidR="00EC6D42" w:rsidRPr="00D6731E">
        <w:t xml:space="preserve">w okresie gwarancji </w:t>
      </w:r>
      <w:r w:rsidRPr="00D6731E">
        <w:t>Zamawiający uzna, że Wykonawca zaoferował maksymalny dopuszczalny czasu usunięcia awarii (</w:t>
      </w:r>
      <w:r w:rsidR="0089239A" w:rsidRPr="00D6731E">
        <w:t>4 dni robocze</w:t>
      </w:r>
      <w:r w:rsidRPr="00D6731E">
        <w:t>), błędu (</w:t>
      </w:r>
      <w:r w:rsidR="0089239A" w:rsidRPr="00D6731E">
        <w:t>6 dni roboczych</w:t>
      </w:r>
      <w:r w:rsidRPr="00D6731E">
        <w:t>) lub wady (</w:t>
      </w:r>
      <w:r w:rsidR="0089239A" w:rsidRPr="00D6731E">
        <w:t>10 dni roboczych</w:t>
      </w:r>
      <w:r w:rsidRPr="00D6731E">
        <w:t>) i</w:t>
      </w:r>
      <w:r w:rsidR="00CE5A50" w:rsidRPr="00D6731E">
        <w:t> </w:t>
      </w:r>
      <w:r w:rsidRPr="00D6731E">
        <w:t>zastosuje art. 87 ust. 2 pkt 3 ustawy niezwłocznie zawiadamiając o</w:t>
      </w:r>
      <w:r w:rsidR="00486B9F" w:rsidRPr="00D6731E">
        <w:t> </w:t>
      </w:r>
      <w:r w:rsidRPr="00D6731E">
        <w:t>tym Wykonawcę, którego oferta została poprawiona, a</w:t>
      </w:r>
      <w:r w:rsidR="00CE5A50" w:rsidRPr="00D6731E">
        <w:t xml:space="preserve"> </w:t>
      </w:r>
      <w:r w:rsidRPr="00D6731E">
        <w:t>następnie odpowiednio obliczy punktacj</w:t>
      </w:r>
      <w:r w:rsidR="00486B9F" w:rsidRPr="00D6731E">
        <w:t>ę</w:t>
      </w:r>
      <w:r w:rsidRPr="00D6731E">
        <w:t xml:space="preserve"> w tym kryterium. W przypadku braku zgody Wykonawcy na poprawę</w:t>
      </w:r>
      <w:r w:rsidR="00DE598E" w:rsidRPr="00D6731E">
        <w:t>, Zamawiający</w:t>
      </w:r>
      <w:r w:rsidRPr="00D6731E">
        <w:t xml:space="preserve"> odrzuci ofertę.</w:t>
      </w:r>
    </w:p>
    <w:p w14:paraId="68B85396" w14:textId="33A445ED" w:rsidR="00D30058" w:rsidRPr="00D6731E" w:rsidRDefault="00D30058" w:rsidP="00CE5A50">
      <w:pPr>
        <w:pStyle w:val="Akapitzlist"/>
        <w:spacing w:line="240" w:lineRule="auto"/>
        <w:ind w:left="709"/>
        <w:jc w:val="both"/>
      </w:pPr>
      <w:r w:rsidRPr="00D6731E">
        <w:t xml:space="preserve">W przypadku zaoferowania przez Wykonawcę w Formularzu ofertowym stanowiącym Załącznik nr </w:t>
      </w:r>
      <w:r w:rsidR="00CE5A50" w:rsidRPr="00D6731E">
        <w:t>2</w:t>
      </w:r>
      <w:r w:rsidRPr="00D6731E">
        <w:t xml:space="preserve"> do SIWZ czasu usunięcia awarii, błędu lub wady </w:t>
      </w:r>
      <w:r w:rsidR="00EC6D42" w:rsidRPr="00D6731E">
        <w:t xml:space="preserve">w okresie gwarancji </w:t>
      </w:r>
      <w:r w:rsidR="00CE5A50" w:rsidRPr="00D6731E">
        <w:t>powyżej</w:t>
      </w:r>
      <w:r w:rsidRPr="00D6731E">
        <w:t xml:space="preserve"> określon</w:t>
      </w:r>
      <w:r w:rsidR="00666E54" w:rsidRPr="00D6731E">
        <w:t>ego</w:t>
      </w:r>
      <w:r w:rsidRPr="00D6731E">
        <w:t xml:space="preserve"> w Załączniku nr 1 do SIWZ – SOPZ oraz w Załączniku nr </w:t>
      </w:r>
      <w:r w:rsidR="00CE5A50" w:rsidRPr="00D6731E">
        <w:t>8</w:t>
      </w:r>
      <w:r w:rsidRPr="00D6731E">
        <w:t>.1 do SIWZ – Wzór umowy, Zamawiający odrzuci ofertę na podstawie art. 89 ust. 1 pkt 2 ustawy.</w:t>
      </w:r>
    </w:p>
    <w:p w14:paraId="2BEE6EF7" w14:textId="5438B163" w:rsidR="005530B9" w:rsidRPr="00D6731E" w:rsidRDefault="00D30058" w:rsidP="00CE5A50">
      <w:pPr>
        <w:spacing w:line="240" w:lineRule="auto"/>
        <w:ind w:left="709"/>
        <w:jc w:val="both"/>
      </w:pPr>
      <w:r w:rsidRPr="00D6731E">
        <w:t xml:space="preserve">W przypadku zaoferowania przez Wykonawcę krótszego czasu na usunięcie awarii, błędu lub wady </w:t>
      </w:r>
      <w:r w:rsidR="00EC6D42" w:rsidRPr="00D6731E">
        <w:t xml:space="preserve">w okresie gwarancji </w:t>
      </w:r>
      <w:r w:rsidRPr="00D6731E">
        <w:t>niż o</w:t>
      </w:r>
      <w:r w:rsidR="00EC6D42" w:rsidRPr="00D6731E">
        <w:t xml:space="preserve"> </w:t>
      </w:r>
      <w:r w:rsidRPr="00D6731E">
        <w:t xml:space="preserve">połowę od maksymalnego, Zamawiający przyzna takiej ofercie liczbę punktów jak za skrócenie czasu na usunięcie awarii, błędu lub wady o połowę, tj. </w:t>
      </w:r>
      <w:r w:rsidR="00666E54" w:rsidRPr="00D6731E">
        <w:t>1</w:t>
      </w:r>
      <w:r w:rsidRPr="00D6731E">
        <w:t>0 punktów.</w:t>
      </w:r>
    </w:p>
    <w:p w14:paraId="4DEB8AA2" w14:textId="77777777" w:rsidR="00525ECF" w:rsidRPr="00D6731E" w:rsidRDefault="00525ECF" w:rsidP="00525ECF">
      <w:pPr>
        <w:spacing w:line="240" w:lineRule="auto"/>
        <w:jc w:val="both"/>
      </w:pPr>
    </w:p>
    <w:p w14:paraId="603237AD" w14:textId="77777777" w:rsidR="00525ECF" w:rsidRPr="00D6731E" w:rsidRDefault="00525ECF" w:rsidP="00525ECF">
      <w:pPr>
        <w:pStyle w:val="Akapitzlist"/>
        <w:spacing w:line="240" w:lineRule="auto"/>
        <w:ind w:left="709"/>
        <w:jc w:val="both"/>
      </w:pPr>
      <w:r w:rsidRPr="00D6731E">
        <w:rPr>
          <w:rFonts w:eastAsia="Calibri"/>
          <w:bCs/>
        </w:rPr>
        <w:t>Za najkorzystniejszą zostanie uznana oferta, która uzyska łącznie największa liczbę punktów (P) wyliczoną zgodnie z poniższym wzorem:</w:t>
      </w:r>
    </w:p>
    <w:p w14:paraId="018EC4FD" w14:textId="77777777" w:rsidR="00525ECF" w:rsidRPr="00D6731E" w:rsidRDefault="00525ECF" w:rsidP="00525ECF">
      <w:pPr>
        <w:tabs>
          <w:tab w:val="left" w:pos="851"/>
        </w:tabs>
        <w:spacing w:after="200" w:line="240" w:lineRule="exact"/>
        <w:ind w:left="720"/>
        <w:jc w:val="both"/>
        <w:rPr>
          <w:rFonts w:ascii="Verdana" w:eastAsia="Calibri" w:hAnsi="Verdana"/>
          <w:bCs/>
          <w:sz w:val="20"/>
          <w:szCs w:val="20"/>
        </w:rPr>
      </w:pPr>
    </w:p>
    <w:p w14:paraId="5D27C8EB" w14:textId="5457475E" w:rsidR="00525ECF" w:rsidRPr="00D6731E" w:rsidRDefault="00525ECF" w:rsidP="00525ECF">
      <w:pPr>
        <w:spacing w:after="200" w:line="240" w:lineRule="exact"/>
        <w:jc w:val="center"/>
        <w:rPr>
          <w:rFonts w:eastAsia="Calibri"/>
          <w:b/>
          <w:bCs/>
        </w:rPr>
      </w:pPr>
      <w:r w:rsidRPr="00D6731E">
        <w:rPr>
          <w:rFonts w:eastAsia="Calibri"/>
          <w:b/>
          <w:bCs/>
        </w:rPr>
        <w:t>P = C + GS</w:t>
      </w:r>
      <w:r w:rsidR="00EC6D42" w:rsidRPr="00D6731E">
        <w:rPr>
          <w:rFonts w:eastAsia="Calibri"/>
          <w:b/>
          <w:bCs/>
        </w:rPr>
        <w:t xml:space="preserve"> + T</w:t>
      </w:r>
    </w:p>
    <w:p w14:paraId="5A53C340" w14:textId="77777777" w:rsidR="00525ECF" w:rsidRPr="00D6731E" w:rsidRDefault="00525ECF" w:rsidP="00525ECF">
      <w:pPr>
        <w:spacing w:after="200" w:line="240" w:lineRule="exact"/>
        <w:ind w:firstLine="709"/>
        <w:jc w:val="both"/>
        <w:rPr>
          <w:rFonts w:eastAsia="Calibri"/>
          <w:bCs/>
        </w:rPr>
      </w:pPr>
      <w:r w:rsidRPr="00D6731E">
        <w:rPr>
          <w:rFonts w:eastAsia="Calibri"/>
          <w:bCs/>
        </w:rPr>
        <w:t xml:space="preserve">gdzie: </w:t>
      </w:r>
    </w:p>
    <w:p w14:paraId="5A76586C" w14:textId="77777777" w:rsidR="00525ECF" w:rsidRPr="00D6731E" w:rsidRDefault="00525ECF" w:rsidP="00525ECF">
      <w:pPr>
        <w:spacing w:after="200" w:line="240" w:lineRule="exact"/>
        <w:ind w:firstLine="709"/>
        <w:jc w:val="both"/>
        <w:rPr>
          <w:rFonts w:eastAsia="Calibri"/>
          <w:bCs/>
        </w:rPr>
      </w:pPr>
      <w:r w:rsidRPr="00D6731E">
        <w:rPr>
          <w:rFonts w:eastAsia="Calibri"/>
          <w:bCs/>
        </w:rPr>
        <w:t>P – łączna liczba punktów oferty ocenianej</w:t>
      </w:r>
    </w:p>
    <w:p w14:paraId="092B0FD7" w14:textId="77777777" w:rsidR="00525ECF" w:rsidRPr="00D6731E" w:rsidRDefault="00525ECF" w:rsidP="00525ECF">
      <w:pPr>
        <w:spacing w:after="200" w:line="240" w:lineRule="exact"/>
        <w:ind w:firstLine="709"/>
        <w:jc w:val="both"/>
        <w:rPr>
          <w:rFonts w:eastAsia="Calibri"/>
          <w:bCs/>
        </w:rPr>
      </w:pPr>
      <w:r w:rsidRPr="00D6731E">
        <w:rPr>
          <w:rFonts w:eastAsia="Calibri"/>
          <w:bCs/>
        </w:rPr>
        <w:t>C – liczba punktów uzyskanych w kryterium „Cena”</w:t>
      </w:r>
    </w:p>
    <w:p w14:paraId="6465303F" w14:textId="3217497E" w:rsidR="00233917" w:rsidRPr="00D6731E" w:rsidRDefault="00525ECF" w:rsidP="00525ECF">
      <w:pPr>
        <w:spacing w:after="200" w:line="240" w:lineRule="exact"/>
        <w:ind w:left="1560" w:hanging="851"/>
        <w:jc w:val="both"/>
      </w:pPr>
      <w:r w:rsidRPr="00D6731E">
        <w:rPr>
          <w:rFonts w:eastAsia="Calibri"/>
          <w:bCs/>
        </w:rPr>
        <w:t>GS – liczba punktów uzyskanych w kryterium „</w:t>
      </w:r>
      <w:r w:rsidRPr="00D6731E">
        <w:t>Okres gwarancji na system”</w:t>
      </w:r>
    </w:p>
    <w:p w14:paraId="5C1E27B0" w14:textId="672AE644" w:rsidR="00EC6D42" w:rsidRPr="00D6731E" w:rsidRDefault="00EC6D42" w:rsidP="00EC6D42">
      <w:pPr>
        <w:spacing w:after="200" w:line="240" w:lineRule="exact"/>
        <w:ind w:left="1134" w:hanging="425"/>
        <w:jc w:val="both"/>
        <w:rPr>
          <w:rFonts w:eastAsia="Calibri"/>
          <w:bCs/>
        </w:rPr>
      </w:pPr>
      <w:r w:rsidRPr="00D6731E">
        <w:rPr>
          <w:rFonts w:eastAsia="Calibri"/>
          <w:bCs/>
        </w:rPr>
        <w:t>T – liczba punktów uzyskanych w kryterium „Skrócenie terminu usunięcia awarii, błędu lub wady w okresie gwarancji”</w:t>
      </w:r>
      <w:r w:rsidR="0018553A" w:rsidRPr="00D6731E">
        <w:rPr>
          <w:rFonts w:eastAsia="Calibri"/>
          <w:bCs/>
        </w:rPr>
        <w:t>.</w:t>
      </w:r>
    </w:p>
    <w:p w14:paraId="1B5CE10D" w14:textId="77777777" w:rsidR="0018553A" w:rsidRPr="00D6731E" w:rsidRDefault="0018553A" w:rsidP="0018553A">
      <w:pPr>
        <w:pStyle w:val="Akapitzlist"/>
        <w:spacing w:line="240" w:lineRule="auto"/>
        <w:ind w:left="709"/>
        <w:jc w:val="both"/>
        <w:rPr>
          <w:b/>
        </w:rPr>
      </w:pPr>
      <w:r w:rsidRPr="00D6731E">
        <w:rPr>
          <w:b/>
        </w:rPr>
        <w:t>Część 2:</w:t>
      </w:r>
    </w:p>
    <w:p w14:paraId="55326F69" w14:textId="77777777" w:rsidR="0018553A" w:rsidRPr="00D6731E" w:rsidRDefault="0018553A" w:rsidP="0018553A">
      <w:pPr>
        <w:pStyle w:val="Akapitzlist"/>
        <w:spacing w:line="240" w:lineRule="auto"/>
        <w:ind w:left="709"/>
        <w:jc w:val="both"/>
        <w:rPr>
          <w:b/>
        </w:rPr>
      </w:pPr>
    </w:p>
    <w:p w14:paraId="0AE8F81F" w14:textId="361B77A5" w:rsidR="0018553A" w:rsidRPr="00D6731E" w:rsidRDefault="0018553A" w:rsidP="00691060">
      <w:pPr>
        <w:pStyle w:val="Akapitzlist"/>
        <w:numPr>
          <w:ilvl w:val="0"/>
          <w:numId w:val="41"/>
        </w:numPr>
        <w:spacing w:line="240" w:lineRule="auto"/>
        <w:ind w:left="993" w:hanging="284"/>
        <w:jc w:val="both"/>
      </w:pPr>
      <w:r w:rsidRPr="00D6731E">
        <w:t xml:space="preserve">Kryterium „Cena” – </w:t>
      </w:r>
      <w:r w:rsidR="005A5026" w:rsidRPr="00D6731E">
        <w:t>6</w:t>
      </w:r>
      <w:r w:rsidRPr="00D6731E">
        <w:t>0%</w:t>
      </w:r>
    </w:p>
    <w:p w14:paraId="1E4914A6" w14:textId="12F2082B" w:rsidR="0018553A" w:rsidRPr="00D6731E" w:rsidRDefault="0018553A" w:rsidP="00691060">
      <w:pPr>
        <w:pStyle w:val="Akapitzlist"/>
        <w:numPr>
          <w:ilvl w:val="0"/>
          <w:numId w:val="41"/>
        </w:numPr>
        <w:spacing w:line="240" w:lineRule="auto"/>
        <w:ind w:left="993" w:hanging="284"/>
        <w:jc w:val="both"/>
      </w:pPr>
      <w:r w:rsidRPr="00D6731E">
        <w:t xml:space="preserve">Kryterium „Okres gwarancji na sprzęt informatyczny” – </w:t>
      </w:r>
      <w:r w:rsidR="002F1CF1" w:rsidRPr="00D6731E">
        <w:t>4</w:t>
      </w:r>
      <w:r w:rsidRPr="00D6731E">
        <w:t>0%</w:t>
      </w:r>
    </w:p>
    <w:p w14:paraId="0A67C51E" w14:textId="69FD6615" w:rsidR="007972DD" w:rsidRPr="00D6731E" w:rsidRDefault="007972DD" w:rsidP="00CE7DAD">
      <w:pPr>
        <w:spacing w:after="200" w:line="240" w:lineRule="exact"/>
        <w:ind w:left="1560" w:hanging="851"/>
        <w:jc w:val="both"/>
      </w:pPr>
    </w:p>
    <w:p w14:paraId="6836869D" w14:textId="0ED71B04" w:rsidR="001730A4" w:rsidRPr="00D6731E" w:rsidRDefault="001730A4" w:rsidP="001730A4">
      <w:pPr>
        <w:pStyle w:val="Akapitzlist"/>
        <w:spacing w:line="240" w:lineRule="auto"/>
        <w:ind w:left="709"/>
        <w:jc w:val="both"/>
      </w:pPr>
      <w:r w:rsidRPr="00D6731E">
        <w:rPr>
          <w:b/>
        </w:rPr>
        <w:t>Kryterium „Cena” (C)</w:t>
      </w:r>
    </w:p>
    <w:p w14:paraId="3E140101" w14:textId="22449E7A" w:rsidR="001730A4" w:rsidRPr="00D6731E" w:rsidRDefault="001730A4" w:rsidP="001730A4">
      <w:pPr>
        <w:pStyle w:val="Akapitzlist"/>
        <w:spacing w:line="240" w:lineRule="auto"/>
        <w:ind w:left="709"/>
        <w:jc w:val="both"/>
      </w:pPr>
      <w:r w:rsidRPr="00D6731E">
        <w:t>Punkty w kryterium „Cena” (</w:t>
      </w:r>
      <w:r w:rsidRPr="00D6731E">
        <w:rPr>
          <w:b/>
        </w:rPr>
        <w:t>C</w:t>
      </w:r>
      <w:r w:rsidRPr="00D6731E">
        <w:t>) zostaną obliczone na podstawie poniższego wzoru:</w:t>
      </w:r>
    </w:p>
    <w:p w14:paraId="207751F7" w14:textId="77777777" w:rsidR="001730A4" w:rsidRPr="00D6731E" w:rsidRDefault="001730A4" w:rsidP="001730A4">
      <w:pPr>
        <w:pStyle w:val="Akapitzlist"/>
        <w:spacing w:line="240" w:lineRule="auto"/>
        <w:ind w:left="709"/>
        <w:jc w:val="both"/>
      </w:pPr>
    </w:p>
    <w:p w14:paraId="1C9038F7" w14:textId="77777777" w:rsidR="001730A4" w:rsidRPr="00D6731E" w:rsidRDefault="001730A4" w:rsidP="001730A4">
      <w:pPr>
        <w:pStyle w:val="Tekstpodstawowy"/>
        <w:ind w:left="2832" w:firstLine="708"/>
        <w:jc w:val="both"/>
        <w:rPr>
          <w:bCs/>
          <w:sz w:val="24"/>
          <w:szCs w:val="24"/>
        </w:rPr>
      </w:pPr>
      <w:r w:rsidRPr="00D6731E">
        <w:rPr>
          <w:bCs/>
          <w:sz w:val="24"/>
          <w:szCs w:val="24"/>
        </w:rPr>
        <w:t>Cena oferty najtańszej</w:t>
      </w:r>
    </w:p>
    <w:p w14:paraId="63E6131A" w14:textId="26706D8B" w:rsidR="001730A4" w:rsidRPr="00D6731E" w:rsidRDefault="001730A4" w:rsidP="001730A4">
      <w:pPr>
        <w:pStyle w:val="Tekstpodstawowy"/>
        <w:ind w:firstLine="708"/>
        <w:jc w:val="both"/>
        <w:rPr>
          <w:bCs/>
          <w:sz w:val="24"/>
          <w:szCs w:val="24"/>
        </w:rPr>
      </w:pPr>
      <w:r w:rsidRPr="00D6731E">
        <w:rPr>
          <w:bCs/>
          <w:sz w:val="24"/>
          <w:szCs w:val="24"/>
        </w:rPr>
        <w:t xml:space="preserve">Liczba punktów =  ------------------------------------------------------------ x </w:t>
      </w:r>
      <w:r w:rsidR="00EC5552" w:rsidRPr="00D6731E">
        <w:rPr>
          <w:bCs/>
          <w:sz w:val="24"/>
          <w:szCs w:val="24"/>
        </w:rPr>
        <w:t>6</w:t>
      </w:r>
      <w:r w:rsidRPr="00D6731E">
        <w:rPr>
          <w:bCs/>
          <w:sz w:val="24"/>
          <w:szCs w:val="24"/>
        </w:rPr>
        <w:t>0</w:t>
      </w:r>
    </w:p>
    <w:p w14:paraId="0C77AF34" w14:textId="77777777" w:rsidR="001730A4" w:rsidRPr="00D6731E" w:rsidRDefault="001730A4" w:rsidP="001730A4">
      <w:pPr>
        <w:pStyle w:val="Tekstpodstawowy"/>
        <w:ind w:left="1080"/>
        <w:jc w:val="both"/>
        <w:rPr>
          <w:bCs/>
          <w:sz w:val="24"/>
          <w:szCs w:val="24"/>
        </w:rPr>
      </w:pPr>
      <w:r w:rsidRPr="00D6731E">
        <w:rPr>
          <w:bCs/>
          <w:sz w:val="24"/>
          <w:szCs w:val="24"/>
        </w:rPr>
        <w:tab/>
      </w:r>
      <w:r w:rsidRPr="00D6731E">
        <w:rPr>
          <w:bCs/>
          <w:sz w:val="24"/>
          <w:szCs w:val="24"/>
        </w:rPr>
        <w:tab/>
      </w:r>
      <w:r w:rsidRPr="00D6731E">
        <w:rPr>
          <w:bCs/>
          <w:sz w:val="24"/>
          <w:szCs w:val="24"/>
        </w:rPr>
        <w:tab/>
      </w:r>
      <w:r w:rsidRPr="00D6731E">
        <w:rPr>
          <w:bCs/>
          <w:sz w:val="24"/>
          <w:szCs w:val="24"/>
        </w:rPr>
        <w:tab/>
        <w:t>Cena oferty badanej</w:t>
      </w:r>
    </w:p>
    <w:p w14:paraId="668920CD" w14:textId="77777777" w:rsidR="001730A4" w:rsidRPr="00D6731E" w:rsidRDefault="001730A4" w:rsidP="001730A4">
      <w:pPr>
        <w:pStyle w:val="Tekstpodstawowy"/>
        <w:ind w:left="1080"/>
        <w:jc w:val="both"/>
        <w:rPr>
          <w:bCs/>
          <w:sz w:val="24"/>
          <w:szCs w:val="24"/>
        </w:rPr>
      </w:pPr>
    </w:p>
    <w:p w14:paraId="35BC3A2E" w14:textId="77777777" w:rsidR="001730A4" w:rsidRPr="00D6731E" w:rsidRDefault="001730A4" w:rsidP="001730A4">
      <w:pPr>
        <w:pStyle w:val="Akapitzlist"/>
        <w:spacing w:line="240" w:lineRule="auto"/>
        <w:ind w:left="709"/>
        <w:jc w:val="both"/>
      </w:pPr>
      <w:r w:rsidRPr="00D6731E">
        <w:t>Końcowy wynik powyższego działania zostanie zaokrąglony do dwóch miejsc po przecinku zgodnie z zasadami arytmetyki.</w:t>
      </w:r>
    </w:p>
    <w:p w14:paraId="1110CB29" w14:textId="77777777" w:rsidR="001730A4" w:rsidRPr="00D6731E" w:rsidRDefault="001730A4" w:rsidP="001730A4">
      <w:pPr>
        <w:spacing w:line="240" w:lineRule="auto"/>
        <w:jc w:val="both"/>
      </w:pPr>
    </w:p>
    <w:p w14:paraId="7FB53CCE" w14:textId="1C5DCAEA" w:rsidR="001730A4" w:rsidRPr="00D6731E" w:rsidRDefault="00EC5552" w:rsidP="00EC5552">
      <w:pPr>
        <w:pStyle w:val="Akapitzlist"/>
        <w:spacing w:line="240" w:lineRule="auto"/>
        <w:ind w:left="709"/>
        <w:jc w:val="both"/>
        <w:rPr>
          <w:b/>
        </w:rPr>
      </w:pPr>
      <w:r w:rsidRPr="00D6731E">
        <w:rPr>
          <w:b/>
        </w:rPr>
        <w:t>Kryterium „Okres gwarancji na sprzęt informatyczny” (GSI)</w:t>
      </w:r>
    </w:p>
    <w:p w14:paraId="66EAA6C4" w14:textId="73EFAA3B" w:rsidR="001730A4" w:rsidRPr="00D6731E" w:rsidRDefault="001730A4" w:rsidP="001730A4">
      <w:pPr>
        <w:pStyle w:val="Akapitzlist"/>
        <w:spacing w:line="240" w:lineRule="auto"/>
        <w:ind w:left="709"/>
        <w:jc w:val="both"/>
      </w:pPr>
      <w:r w:rsidRPr="00D6731E">
        <w:t>Punkty w kryterium „Okres gwarancji na sprzęt informatyczny” (</w:t>
      </w:r>
      <w:r w:rsidRPr="00D6731E">
        <w:rPr>
          <w:b/>
        </w:rPr>
        <w:t>GSI</w:t>
      </w:r>
      <w:r w:rsidRPr="00D6731E">
        <w:t xml:space="preserve">) zostaną przyznane w skali punktowej do maksymalnie </w:t>
      </w:r>
      <w:r w:rsidR="006D3E23" w:rsidRPr="00D6731E">
        <w:t>4</w:t>
      </w:r>
      <w:r w:rsidRPr="00D6731E">
        <w:t xml:space="preserve">0 punktów dla zaoferowanego sprzętu informatycznego. Przedmiotowe kryterium będzie rozpatrywane na podstawie informacji podanej przez Wykonawcę w Formularzu ofertowym stanowiącym Załącznik nr 2 do SIWZ. W tym kryterium Wykonawca może uzyskać maksymalnie </w:t>
      </w:r>
      <w:r w:rsidR="006D3E23" w:rsidRPr="00D6731E">
        <w:t>4</w:t>
      </w:r>
      <w:r w:rsidRPr="00D6731E">
        <w:t>0 punktów.</w:t>
      </w:r>
    </w:p>
    <w:p w14:paraId="530C97D3" w14:textId="61949AD5" w:rsidR="001730A4" w:rsidRPr="00D6731E" w:rsidRDefault="001730A4" w:rsidP="001730A4">
      <w:pPr>
        <w:pStyle w:val="Akapitzlist"/>
        <w:spacing w:line="240" w:lineRule="auto"/>
        <w:ind w:left="709"/>
        <w:jc w:val="both"/>
      </w:pPr>
      <w:r w:rsidRPr="00D6731E">
        <w:t xml:space="preserve">Minimalny okres gwarancji to 24 miesiące na </w:t>
      </w:r>
      <w:r w:rsidR="00026D56" w:rsidRPr="00D6731E">
        <w:t xml:space="preserve">całość zaoferowanego </w:t>
      </w:r>
      <w:r w:rsidRPr="00D6731E">
        <w:t>sprzęt</w:t>
      </w:r>
      <w:r w:rsidR="00026D56" w:rsidRPr="00D6731E">
        <w:t>u</w:t>
      </w:r>
      <w:r w:rsidRPr="00D6731E">
        <w:t xml:space="preserve"> informatyczn</w:t>
      </w:r>
      <w:r w:rsidR="00026D56" w:rsidRPr="00D6731E">
        <w:t>ego</w:t>
      </w:r>
      <w:r w:rsidRPr="00D6731E">
        <w:t xml:space="preserve">. Zamawiający przyzna punkty za wydłużenie okresu gwarancji do </w:t>
      </w:r>
      <w:r w:rsidR="006D3E23" w:rsidRPr="00D6731E">
        <w:t>60</w:t>
      </w:r>
      <w:r w:rsidRPr="00D6731E">
        <w:t xml:space="preserve"> miesięcy udzielonej przez Wykonawcę </w:t>
      </w:r>
      <w:r w:rsidR="00026D56" w:rsidRPr="00D6731E">
        <w:t>na całość zaoferowanego sprzętu informatycznego</w:t>
      </w:r>
      <w:r w:rsidRPr="00D6731E">
        <w:t>, który zamierza dostarczyć Zamawiającemu, w</w:t>
      </w:r>
      <w:r w:rsidR="00026D56" w:rsidRPr="00D6731E">
        <w:t xml:space="preserve"> </w:t>
      </w:r>
      <w:r w:rsidRPr="00D6731E">
        <w:t>następujący sposób:</w:t>
      </w:r>
    </w:p>
    <w:p w14:paraId="252965B3" w14:textId="77777777" w:rsidR="001730A4" w:rsidRPr="00D6731E" w:rsidRDefault="001730A4" w:rsidP="001730A4">
      <w:pPr>
        <w:pStyle w:val="Akapitzlist"/>
        <w:spacing w:line="240" w:lineRule="auto"/>
        <w:ind w:left="709"/>
        <w:jc w:val="both"/>
      </w:pPr>
    </w:p>
    <w:p w14:paraId="402F5B05" w14:textId="667085D1" w:rsidR="001730A4" w:rsidRPr="00D6731E" w:rsidRDefault="001730A4" w:rsidP="001730A4">
      <w:pPr>
        <w:pStyle w:val="Akapitzlist"/>
        <w:spacing w:line="240" w:lineRule="auto"/>
        <w:ind w:left="709"/>
        <w:jc w:val="both"/>
      </w:pPr>
      <w:r w:rsidRPr="00D6731E">
        <w:t>Gwarancja na sprzęt informatyczny na okres 24 miesiące – 0 pkt.</w:t>
      </w:r>
    </w:p>
    <w:p w14:paraId="73C3A43B" w14:textId="3C3A1ED0" w:rsidR="001730A4" w:rsidRPr="00D6731E" w:rsidRDefault="001730A4" w:rsidP="001730A4">
      <w:pPr>
        <w:pStyle w:val="Akapitzlist"/>
        <w:spacing w:line="240" w:lineRule="auto"/>
        <w:ind w:left="709"/>
        <w:jc w:val="both"/>
      </w:pPr>
      <w:r w:rsidRPr="00D6731E">
        <w:t xml:space="preserve">Gwarancja na sprzęt informatyczny na okres 36 miesięcy – </w:t>
      </w:r>
      <w:r w:rsidR="006D3E23" w:rsidRPr="00D6731E">
        <w:t>1</w:t>
      </w:r>
      <w:r w:rsidRPr="00D6731E">
        <w:t>0 pkt.</w:t>
      </w:r>
    </w:p>
    <w:p w14:paraId="5E4B1396" w14:textId="15FEA756" w:rsidR="006D3E23" w:rsidRPr="00D6731E" w:rsidRDefault="006D3E23" w:rsidP="001730A4">
      <w:pPr>
        <w:pStyle w:val="Akapitzlist"/>
        <w:spacing w:line="240" w:lineRule="auto"/>
        <w:ind w:left="709"/>
        <w:jc w:val="both"/>
      </w:pPr>
      <w:r w:rsidRPr="00D6731E">
        <w:t>Gwarancja na sprzęt informatyczny na okres 48 miesięcy – 20 pkt.</w:t>
      </w:r>
    </w:p>
    <w:p w14:paraId="0776C24C" w14:textId="1EF9C142" w:rsidR="006D3E23" w:rsidRPr="00D6731E" w:rsidRDefault="006D3E23" w:rsidP="001730A4">
      <w:pPr>
        <w:pStyle w:val="Akapitzlist"/>
        <w:spacing w:line="240" w:lineRule="auto"/>
        <w:ind w:left="709"/>
        <w:jc w:val="both"/>
      </w:pPr>
      <w:r w:rsidRPr="00D6731E">
        <w:t>Gwarancja na sprzęt informatyczny na okres 60 miesięcy – 40 pkt.</w:t>
      </w:r>
    </w:p>
    <w:p w14:paraId="14A72ACB" w14:textId="77777777" w:rsidR="001730A4" w:rsidRPr="00D6731E" w:rsidRDefault="001730A4" w:rsidP="001730A4">
      <w:pPr>
        <w:pStyle w:val="Akapitzlist"/>
        <w:spacing w:line="240" w:lineRule="auto"/>
        <w:ind w:left="709"/>
        <w:jc w:val="both"/>
      </w:pPr>
    </w:p>
    <w:p w14:paraId="6C215EF9" w14:textId="775A94FE" w:rsidR="001730A4" w:rsidRPr="00D6731E" w:rsidRDefault="001730A4" w:rsidP="001730A4">
      <w:pPr>
        <w:pStyle w:val="Akapitzlist"/>
        <w:spacing w:line="240" w:lineRule="auto"/>
        <w:ind w:left="709"/>
        <w:jc w:val="both"/>
      </w:pPr>
      <w:r w:rsidRPr="00D6731E">
        <w:t xml:space="preserve">Oferowana przez Wykonawcę gwarancja na całość zaoferowanego sprzętu informatycznego w ramach oferty nie może być krótsza niż 24 miesiące. Całość dostarczonego sprzętu informatycznego musi być objęta gwarancją na warunkach określonych w Załączniku nr 1 do SIWZ – SOPZ oraz w Załączniku nr 8.2 do SIWZ – Wzór umowy przez cały okres gwarancji, jaki Wykonawca wskazał w Formularzu ofertowym stanowiącym Załącznik nr 2 do SIWZ. </w:t>
      </w:r>
    </w:p>
    <w:p w14:paraId="57455D42" w14:textId="51E3336E" w:rsidR="001730A4" w:rsidRPr="00D6731E" w:rsidRDefault="001730A4" w:rsidP="001730A4">
      <w:pPr>
        <w:pStyle w:val="Akapitzlist"/>
        <w:spacing w:line="240" w:lineRule="auto"/>
        <w:ind w:left="709"/>
        <w:jc w:val="both"/>
      </w:pPr>
      <w:r w:rsidRPr="00D6731E">
        <w:lastRenderedPageBreak/>
        <w:t>W przypadku niepodania w ofercie informacji na temat długości gwarancji Zamawiający uzna, że Wykonawca zaoferował minimalny dopuszczalny okres gwarancji wynoszący 24 miesiące i zastosuje art. 87 ust. 2 pkt 3 ustawy niezwłocznie zawiadamiając o tym Wykonawcę, którego oferta została poprawiona, a następnie odpowiednio obliczy punktacj</w:t>
      </w:r>
      <w:r w:rsidR="00026D56" w:rsidRPr="00D6731E">
        <w:t>ę</w:t>
      </w:r>
      <w:r w:rsidRPr="00D6731E">
        <w:t xml:space="preserve"> w tym kryterium. W przypadku braku zgody Wykonawcy na poprawę </w:t>
      </w:r>
      <w:r w:rsidR="00DE598E" w:rsidRPr="00D6731E">
        <w:t>Zamawiający odrzuci ofertę</w:t>
      </w:r>
      <w:r w:rsidRPr="00D6731E">
        <w:t>.</w:t>
      </w:r>
    </w:p>
    <w:p w14:paraId="1B178EE9" w14:textId="77777777" w:rsidR="001730A4" w:rsidRPr="00D6731E" w:rsidRDefault="001730A4" w:rsidP="001730A4">
      <w:pPr>
        <w:pStyle w:val="Akapitzlist"/>
        <w:spacing w:line="240" w:lineRule="auto"/>
        <w:ind w:left="709"/>
        <w:jc w:val="both"/>
      </w:pPr>
      <w:r w:rsidRPr="00D6731E">
        <w:t>W przypadku zaoferowania przez Wykonawcę w Formularzu ofertowym stanowiącym Załącznik nr 2 do SIWZ gwarancji poniżej 24 miesięcy, Zamawiający odrzuci ofertę na podstawie art. 89 ust. 1 pkt 2 ustawy.</w:t>
      </w:r>
    </w:p>
    <w:p w14:paraId="39422572" w14:textId="34A68DCD" w:rsidR="00A47F0D" w:rsidRPr="00D6731E" w:rsidRDefault="001730A4" w:rsidP="00EC5552">
      <w:pPr>
        <w:pStyle w:val="Akapitzlist"/>
        <w:spacing w:line="240" w:lineRule="auto"/>
        <w:ind w:left="709"/>
        <w:jc w:val="both"/>
      </w:pPr>
      <w:r w:rsidRPr="00D6731E">
        <w:t xml:space="preserve">Maksymalny okres za jaki Zamawiający będzie przyznawał punkty w kryterium „Okres gwarancji na sprzęt informatyczny” wynosi </w:t>
      </w:r>
      <w:r w:rsidR="0028435D" w:rsidRPr="00D6731E">
        <w:t>60</w:t>
      </w:r>
      <w:r w:rsidRPr="00D6731E">
        <w:t xml:space="preserve"> miesięcy. W przypadku zaoferowania przez Wykonawcę dłuższego okresu gwarancji niż </w:t>
      </w:r>
      <w:r w:rsidR="0028435D" w:rsidRPr="00D6731E">
        <w:t>60</w:t>
      </w:r>
      <w:r w:rsidRPr="00D6731E">
        <w:t xml:space="preserve"> miesięcy Zamawiający przyzna takiej ofercie liczbę punktów jak za okres </w:t>
      </w:r>
      <w:r w:rsidR="0028435D" w:rsidRPr="00D6731E">
        <w:t>60</w:t>
      </w:r>
      <w:r w:rsidRPr="00D6731E">
        <w:t xml:space="preserve"> miesięcy.</w:t>
      </w:r>
    </w:p>
    <w:p w14:paraId="4AB658DD" w14:textId="507BF8AA" w:rsidR="00486B9F" w:rsidRPr="00D6731E" w:rsidRDefault="00486B9F" w:rsidP="00EC5552">
      <w:pPr>
        <w:pStyle w:val="Akapitzlist"/>
        <w:spacing w:line="240" w:lineRule="auto"/>
        <w:ind w:left="709"/>
        <w:jc w:val="both"/>
      </w:pPr>
    </w:p>
    <w:p w14:paraId="64C3FE17" w14:textId="77777777" w:rsidR="009E1BAA" w:rsidRPr="00D6731E" w:rsidRDefault="009E1BAA" w:rsidP="00EC5552">
      <w:pPr>
        <w:spacing w:line="240" w:lineRule="auto"/>
        <w:ind w:left="709"/>
        <w:jc w:val="both"/>
      </w:pPr>
    </w:p>
    <w:p w14:paraId="2722AD30" w14:textId="77777777" w:rsidR="009E1BAA" w:rsidRPr="00D6731E" w:rsidRDefault="009E1BAA" w:rsidP="009E1BAA">
      <w:pPr>
        <w:pStyle w:val="Akapitzlist"/>
        <w:spacing w:line="240" w:lineRule="auto"/>
        <w:ind w:left="709"/>
        <w:jc w:val="both"/>
      </w:pPr>
      <w:r w:rsidRPr="00D6731E">
        <w:rPr>
          <w:bCs/>
        </w:rPr>
        <w:t>Za najkorzystniejszą zostanie uznana oferta, która uzyska łącznie największa liczbę punktów (P) wyliczoną zgodnie z poniższym wzorem:</w:t>
      </w:r>
    </w:p>
    <w:p w14:paraId="785ACFF8" w14:textId="77777777" w:rsidR="009E1BAA" w:rsidRPr="00D6731E" w:rsidRDefault="009E1BAA" w:rsidP="009E1BAA">
      <w:pPr>
        <w:tabs>
          <w:tab w:val="left" w:pos="851"/>
        </w:tabs>
        <w:spacing w:line="240" w:lineRule="auto"/>
        <w:ind w:left="720"/>
        <w:jc w:val="both"/>
        <w:rPr>
          <w:rFonts w:ascii="Verdana" w:hAnsi="Verdana"/>
          <w:bCs/>
          <w:sz w:val="20"/>
          <w:szCs w:val="20"/>
        </w:rPr>
      </w:pPr>
    </w:p>
    <w:p w14:paraId="4EE94C83" w14:textId="79A68FEC" w:rsidR="009E1BAA" w:rsidRPr="00D6731E" w:rsidRDefault="009E1BAA" w:rsidP="009E1BAA">
      <w:pPr>
        <w:spacing w:line="240" w:lineRule="auto"/>
        <w:jc w:val="center"/>
        <w:rPr>
          <w:b/>
          <w:bCs/>
        </w:rPr>
      </w:pPr>
      <w:r w:rsidRPr="00D6731E">
        <w:rPr>
          <w:b/>
          <w:bCs/>
        </w:rPr>
        <w:t>P = C + GSI</w:t>
      </w:r>
    </w:p>
    <w:p w14:paraId="67291B53" w14:textId="77777777" w:rsidR="009E1BAA" w:rsidRPr="00D6731E" w:rsidRDefault="009E1BAA" w:rsidP="009E1BAA">
      <w:pPr>
        <w:spacing w:line="240" w:lineRule="auto"/>
        <w:ind w:firstLine="709"/>
        <w:jc w:val="both"/>
        <w:rPr>
          <w:bCs/>
        </w:rPr>
      </w:pPr>
      <w:r w:rsidRPr="00D6731E">
        <w:rPr>
          <w:bCs/>
        </w:rPr>
        <w:t xml:space="preserve">gdzie: </w:t>
      </w:r>
    </w:p>
    <w:p w14:paraId="2F0A21E9" w14:textId="77777777" w:rsidR="009E1BAA" w:rsidRPr="00D6731E" w:rsidRDefault="009E1BAA" w:rsidP="009E1BAA">
      <w:pPr>
        <w:spacing w:line="240" w:lineRule="auto"/>
        <w:ind w:firstLine="709"/>
        <w:jc w:val="both"/>
        <w:rPr>
          <w:bCs/>
        </w:rPr>
      </w:pPr>
      <w:r w:rsidRPr="00D6731E">
        <w:rPr>
          <w:bCs/>
        </w:rPr>
        <w:t>P – łączna liczba punktów oferty ocenianej</w:t>
      </w:r>
    </w:p>
    <w:p w14:paraId="32C3AA8E" w14:textId="77777777" w:rsidR="009E1BAA" w:rsidRPr="00D6731E" w:rsidRDefault="009E1BAA" w:rsidP="009E1BAA">
      <w:pPr>
        <w:spacing w:line="240" w:lineRule="auto"/>
        <w:ind w:firstLine="709"/>
        <w:jc w:val="both"/>
        <w:rPr>
          <w:bCs/>
        </w:rPr>
      </w:pPr>
      <w:r w:rsidRPr="00D6731E">
        <w:rPr>
          <w:bCs/>
        </w:rPr>
        <w:t>C – liczba punktów uzyskanych w kryterium „Cena”</w:t>
      </w:r>
    </w:p>
    <w:p w14:paraId="3F434CB1" w14:textId="2EB970B1" w:rsidR="009E1BAA" w:rsidRPr="00D6731E" w:rsidRDefault="009E1BAA" w:rsidP="00840276">
      <w:pPr>
        <w:spacing w:line="240" w:lineRule="auto"/>
        <w:ind w:left="1560" w:hanging="851"/>
        <w:jc w:val="both"/>
      </w:pPr>
      <w:r w:rsidRPr="00D6731E">
        <w:t>GSI – liczba punktów uzyskanych w kryterium „Okres gwarancji na sprzęt informatyczny”</w:t>
      </w:r>
    </w:p>
    <w:p w14:paraId="1BDEB12A" w14:textId="3941A3CE" w:rsidR="00351DD1" w:rsidRPr="00D6731E" w:rsidRDefault="00351DD1" w:rsidP="001730A4">
      <w:pPr>
        <w:spacing w:after="200" w:line="240" w:lineRule="exact"/>
        <w:ind w:left="1560" w:hanging="851"/>
        <w:jc w:val="both"/>
      </w:pPr>
    </w:p>
    <w:p w14:paraId="4BC9A8E5" w14:textId="77777777" w:rsidR="00364399" w:rsidRPr="00D6731E" w:rsidRDefault="00364399" w:rsidP="00364399">
      <w:pPr>
        <w:pStyle w:val="Akapitzlist"/>
        <w:numPr>
          <w:ilvl w:val="0"/>
          <w:numId w:val="1"/>
        </w:numPr>
        <w:spacing w:line="240" w:lineRule="auto"/>
        <w:ind w:left="567" w:hanging="210"/>
        <w:jc w:val="both"/>
        <w:rPr>
          <w:b/>
        </w:rPr>
      </w:pPr>
      <w:r w:rsidRPr="00D6731E">
        <w:rPr>
          <w:b/>
        </w:rPr>
        <w:t>INFORMACJE O FORMALNOŚCIACH, JAKIE POWINNY ZOSTAĆ DOPEŁNIONE PRZY WYBORZE OFERTY W CELU ZAWARCIA UMOWY</w:t>
      </w:r>
    </w:p>
    <w:p w14:paraId="1261350E" w14:textId="77777777" w:rsidR="00FB022D" w:rsidRPr="00D6731E" w:rsidRDefault="00FB022D" w:rsidP="00FB022D">
      <w:pPr>
        <w:pStyle w:val="Akapitzlist"/>
        <w:spacing w:line="240" w:lineRule="auto"/>
        <w:ind w:left="567"/>
        <w:jc w:val="both"/>
        <w:rPr>
          <w:b/>
        </w:rPr>
      </w:pPr>
    </w:p>
    <w:p w14:paraId="363D2816" w14:textId="6D2B2AC3" w:rsidR="00FB022D" w:rsidRPr="00D6731E" w:rsidRDefault="00FB022D" w:rsidP="00FB022D">
      <w:pPr>
        <w:pStyle w:val="Akapitzlist"/>
        <w:numPr>
          <w:ilvl w:val="3"/>
          <w:numId w:val="1"/>
        </w:numPr>
        <w:spacing w:line="240" w:lineRule="auto"/>
        <w:ind w:left="709" w:hanging="283"/>
        <w:jc w:val="both"/>
        <w:rPr>
          <w:b/>
        </w:rPr>
      </w:pPr>
      <w:r w:rsidRPr="00D6731E">
        <w:t xml:space="preserve">Zamawiający poinformuje niezwłocznie wszystkich Wykonawców, którzy złożyli ofertę o wyborze </w:t>
      </w:r>
      <w:r w:rsidR="005E531B" w:rsidRPr="00D6731E">
        <w:t xml:space="preserve">najkorzystniejszej </w:t>
      </w:r>
      <w:r w:rsidRPr="00D6731E">
        <w:t>oferty – podając stosowne dane określone w art. 92 ust. 1 ustawy.</w:t>
      </w:r>
    </w:p>
    <w:p w14:paraId="6337B133" w14:textId="4E05C5BC" w:rsidR="00FB022D" w:rsidRPr="00D6731E" w:rsidRDefault="00682476" w:rsidP="00FB022D">
      <w:pPr>
        <w:pStyle w:val="Akapitzlist"/>
        <w:numPr>
          <w:ilvl w:val="3"/>
          <w:numId w:val="1"/>
        </w:numPr>
        <w:spacing w:line="240" w:lineRule="auto"/>
        <w:ind w:left="709" w:hanging="283"/>
        <w:jc w:val="both"/>
        <w:rPr>
          <w:b/>
        </w:rPr>
      </w:pPr>
      <w:r w:rsidRPr="00D6731E">
        <w:t>Informację o wyborze najkorzystniejszej oferty Zamawiający udostępni również na stronie internetowej zgodnie z dyspozycją art. 92 ust. 2 ustawy</w:t>
      </w:r>
      <w:r w:rsidR="007B4D34" w:rsidRPr="00D6731E">
        <w:t>.</w:t>
      </w:r>
    </w:p>
    <w:p w14:paraId="10A2CDF8" w14:textId="3FF37AFA" w:rsidR="006E6716" w:rsidRPr="00D6731E" w:rsidRDefault="006E6716" w:rsidP="000F1DD7">
      <w:pPr>
        <w:pStyle w:val="Akapitzlist"/>
        <w:numPr>
          <w:ilvl w:val="3"/>
          <w:numId w:val="1"/>
        </w:numPr>
        <w:spacing w:line="240" w:lineRule="auto"/>
        <w:ind w:left="709" w:hanging="283"/>
        <w:jc w:val="both"/>
      </w:pPr>
      <w:r w:rsidRPr="00D6731E">
        <w:t>Wykonawca, którego oferta zostanie wybrana zobowiązany jest przed podpisaniem umowy:</w:t>
      </w:r>
    </w:p>
    <w:p w14:paraId="74C2564F" w14:textId="77777777" w:rsidR="007123D5" w:rsidRPr="00D6731E" w:rsidRDefault="007123D5" w:rsidP="00691060">
      <w:pPr>
        <w:pStyle w:val="Akapitzlist"/>
        <w:numPr>
          <w:ilvl w:val="0"/>
          <w:numId w:val="44"/>
        </w:numPr>
        <w:spacing w:line="240" w:lineRule="auto"/>
        <w:ind w:left="993" w:hanging="284"/>
        <w:jc w:val="both"/>
      </w:pPr>
      <w:r w:rsidRPr="00D6731E">
        <w:t>przedłożyć umowę regulującą współpracę Wykonawców, w której m.in. zostanie określony pełnomocnik uprawniony do kontaktów z Zamawiającym oraz do wystawiania dokumentów związanych z płatnościami, w przypadku, gdy jako najkorzystniejsza zostanie wybrana oferta Wykonawców wspólnie ubiegających się o udzielenie zamówienia;</w:t>
      </w:r>
    </w:p>
    <w:p w14:paraId="5E75F9A0" w14:textId="46C2B46F" w:rsidR="007123D5" w:rsidRPr="00D6731E" w:rsidRDefault="007123D5" w:rsidP="00691060">
      <w:pPr>
        <w:pStyle w:val="Akapitzlist"/>
        <w:numPr>
          <w:ilvl w:val="0"/>
          <w:numId w:val="44"/>
        </w:numPr>
        <w:spacing w:line="240" w:lineRule="auto"/>
        <w:ind w:left="993" w:hanging="284"/>
        <w:jc w:val="both"/>
      </w:pPr>
      <w:r w:rsidRPr="00D6731E">
        <w:t>przedstawić Zamawiającemu informacje o częściach zamówienia, których wykonanie zamierza powierzyć podwykonawcom ze wskazaniem nazw tych podwykonawców oraz w celu wykazania braku istnienia wobec nich podstaw wykluczenia z udziału w postępowaniu złożyć dokumenty dotyczące tych podwykonawców opisane w Rozdziale VI pkt 10 SIWZ, jeżeli nie zostali ujawnieni przez Wykonawcę na etapie postępowania;</w:t>
      </w:r>
    </w:p>
    <w:p w14:paraId="6EF662BD" w14:textId="700E6BC4" w:rsidR="007123D5" w:rsidRPr="00D6731E" w:rsidRDefault="007123D5" w:rsidP="00691060">
      <w:pPr>
        <w:pStyle w:val="Akapitzlist"/>
        <w:numPr>
          <w:ilvl w:val="0"/>
          <w:numId w:val="44"/>
        </w:numPr>
        <w:spacing w:line="240" w:lineRule="auto"/>
        <w:ind w:left="993" w:hanging="284"/>
        <w:jc w:val="both"/>
      </w:pPr>
      <w:r w:rsidRPr="00D6731E">
        <w:t>wnieść zabezpieczenie należytego wykonania umowy, zgodnie z wymaganiami określonymi przez Zamawiającego w niniejszej SIWZ.</w:t>
      </w:r>
      <w:r w:rsidRPr="00D6731E">
        <w:rPr>
          <w:rFonts w:ascii="Arial" w:hAnsi="Arial" w:cs="Arial"/>
          <w:sz w:val="20"/>
          <w:szCs w:val="20"/>
        </w:rPr>
        <w:t xml:space="preserve"> </w:t>
      </w:r>
      <w:r w:rsidRPr="00D6731E">
        <w:t>Wykonawcy wspólnie ubiegający się o udzielenie zamówienia ponoszą solidarną odpowiedzialność za wykonanie umowy i wniesienie zabezpieczenia należytego wykonania umowy;</w:t>
      </w:r>
    </w:p>
    <w:p w14:paraId="7D36D0E9" w14:textId="77777777" w:rsidR="007123D5" w:rsidRPr="00D6731E" w:rsidRDefault="007123D5" w:rsidP="00691060">
      <w:pPr>
        <w:pStyle w:val="Akapitzlist"/>
        <w:numPr>
          <w:ilvl w:val="0"/>
          <w:numId w:val="44"/>
        </w:numPr>
        <w:spacing w:line="240" w:lineRule="auto"/>
        <w:ind w:left="993" w:hanging="284"/>
        <w:jc w:val="both"/>
      </w:pPr>
      <w:r w:rsidRPr="00D6731E">
        <w:lastRenderedPageBreak/>
        <w:t>podać wszelkie dane kontaktowe oraz wymagane informacje zgodnie z wzorami umów dla poszczególnych części;</w:t>
      </w:r>
    </w:p>
    <w:p w14:paraId="7E8CA5D2" w14:textId="3AF97C59" w:rsidR="007123D5" w:rsidRPr="00D6731E" w:rsidRDefault="007123D5" w:rsidP="00691060">
      <w:pPr>
        <w:pStyle w:val="Akapitzlist"/>
        <w:numPr>
          <w:ilvl w:val="0"/>
          <w:numId w:val="44"/>
        </w:numPr>
        <w:spacing w:line="240" w:lineRule="auto"/>
        <w:ind w:left="993" w:hanging="284"/>
        <w:jc w:val="both"/>
      </w:pPr>
      <w:r w:rsidRPr="00D6731E">
        <w:t>osoby podpisujące umowę powinny posiadać ze sobą dowód osobisty oraz dokument potwierdzający ich umocowanie do podpisania umowy, o ile umocowanie to nie będzie wynikać z dokumentów załączonych do oferty.</w:t>
      </w:r>
    </w:p>
    <w:p w14:paraId="281B873A" w14:textId="6B427867" w:rsidR="00C9285A" w:rsidRPr="00D6731E" w:rsidRDefault="0063060A" w:rsidP="000F1DD7">
      <w:pPr>
        <w:pStyle w:val="Akapitzlist"/>
        <w:numPr>
          <w:ilvl w:val="3"/>
          <w:numId w:val="1"/>
        </w:numPr>
        <w:spacing w:line="240" w:lineRule="auto"/>
        <w:ind w:left="709" w:hanging="283"/>
        <w:jc w:val="both"/>
      </w:pPr>
      <w:r w:rsidRPr="00D6731E">
        <w:t xml:space="preserve">Niedopełnienie obowiązków w wyznaczonym przez Zamawiającego terminie wskazanych powyżej w </w:t>
      </w:r>
      <w:proofErr w:type="spellStart"/>
      <w:r w:rsidRPr="00D6731E">
        <w:t>ppkt</w:t>
      </w:r>
      <w:proofErr w:type="spellEnd"/>
      <w:r w:rsidRPr="00D6731E">
        <w:t>. 2 i 3, może zostać uznane przez Zamawiającego za równoznaczne z odmową lub uchylaniem się Wykonawcy od podpisania umowy. W takiej sytuacji Zamawiający zatrzyma wadium wraz z odsetkami na podstawie</w:t>
      </w:r>
      <w:r w:rsidRPr="00D6731E" w:rsidDel="007C21DC">
        <w:t xml:space="preserve"> </w:t>
      </w:r>
      <w:r w:rsidRPr="00D6731E">
        <w:t>art. 46 ust. 5 pkt 1 ustawy.</w:t>
      </w:r>
    </w:p>
    <w:p w14:paraId="152DE732" w14:textId="2EF92C0C" w:rsidR="00D838E3" w:rsidRPr="00D6731E" w:rsidRDefault="000F1DD7" w:rsidP="000F1DD7">
      <w:pPr>
        <w:pStyle w:val="Akapitzlist"/>
        <w:numPr>
          <w:ilvl w:val="3"/>
          <w:numId w:val="1"/>
        </w:numPr>
        <w:spacing w:line="240" w:lineRule="auto"/>
        <w:ind w:left="709" w:hanging="283"/>
        <w:jc w:val="both"/>
      </w:pPr>
      <w:r w:rsidRPr="00D6731E">
        <w:t>Zamawiający zawrze umowę w trybie art. 94 ustawy z Wykonawcą, którego oferta została wybrana jako najkorzystniejsza, z uwzględnieniem zapisów art. 139 ustawy.</w:t>
      </w:r>
    </w:p>
    <w:p w14:paraId="46119336" w14:textId="77777777" w:rsidR="00B421B3" w:rsidRPr="00D6731E" w:rsidRDefault="00B421B3" w:rsidP="00127CB2">
      <w:pPr>
        <w:spacing w:line="240" w:lineRule="auto"/>
        <w:jc w:val="both"/>
        <w:rPr>
          <w:b/>
        </w:rPr>
      </w:pPr>
    </w:p>
    <w:p w14:paraId="4F1FC832" w14:textId="77777777" w:rsidR="00FB022D" w:rsidRPr="00D6731E" w:rsidRDefault="00FB022D" w:rsidP="00E258EF">
      <w:pPr>
        <w:pStyle w:val="Akapitzlist"/>
        <w:numPr>
          <w:ilvl w:val="0"/>
          <w:numId w:val="1"/>
        </w:numPr>
        <w:spacing w:after="120" w:line="240" w:lineRule="auto"/>
        <w:ind w:left="567" w:hanging="210"/>
        <w:contextualSpacing w:val="0"/>
        <w:jc w:val="both"/>
        <w:rPr>
          <w:b/>
        </w:rPr>
      </w:pPr>
      <w:r w:rsidRPr="00D6731E">
        <w:rPr>
          <w:b/>
        </w:rPr>
        <w:t>WYMAGANIA DOTYCZĄCE ZABEZPIECZENIA NALEŻYTEGO WYKONANIA UMOWY</w:t>
      </w:r>
    </w:p>
    <w:p w14:paraId="0DF1BD1F" w14:textId="41724901" w:rsidR="00E258EF" w:rsidRPr="00D6731E" w:rsidRDefault="00E258EF" w:rsidP="00E258EF">
      <w:pPr>
        <w:pStyle w:val="Akapitzlist"/>
        <w:spacing w:line="240" w:lineRule="auto"/>
        <w:ind w:left="709"/>
        <w:contextualSpacing w:val="0"/>
        <w:jc w:val="both"/>
      </w:pPr>
    </w:p>
    <w:p w14:paraId="750418DE" w14:textId="7E4CEF78" w:rsidR="009A13A1" w:rsidRPr="00D6731E" w:rsidRDefault="00672B8F" w:rsidP="009A13A1">
      <w:pPr>
        <w:pStyle w:val="Akapitzlist"/>
        <w:numPr>
          <w:ilvl w:val="3"/>
          <w:numId w:val="6"/>
        </w:numPr>
        <w:spacing w:line="240" w:lineRule="auto"/>
        <w:ind w:left="709" w:hanging="284"/>
        <w:contextualSpacing w:val="0"/>
        <w:jc w:val="both"/>
        <w:rPr>
          <w:b/>
        </w:rPr>
      </w:pPr>
      <w:r w:rsidRPr="00D6731E">
        <w:t xml:space="preserve">Zamawiający będzie żądać od Wykonawcy, którego oferta została wybrana jako najkorzystniejsza wniesienia zabezpieczenia </w:t>
      </w:r>
      <w:r w:rsidRPr="00D6731E">
        <w:rPr>
          <w:rFonts w:eastAsia="Cambria"/>
        </w:rPr>
        <w:t>w wysokości 10% ceny oferty</w:t>
      </w:r>
      <w:r w:rsidR="00E258EF" w:rsidRPr="00D6731E">
        <w:t xml:space="preserve">. </w:t>
      </w:r>
    </w:p>
    <w:p w14:paraId="115011FD" w14:textId="5AE096C0" w:rsidR="00127CB2" w:rsidRPr="00D6731E" w:rsidRDefault="00672B8F" w:rsidP="009A13A1">
      <w:pPr>
        <w:pStyle w:val="Akapitzlist"/>
        <w:numPr>
          <w:ilvl w:val="3"/>
          <w:numId w:val="6"/>
        </w:numPr>
        <w:spacing w:line="240" w:lineRule="auto"/>
        <w:ind w:left="709" w:hanging="284"/>
        <w:contextualSpacing w:val="0"/>
        <w:jc w:val="both"/>
        <w:rPr>
          <w:b/>
        </w:rPr>
      </w:pPr>
      <w:r w:rsidRPr="00D6731E">
        <w:t>Wykonawca wniesie zabezpieczenie należytego wykonania umowy w jednej z poniższych form:</w:t>
      </w:r>
    </w:p>
    <w:p w14:paraId="47CED8FF" w14:textId="77777777" w:rsidR="00127CB2" w:rsidRPr="00D6731E" w:rsidRDefault="00127CB2" w:rsidP="00691060">
      <w:pPr>
        <w:pStyle w:val="Akapitzlist"/>
        <w:numPr>
          <w:ilvl w:val="1"/>
          <w:numId w:val="11"/>
        </w:numPr>
        <w:spacing w:before="120" w:line="240" w:lineRule="auto"/>
        <w:ind w:left="993" w:hanging="284"/>
        <w:contextualSpacing w:val="0"/>
        <w:jc w:val="both"/>
        <w:rPr>
          <w:b/>
        </w:rPr>
      </w:pPr>
      <w:r w:rsidRPr="00D6731E">
        <w:t>pieniądzu;</w:t>
      </w:r>
    </w:p>
    <w:p w14:paraId="6567906B" w14:textId="77777777" w:rsidR="00127CB2" w:rsidRPr="00D6731E" w:rsidRDefault="00127CB2" w:rsidP="00691060">
      <w:pPr>
        <w:pStyle w:val="Akapitzlist"/>
        <w:numPr>
          <w:ilvl w:val="1"/>
          <w:numId w:val="11"/>
        </w:numPr>
        <w:spacing w:line="240" w:lineRule="auto"/>
        <w:ind w:left="993" w:hanging="284"/>
        <w:jc w:val="both"/>
        <w:rPr>
          <w:b/>
        </w:rPr>
      </w:pPr>
      <w:r w:rsidRPr="00D6731E">
        <w:t>poręczeniach bankowych lub poręczeniach spółdzielczej kasy oszczędnościowo</w:t>
      </w:r>
      <w:r w:rsidR="002D0023" w:rsidRPr="00D6731E">
        <w:t>-</w:t>
      </w:r>
      <w:r w:rsidRPr="00D6731E">
        <w:t>kredytowej, z tym że zobowiązanie kasy jest zawsze zobowiązaniem pieniężnym;</w:t>
      </w:r>
    </w:p>
    <w:p w14:paraId="511C3448" w14:textId="77777777" w:rsidR="00127CB2" w:rsidRPr="00D6731E" w:rsidRDefault="00127CB2" w:rsidP="00691060">
      <w:pPr>
        <w:pStyle w:val="Akapitzlist"/>
        <w:numPr>
          <w:ilvl w:val="1"/>
          <w:numId w:val="11"/>
        </w:numPr>
        <w:spacing w:line="240" w:lineRule="auto"/>
        <w:ind w:left="993" w:hanging="284"/>
        <w:jc w:val="both"/>
        <w:rPr>
          <w:b/>
        </w:rPr>
      </w:pPr>
      <w:r w:rsidRPr="00D6731E">
        <w:t>gwarancjach bankowych;</w:t>
      </w:r>
    </w:p>
    <w:p w14:paraId="420E9F13" w14:textId="77777777" w:rsidR="00127CB2" w:rsidRPr="00D6731E" w:rsidRDefault="00127CB2" w:rsidP="00691060">
      <w:pPr>
        <w:pStyle w:val="Akapitzlist"/>
        <w:numPr>
          <w:ilvl w:val="1"/>
          <w:numId w:val="11"/>
        </w:numPr>
        <w:spacing w:line="240" w:lineRule="auto"/>
        <w:ind w:left="993" w:hanging="284"/>
        <w:jc w:val="both"/>
        <w:rPr>
          <w:b/>
        </w:rPr>
      </w:pPr>
      <w:r w:rsidRPr="00D6731E">
        <w:t>gwarancjach ubezpieczeniowych;</w:t>
      </w:r>
    </w:p>
    <w:p w14:paraId="45F96B7A" w14:textId="77777777" w:rsidR="00127CB2" w:rsidRPr="00D6731E" w:rsidRDefault="00127CB2" w:rsidP="00691060">
      <w:pPr>
        <w:pStyle w:val="Akapitzlist"/>
        <w:numPr>
          <w:ilvl w:val="1"/>
          <w:numId w:val="11"/>
        </w:numPr>
        <w:spacing w:after="120" w:line="240" w:lineRule="auto"/>
        <w:ind w:left="993" w:hanging="284"/>
        <w:contextualSpacing w:val="0"/>
        <w:jc w:val="both"/>
        <w:rPr>
          <w:b/>
        </w:rPr>
      </w:pPr>
      <w:r w:rsidRPr="00D6731E">
        <w:t>poręczeniach udzielanych przez podmioty, o których mowa w art. 6b ust. 5 pkt 2 ustawy z dnia 9 listopada 2000 r. o utworzeniu Polskiej Agencji Rozwoju Przedsiębiorczości.</w:t>
      </w:r>
    </w:p>
    <w:p w14:paraId="3676D9E6" w14:textId="77777777" w:rsidR="00E258EF" w:rsidRPr="00D6731E" w:rsidRDefault="00127CB2" w:rsidP="009A13A1">
      <w:pPr>
        <w:pStyle w:val="Akapitzlist"/>
        <w:numPr>
          <w:ilvl w:val="3"/>
          <w:numId w:val="6"/>
        </w:numPr>
        <w:spacing w:line="240" w:lineRule="auto"/>
        <w:ind w:left="709" w:hanging="284"/>
        <w:contextualSpacing w:val="0"/>
        <w:jc w:val="both"/>
      </w:pPr>
      <w:r w:rsidRPr="00D6731E">
        <w:t>Zamawiający nie wyraża zgody na wniesienie zabezpieczenia w formach określonych w art. 148 ust. 2 ustawy.</w:t>
      </w:r>
    </w:p>
    <w:p w14:paraId="69CB35F7" w14:textId="15D0293E" w:rsidR="00E258EF" w:rsidRPr="00D6731E" w:rsidRDefault="00127CB2" w:rsidP="009A13A1">
      <w:pPr>
        <w:pStyle w:val="Akapitzlist"/>
        <w:numPr>
          <w:ilvl w:val="3"/>
          <w:numId w:val="6"/>
        </w:numPr>
        <w:spacing w:line="240" w:lineRule="auto"/>
        <w:ind w:left="709" w:hanging="284"/>
        <w:contextualSpacing w:val="0"/>
        <w:jc w:val="both"/>
      </w:pPr>
      <w:r w:rsidRPr="00D6731E">
        <w:t>Termin ważności zabezpieczenia złożonego w formie innej niż pieniężna nie może upłynąć przed wygaśnięciem zobowiązania, którego należyte wykonanie zabezpiecza Wykonawca z zastrzeżeniem art. 150 ust. 7 ustawy.</w:t>
      </w:r>
    </w:p>
    <w:p w14:paraId="6DCAFB6C" w14:textId="687FE599" w:rsidR="00FA75E9" w:rsidRPr="00D6731E" w:rsidRDefault="00FA75E9" w:rsidP="009A13A1">
      <w:pPr>
        <w:pStyle w:val="Akapitzlist"/>
        <w:numPr>
          <w:ilvl w:val="3"/>
          <w:numId w:val="6"/>
        </w:numPr>
        <w:spacing w:line="240" w:lineRule="auto"/>
        <w:ind w:left="709" w:hanging="284"/>
        <w:contextualSpacing w:val="0"/>
        <w:jc w:val="both"/>
      </w:pPr>
      <w:r w:rsidRPr="00D6731E">
        <w:t>Zabezpieczenie należytego wykonania umowy przedkładane w formie innej niż pieniądz musi umożliwiać Zamawiającemu otrzymanie określonej kwoty zabezpieczenia bez jakichkolwiek warunków wstępnych i na jego pierwsze wezwanie. Gwarancja lub poręczenie omawianego zabezpieczenia musi być bezwarunkowe i nieodwołalne oraz musi być wykonalne na terytorium Rzeczypospolitej Polskiej.</w:t>
      </w:r>
    </w:p>
    <w:p w14:paraId="38B16771" w14:textId="77777777" w:rsidR="0057398B" w:rsidRPr="00D6731E" w:rsidRDefault="00FA75E9" w:rsidP="009A13A1">
      <w:pPr>
        <w:pStyle w:val="Akapitzlist"/>
        <w:numPr>
          <w:ilvl w:val="3"/>
          <w:numId w:val="6"/>
        </w:numPr>
        <w:spacing w:line="240" w:lineRule="auto"/>
        <w:ind w:left="709" w:hanging="284"/>
        <w:contextualSpacing w:val="0"/>
        <w:jc w:val="both"/>
      </w:pPr>
      <w:bookmarkStart w:id="17" w:name="_Toc347906613"/>
      <w:r w:rsidRPr="00D6731E">
        <w:t>Zamawiający, w terminie dwóch dni roboczych od otrzymania dokumentu zabezpieczającego należyte wykonanie umowy (gwarancja, poręczenie), ma prawo zgłosić zastrzeżenia do jego treści lub potwierdzić przyjęcie dokumentu bez zastrzeżeń. Wykonawca winien wnieść dokument w terminie umożliwiającym Zamawiającemu wykonanie tego prawa. Niezgłoszenie przez Zamawiającego zastrzeżeń w terminie dwóch dni roboczych od otrzymania dokumentu uważane będzie za przyjęcie dokumentu bez zastrzeżeń.</w:t>
      </w:r>
      <w:bookmarkEnd w:id="17"/>
    </w:p>
    <w:p w14:paraId="4285F7BE" w14:textId="66267209" w:rsidR="009A13A1" w:rsidRPr="00D6731E" w:rsidRDefault="00455599" w:rsidP="009A13A1">
      <w:pPr>
        <w:pStyle w:val="Akapitzlist"/>
        <w:numPr>
          <w:ilvl w:val="3"/>
          <w:numId w:val="6"/>
        </w:numPr>
        <w:spacing w:line="240" w:lineRule="auto"/>
        <w:ind w:left="709" w:hanging="284"/>
        <w:contextualSpacing w:val="0"/>
        <w:jc w:val="both"/>
      </w:pPr>
      <w:r w:rsidRPr="00D6731E">
        <w:t xml:space="preserve">Zabezpieczenie wnoszone w pieniądzu Wykonawca wpłaca przelewem na rachunek bankowy Zamawiającego </w:t>
      </w:r>
      <w:r w:rsidR="00DE40D3" w:rsidRPr="00D6731E">
        <w:t>(</w:t>
      </w:r>
      <w:r w:rsidR="00DE40D3" w:rsidRPr="00D6731E">
        <w:rPr>
          <w:rFonts w:eastAsia="Cambria"/>
        </w:rPr>
        <w:t>nr rachunku</w:t>
      </w:r>
      <w:r w:rsidR="00DE40D3" w:rsidRPr="00D6731E">
        <w:t xml:space="preserve"> </w:t>
      </w:r>
      <w:r w:rsidR="00D6026F" w:rsidRPr="00D6731E">
        <w:t>61 2030 0045 1110 0000 0211 3510</w:t>
      </w:r>
      <w:r w:rsidR="00DE40D3" w:rsidRPr="00D6731E">
        <w:t>)</w:t>
      </w:r>
      <w:r w:rsidRPr="00D6731E">
        <w:rPr>
          <w:rFonts w:eastAsia="Cambria"/>
        </w:rPr>
        <w:t>.</w:t>
      </w:r>
    </w:p>
    <w:p w14:paraId="619521D5" w14:textId="21AB4515" w:rsidR="00E258EF" w:rsidRPr="00D6731E" w:rsidRDefault="00127CB2" w:rsidP="009A13A1">
      <w:pPr>
        <w:pStyle w:val="Akapitzlist"/>
        <w:numPr>
          <w:ilvl w:val="3"/>
          <w:numId w:val="6"/>
        </w:numPr>
        <w:spacing w:line="240" w:lineRule="auto"/>
        <w:ind w:left="709" w:hanging="284"/>
        <w:contextualSpacing w:val="0"/>
        <w:jc w:val="both"/>
      </w:pPr>
      <w:r w:rsidRPr="00D6731E">
        <w:t xml:space="preserve">W przypadku zabezpieczeń składanych w formie pieniężnej, Zamawiający zwróci 70% wartości złożonego zabezpieczenia w terminie 30 dni </w:t>
      </w:r>
      <w:r w:rsidR="006275C6" w:rsidRPr="00D6731E">
        <w:t xml:space="preserve">od dnia wykonania zamówienia </w:t>
      </w:r>
      <w:r w:rsidR="006275C6" w:rsidRPr="00D6731E">
        <w:lastRenderedPageBreak/>
        <w:t>i uznania przez Zamawiającego za należycie wykonane</w:t>
      </w:r>
      <w:r w:rsidRPr="00D6731E">
        <w:t xml:space="preserve">, natomiast pozostałe 30% </w:t>
      </w:r>
      <w:r w:rsidR="006275C6" w:rsidRPr="00D6731E">
        <w:t>kwoty zabezpieczenia</w:t>
      </w:r>
      <w:r w:rsidRPr="00D6731E">
        <w:t xml:space="preserve"> </w:t>
      </w:r>
      <w:r w:rsidR="00B1371C" w:rsidRPr="00D6731E">
        <w:t>Zamawiający zwróci w terminie nie później niż 15 dni po upływie okresu rękojmi za wady</w:t>
      </w:r>
      <w:r w:rsidRPr="00D6731E">
        <w:t>.</w:t>
      </w:r>
    </w:p>
    <w:p w14:paraId="7D06A0A9" w14:textId="77777777" w:rsidR="00C068C1" w:rsidRPr="00D6731E" w:rsidRDefault="00C068C1" w:rsidP="00127CB2">
      <w:pPr>
        <w:pStyle w:val="Akapitzlist"/>
        <w:spacing w:line="240" w:lineRule="auto"/>
        <w:ind w:left="567"/>
        <w:jc w:val="both"/>
        <w:rPr>
          <w:b/>
        </w:rPr>
      </w:pPr>
    </w:p>
    <w:p w14:paraId="37AAFD79" w14:textId="77777777" w:rsidR="00127CB2" w:rsidRPr="00D6731E" w:rsidRDefault="00127CB2" w:rsidP="00364399">
      <w:pPr>
        <w:pStyle w:val="Akapitzlist"/>
        <w:numPr>
          <w:ilvl w:val="0"/>
          <w:numId w:val="1"/>
        </w:numPr>
        <w:spacing w:line="240" w:lineRule="auto"/>
        <w:ind w:left="567" w:hanging="210"/>
        <w:jc w:val="both"/>
        <w:rPr>
          <w:b/>
        </w:rPr>
      </w:pPr>
      <w:r w:rsidRPr="00D6731E">
        <w:rPr>
          <w:b/>
        </w:rPr>
        <w:t>ISTOTNE WARUNKI UMOWY</w:t>
      </w:r>
    </w:p>
    <w:p w14:paraId="35CAD1C4" w14:textId="77777777" w:rsidR="003462CF" w:rsidRPr="00D6731E" w:rsidRDefault="003462CF" w:rsidP="003462CF">
      <w:pPr>
        <w:pStyle w:val="Akapitzlist"/>
        <w:spacing w:line="240" w:lineRule="auto"/>
        <w:ind w:left="567"/>
        <w:jc w:val="both"/>
        <w:rPr>
          <w:b/>
        </w:rPr>
      </w:pPr>
    </w:p>
    <w:p w14:paraId="40DE18A1" w14:textId="4E25D2B6" w:rsidR="00A262F4" w:rsidRPr="00D6731E" w:rsidRDefault="00183CB5" w:rsidP="00A262F4">
      <w:pPr>
        <w:pStyle w:val="Akapitzlist"/>
        <w:numPr>
          <w:ilvl w:val="3"/>
          <w:numId w:val="1"/>
        </w:numPr>
        <w:spacing w:line="240" w:lineRule="auto"/>
        <w:ind w:left="709" w:hanging="283"/>
        <w:jc w:val="both"/>
      </w:pPr>
      <w:r w:rsidRPr="00D6731E">
        <w:t xml:space="preserve">Istotne dla stron postanowienia umowy zostały zawarte są we wzorze umowy </w:t>
      </w:r>
      <w:r w:rsidR="00495E49" w:rsidRPr="00D6731E">
        <w:t>stanowiącym Załącznik nr 8</w:t>
      </w:r>
      <w:r w:rsidR="008D7995" w:rsidRPr="00D6731E">
        <w:t>.1</w:t>
      </w:r>
      <w:r w:rsidR="002F3AF8" w:rsidRPr="00D6731E">
        <w:t xml:space="preserve"> </w:t>
      </w:r>
      <w:r w:rsidR="008D7995" w:rsidRPr="00D6731E">
        <w:t>i 8.</w:t>
      </w:r>
      <w:r w:rsidR="002F3AF8" w:rsidRPr="00D6731E">
        <w:t>2</w:t>
      </w:r>
      <w:r w:rsidR="008D7995" w:rsidRPr="00D6731E">
        <w:t xml:space="preserve"> </w:t>
      </w:r>
      <w:r w:rsidRPr="00D6731E">
        <w:t>do SIWZ.</w:t>
      </w:r>
    </w:p>
    <w:p w14:paraId="2363BCD2" w14:textId="77777777" w:rsidR="004B1799" w:rsidRPr="00D6731E" w:rsidRDefault="00127CB2" w:rsidP="009A2E16">
      <w:pPr>
        <w:pStyle w:val="Akapitzlist"/>
        <w:numPr>
          <w:ilvl w:val="3"/>
          <w:numId w:val="1"/>
        </w:numPr>
        <w:spacing w:line="240" w:lineRule="auto"/>
        <w:ind w:left="709" w:hanging="283"/>
        <w:jc w:val="both"/>
      </w:pPr>
      <w:r w:rsidRPr="00D6731E">
        <w:t xml:space="preserve">Zamawiający </w:t>
      </w:r>
      <w:r w:rsidR="00A262F4" w:rsidRPr="00D6731E">
        <w:t>dopuszcza możliwość wprowadzenia zmiany do zawartej umowy, na podstawie art. 144 ust. 1 ustawy, w sposób i warunkach szczegółowo opisanych we wzorze umowy.</w:t>
      </w:r>
    </w:p>
    <w:p w14:paraId="6B61D802" w14:textId="77777777" w:rsidR="00975B8E" w:rsidRPr="00D6731E" w:rsidRDefault="00975B8E" w:rsidP="00B51C68">
      <w:pPr>
        <w:pStyle w:val="Akapitzlist"/>
        <w:spacing w:line="240" w:lineRule="auto"/>
        <w:ind w:left="709"/>
        <w:jc w:val="both"/>
        <w:rPr>
          <w:b/>
        </w:rPr>
      </w:pPr>
    </w:p>
    <w:p w14:paraId="461DD092" w14:textId="38AB402C" w:rsidR="00651735" w:rsidRPr="00D6731E" w:rsidRDefault="00651735" w:rsidP="00127CB2">
      <w:pPr>
        <w:pStyle w:val="Akapitzlist"/>
        <w:numPr>
          <w:ilvl w:val="0"/>
          <w:numId w:val="1"/>
        </w:numPr>
        <w:spacing w:line="240" w:lineRule="auto"/>
        <w:ind w:left="567" w:hanging="210"/>
        <w:jc w:val="both"/>
        <w:rPr>
          <w:b/>
        </w:rPr>
      </w:pPr>
      <w:r w:rsidRPr="00D6731E">
        <w:rPr>
          <w:b/>
        </w:rPr>
        <w:t>KLAUZULA INFORMACYJNA RODO</w:t>
      </w:r>
    </w:p>
    <w:p w14:paraId="1CC99893" w14:textId="7CEF08E7" w:rsidR="00651735" w:rsidRPr="00D6731E" w:rsidRDefault="00651735" w:rsidP="00651735">
      <w:pPr>
        <w:pStyle w:val="Akapitzlist"/>
        <w:spacing w:line="240" w:lineRule="auto"/>
        <w:ind w:left="567"/>
        <w:jc w:val="both"/>
        <w:rPr>
          <w:b/>
        </w:rPr>
      </w:pPr>
    </w:p>
    <w:p w14:paraId="79358D63" w14:textId="06D55F2E" w:rsidR="00651735" w:rsidRPr="00D6731E" w:rsidRDefault="003C1B35" w:rsidP="00691060">
      <w:pPr>
        <w:pStyle w:val="Akapitzlist"/>
        <w:numPr>
          <w:ilvl w:val="0"/>
          <w:numId w:val="31"/>
        </w:numPr>
        <w:spacing w:line="240" w:lineRule="auto"/>
        <w:ind w:left="709" w:hanging="283"/>
        <w:jc w:val="both"/>
        <w:rPr>
          <w:rFonts w:eastAsia="Times New Roman"/>
          <w:lang w:eastAsia="pl-PL"/>
        </w:rPr>
      </w:pPr>
      <w:r w:rsidRPr="00D6731E">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D6731E">
        <w:t>Dz.Urz</w:t>
      </w:r>
      <w:proofErr w:type="spellEnd"/>
      <w:r w:rsidRPr="00D6731E">
        <w:t xml:space="preserve">. UE L 119 z 04.05.2016, str. 1), </w:t>
      </w:r>
      <w:r w:rsidRPr="00D6731E">
        <w:rPr>
          <w:rFonts w:eastAsia="Times New Roman"/>
          <w:lang w:eastAsia="pl-PL"/>
        </w:rPr>
        <w:t>dalej „RODO”, Zamawiający informuje, że:</w:t>
      </w:r>
    </w:p>
    <w:p w14:paraId="75D0DDFF" w14:textId="3EC2DEF6" w:rsidR="003C1B35" w:rsidRPr="00D6731E" w:rsidRDefault="003C1B35" w:rsidP="00691060">
      <w:pPr>
        <w:pStyle w:val="Akapitzlist"/>
        <w:numPr>
          <w:ilvl w:val="0"/>
          <w:numId w:val="33"/>
        </w:numPr>
        <w:spacing w:line="240" w:lineRule="auto"/>
        <w:ind w:left="993" w:hanging="284"/>
        <w:jc w:val="both"/>
      </w:pPr>
      <w:r w:rsidRPr="00D6731E">
        <w:t xml:space="preserve">administratorem Pani/Pana danych osobowych jest Gmina </w:t>
      </w:r>
      <w:r w:rsidR="002F3AF8" w:rsidRPr="00D6731E">
        <w:t>Barciany</w:t>
      </w:r>
      <w:r w:rsidRPr="00D6731E">
        <w:t>,</w:t>
      </w:r>
      <w:r w:rsidR="003D4945" w:rsidRPr="00D6731E">
        <w:rPr>
          <w:rFonts w:eastAsia="Calibri"/>
          <w:lang w:eastAsia="pl-PL"/>
        </w:rPr>
        <w:t xml:space="preserve"> ul. </w:t>
      </w:r>
      <w:r w:rsidR="002F3AF8" w:rsidRPr="00D6731E">
        <w:t>Szkolna 3</w:t>
      </w:r>
      <w:r w:rsidR="003D4945" w:rsidRPr="00D6731E">
        <w:rPr>
          <w:rFonts w:eastAsia="Calibri"/>
          <w:lang w:eastAsia="pl-PL"/>
        </w:rPr>
        <w:t xml:space="preserve">, </w:t>
      </w:r>
      <w:r w:rsidR="002F3AF8" w:rsidRPr="00D6731E">
        <w:t>11-410 Barciany</w:t>
      </w:r>
      <w:r w:rsidRPr="00D6731E">
        <w:t>;</w:t>
      </w:r>
    </w:p>
    <w:p w14:paraId="68E17559" w14:textId="3EBBFBC7" w:rsidR="003C1B35" w:rsidRPr="00D6731E" w:rsidRDefault="003C1B35" w:rsidP="00691060">
      <w:pPr>
        <w:pStyle w:val="Akapitzlist"/>
        <w:numPr>
          <w:ilvl w:val="0"/>
          <w:numId w:val="33"/>
        </w:numPr>
        <w:spacing w:line="240" w:lineRule="auto"/>
        <w:ind w:left="993" w:hanging="284"/>
        <w:jc w:val="both"/>
        <w:rPr>
          <w:b/>
        </w:rPr>
      </w:pPr>
      <w:r w:rsidRPr="00D6731E">
        <w:t xml:space="preserve">w przypadku pytań dotyczących sposobu i zakresu przetwarzania Pani/Pana danych osobowych w zakresie działania Urzędu </w:t>
      </w:r>
      <w:r w:rsidR="002F3AF8" w:rsidRPr="00D6731E">
        <w:t>Gminy Barciany</w:t>
      </w:r>
      <w:r w:rsidRPr="00D6731E">
        <w:t xml:space="preserve">, a także przysługujących Pani/Panu uprawnień, może się Pani/Pan skontaktować z Inspektorem Ochrony Danych w Urzędzie </w:t>
      </w:r>
      <w:r w:rsidR="002F3AF8" w:rsidRPr="00D6731E">
        <w:t>Gminy Barciany</w:t>
      </w:r>
      <w:r w:rsidRPr="00D6731E">
        <w:t xml:space="preserve"> za pomocą adresu e-mail:</w:t>
      </w:r>
      <w:r w:rsidR="00695A18" w:rsidRPr="00D6731E">
        <w:t xml:space="preserve"> </w:t>
      </w:r>
      <w:hyperlink r:id="rId25" w:history="1">
        <w:r w:rsidR="00845CCA">
          <w:rPr>
            <w:rStyle w:val="Hipercze"/>
          </w:rPr>
          <w:t>iod</w:t>
        </w:r>
        <w:bookmarkStart w:id="18" w:name="_GoBack"/>
        <w:bookmarkEnd w:id="18"/>
        <w:r w:rsidR="00E43195" w:rsidRPr="00D6731E">
          <w:rPr>
            <w:rStyle w:val="Hipercze"/>
          </w:rPr>
          <w:t>@barciany.pl</w:t>
        </w:r>
      </w:hyperlink>
      <w:r w:rsidR="00E43195" w:rsidRPr="00D6731E">
        <w:t>;</w:t>
      </w:r>
    </w:p>
    <w:p w14:paraId="2C5FBEF6" w14:textId="53CE49BD" w:rsidR="003C1B35" w:rsidRPr="00D6731E" w:rsidRDefault="003C1B35" w:rsidP="00691060">
      <w:pPr>
        <w:pStyle w:val="Akapitzlist"/>
        <w:numPr>
          <w:ilvl w:val="0"/>
          <w:numId w:val="33"/>
        </w:numPr>
        <w:spacing w:line="240" w:lineRule="auto"/>
        <w:ind w:left="993" w:hanging="284"/>
        <w:jc w:val="both"/>
        <w:rPr>
          <w:b/>
        </w:rPr>
      </w:pPr>
      <w:r w:rsidRPr="00D6731E">
        <w:rPr>
          <w:rFonts w:eastAsia="Times New Roman"/>
          <w:lang w:eastAsia="pl-PL"/>
        </w:rPr>
        <w:t>Pani/Pana dane osobowe przetwarzane będą na podstawie art. 6 ust. 1 lit. c</w:t>
      </w:r>
      <w:r w:rsidRPr="00D6731E">
        <w:rPr>
          <w:rFonts w:eastAsia="Times New Roman"/>
          <w:i/>
          <w:lang w:eastAsia="pl-PL"/>
        </w:rPr>
        <w:t xml:space="preserve"> </w:t>
      </w:r>
      <w:r w:rsidRPr="00D6731E">
        <w:rPr>
          <w:rFonts w:eastAsia="Times New Roman"/>
          <w:lang w:eastAsia="pl-PL"/>
        </w:rPr>
        <w:t xml:space="preserve">RODO w celu </w:t>
      </w:r>
      <w:r w:rsidRPr="00D6731E">
        <w:t xml:space="preserve">związanym z postępowaniem o udzielenie zamówienia </w:t>
      </w:r>
      <w:r w:rsidRPr="00D6731E">
        <w:rPr>
          <w:rFonts w:eastAsia="Times New Roman"/>
          <w:lang w:eastAsia="pl-PL"/>
        </w:rPr>
        <w:t>publicznego pn.</w:t>
      </w:r>
      <w:r w:rsidR="0010464F" w:rsidRPr="00D6731E">
        <w:rPr>
          <w:rFonts w:eastAsia="Times New Roman"/>
          <w:lang w:eastAsia="pl-PL"/>
        </w:rPr>
        <w:t> </w:t>
      </w:r>
      <w:r w:rsidRPr="00D6731E">
        <w:t>„</w:t>
      </w:r>
      <w:r w:rsidR="00BA4765" w:rsidRPr="00D6731E">
        <w:t>Uruchomienie e-usług, zakup niezbędnej infrastruktury IT oraz wartości niematerialnych i prawnych</w:t>
      </w:r>
      <w:r w:rsidR="00695A18" w:rsidRPr="00D6731E">
        <w:t>”</w:t>
      </w:r>
      <w:r w:rsidRPr="00D6731E">
        <w:t>, prowadzonym w trybie przetargu nieograniczonego;</w:t>
      </w:r>
    </w:p>
    <w:p w14:paraId="702D9EDC" w14:textId="32445A41" w:rsidR="003C1B35" w:rsidRPr="00D6731E" w:rsidRDefault="003C1B35" w:rsidP="00691060">
      <w:pPr>
        <w:pStyle w:val="Akapitzlist"/>
        <w:numPr>
          <w:ilvl w:val="0"/>
          <w:numId w:val="33"/>
        </w:numPr>
        <w:spacing w:line="240" w:lineRule="auto"/>
        <w:ind w:left="993" w:hanging="284"/>
        <w:jc w:val="both"/>
        <w:rPr>
          <w:b/>
        </w:rPr>
      </w:pPr>
      <w:r w:rsidRPr="00D6731E">
        <w:rPr>
          <w:rFonts w:eastAsia="Times New Roman"/>
          <w:lang w:eastAsia="pl-PL"/>
        </w:rPr>
        <w:t>odbiorcami Pani/Pana danych osobowych będą osoby lub podmioty, którym udostępniona zostanie dokumentacja postępowania w oparciu o art. 8 oraz art. 96 ust. 3 ustawy Prawo zamówień publicznych;</w:t>
      </w:r>
    </w:p>
    <w:p w14:paraId="2134404E" w14:textId="7173E5EE" w:rsidR="003C1B35" w:rsidRPr="00D6731E" w:rsidRDefault="003C1B35" w:rsidP="00691060">
      <w:pPr>
        <w:pStyle w:val="Akapitzlist"/>
        <w:numPr>
          <w:ilvl w:val="0"/>
          <w:numId w:val="33"/>
        </w:numPr>
        <w:spacing w:line="240" w:lineRule="auto"/>
        <w:ind w:left="993" w:hanging="284"/>
        <w:jc w:val="both"/>
        <w:rPr>
          <w:b/>
        </w:rPr>
      </w:pPr>
      <w:r w:rsidRPr="00D6731E">
        <w:rPr>
          <w:rFonts w:eastAsia="Times New Roman"/>
          <w:lang w:eastAsia="pl-PL"/>
        </w:rPr>
        <w:t>Pani/Pana dane osobowe będą przechowywane, zgodnie z art. 97 ust. 1 ustawy</w:t>
      </w:r>
      <w:r w:rsidR="00695A18" w:rsidRPr="00D6731E">
        <w:rPr>
          <w:rFonts w:eastAsia="Times New Roman"/>
          <w:lang w:eastAsia="pl-PL"/>
        </w:rPr>
        <w:t xml:space="preserve"> Prawo zamówień publicznych</w:t>
      </w:r>
      <w:r w:rsidRPr="00D6731E">
        <w:rPr>
          <w:rFonts w:eastAsia="Times New Roman"/>
          <w:lang w:eastAsia="pl-PL"/>
        </w:rPr>
        <w:t>, przez okres 4 lat od dnia zakończenia postępowania o</w:t>
      </w:r>
      <w:r w:rsidR="00266A31" w:rsidRPr="00D6731E">
        <w:rPr>
          <w:rFonts w:eastAsia="Times New Roman"/>
          <w:lang w:eastAsia="pl-PL"/>
        </w:rPr>
        <w:t> </w:t>
      </w:r>
      <w:r w:rsidRPr="00D6731E">
        <w:rPr>
          <w:rFonts w:eastAsia="Times New Roman"/>
          <w:lang w:eastAsia="pl-PL"/>
        </w:rPr>
        <w:t xml:space="preserve">udzielenie zamówienia, a jeżeli czas trwania umowy przekracza 4 lata, okres przechowywania obejmuje cały czas trwania umowy z uwzględnieniem obowiązków Zamawiającego wynikających z uregulowań systemu realizacji </w:t>
      </w:r>
      <w:r w:rsidRPr="00D6731E">
        <w:t>Regionalnego Programu Operacyjnego Województwa Warmińsko-Mazurskiego na lata 2014-2020, III Osi Priorytetowej Cyfrowy Region, Działanie 3.1 Cyfrowa dostępność informacji sektora publicznego oraz wysoka jakość e-usług publicznych</w:t>
      </w:r>
      <w:r w:rsidRPr="00D6731E">
        <w:rPr>
          <w:rFonts w:eastAsia="Times New Roman"/>
          <w:lang w:eastAsia="pl-PL"/>
        </w:rPr>
        <w:t>, w szczególności z</w:t>
      </w:r>
      <w:r w:rsidR="00D217FF" w:rsidRPr="00D6731E">
        <w:rPr>
          <w:rFonts w:eastAsia="Times New Roman"/>
          <w:lang w:eastAsia="pl-PL"/>
        </w:rPr>
        <w:t> </w:t>
      </w:r>
      <w:r w:rsidRPr="00D6731E">
        <w:rPr>
          <w:rFonts w:eastAsia="Times New Roman"/>
          <w:lang w:eastAsia="pl-PL"/>
        </w:rPr>
        <w:t>Umowy o dofinansowanie, przepisów unijnych i</w:t>
      </w:r>
      <w:r w:rsidR="00695A18" w:rsidRPr="00D6731E">
        <w:rPr>
          <w:rFonts w:eastAsia="Times New Roman"/>
          <w:lang w:eastAsia="pl-PL"/>
        </w:rPr>
        <w:t> </w:t>
      </w:r>
      <w:r w:rsidRPr="00D6731E">
        <w:rPr>
          <w:rFonts w:eastAsia="Times New Roman"/>
          <w:lang w:eastAsia="pl-PL"/>
        </w:rPr>
        <w:t>krajowych, wytycznych, instrukcji;</w:t>
      </w:r>
    </w:p>
    <w:p w14:paraId="6C93B6D7" w14:textId="626628FF" w:rsidR="003C1B35" w:rsidRPr="00D6731E" w:rsidRDefault="003C1B35" w:rsidP="00691060">
      <w:pPr>
        <w:pStyle w:val="Akapitzlist"/>
        <w:numPr>
          <w:ilvl w:val="0"/>
          <w:numId w:val="33"/>
        </w:numPr>
        <w:spacing w:line="240" w:lineRule="auto"/>
        <w:ind w:left="993" w:hanging="284"/>
        <w:jc w:val="both"/>
        <w:rPr>
          <w:b/>
        </w:rPr>
      </w:pPr>
      <w:r w:rsidRPr="00D6731E">
        <w:rPr>
          <w:rFonts w:eastAsia="Times New Roman"/>
          <w:lang w:eastAsia="pl-PL"/>
        </w:rPr>
        <w:t>obowiązek podania przez Panią/Pana danych osobowych bezpośrednio Pani/Pana dotyczących jest wymogiem ustawowym określonym w przepisach ustawy, związanym z</w:t>
      </w:r>
      <w:r w:rsidR="00695A18" w:rsidRPr="00D6731E">
        <w:rPr>
          <w:rFonts w:eastAsia="Times New Roman"/>
          <w:lang w:eastAsia="pl-PL"/>
        </w:rPr>
        <w:t xml:space="preserve"> </w:t>
      </w:r>
      <w:r w:rsidRPr="00D6731E">
        <w:rPr>
          <w:rFonts w:eastAsia="Times New Roman"/>
          <w:lang w:eastAsia="pl-PL"/>
        </w:rPr>
        <w:t>udziałem w postępowaniu o udzielenie zamówienia publicznego; konsekwencje niepodania określonych danych wynikają z ustawy;</w:t>
      </w:r>
    </w:p>
    <w:p w14:paraId="79DA5362" w14:textId="043F9B8D" w:rsidR="003C1B35" w:rsidRPr="00D6731E" w:rsidRDefault="003C1B35" w:rsidP="00691060">
      <w:pPr>
        <w:pStyle w:val="Akapitzlist"/>
        <w:numPr>
          <w:ilvl w:val="0"/>
          <w:numId w:val="33"/>
        </w:numPr>
        <w:spacing w:line="240" w:lineRule="auto"/>
        <w:ind w:left="993" w:hanging="284"/>
        <w:jc w:val="both"/>
        <w:rPr>
          <w:b/>
        </w:rPr>
      </w:pPr>
      <w:r w:rsidRPr="00D6731E">
        <w:rPr>
          <w:rFonts w:eastAsia="Times New Roman"/>
          <w:lang w:eastAsia="pl-PL"/>
        </w:rPr>
        <w:t>w odniesieniu do Pani/Pana danych osobowych decyzje nie będą podejmowane w sposób zautomatyzowany, stosowanie do art. 22 RODO;</w:t>
      </w:r>
    </w:p>
    <w:p w14:paraId="47BDCB6A" w14:textId="173F2CB1" w:rsidR="003C1B35" w:rsidRPr="00D6731E" w:rsidRDefault="003C1B35" w:rsidP="008A5897">
      <w:pPr>
        <w:pStyle w:val="Akapitzlist"/>
        <w:numPr>
          <w:ilvl w:val="0"/>
          <w:numId w:val="33"/>
        </w:numPr>
        <w:spacing w:line="240" w:lineRule="auto"/>
        <w:ind w:left="993" w:hanging="284"/>
        <w:jc w:val="both"/>
        <w:rPr>
          <w:b/>
        </w:rPr>
      </w:pPr>
      <w:r w:rsidRPr="00D6731E">
        <w:rPr>
          <w:rFonts w:eastAsia="Times New Roman"/>
          <w:lang w:eastAsia="pl-PL"/>
        </w:rPr>
        <w:t>posiada Pani/Pan:</w:t>
      </w:r>
    </w:p>
    <w:p w14:paraId="5731823D" w14:textId="77777777" w:rsidR="003C1B35" w:rsidRPr="00D6731E" w:rsidRDefault="003C1B35" w:rsidP="008A5897">
      <w:pPr>
        <w:pStyle w:val="Akapitzlist"/>
        <w:numPr>
          <w:ilvl w:val="4"/>
          <w:numId w:val="30"/>
        </w:numPr>
        <w:spacing w:line="240" w:lineRule="auto"/>
        <w:ind w:left="1276" w:hanging="284"/>
        <w:jc w:val="both"/>
        <w:rPr>
          <w:b/>
        </w:rPr>
      </w:pPr>
      <w:r w:rsidRPr="00D6731E">
        <w:rPr>
          <w:rFonts w:eastAsia="Times New Roman"/>
          <w:lang w:eastAsia="pl-PL"/>
        </w:rPr>
        <w:lastRenderedPageBreak/>
        <w:t>na podstawie art. 15 RODO prawo dostępu do danych osobowych Pani/Pana dotyczących;</w:t>
      </w:r>
    </w:p>
    <w:p w14:paraId="215E4B1C" w14:textId="77777777" w:rsidR="003C1B35" w:rsidRPr="00D6731E" w:rsidRDefault="003C1B35" w:rsidP="008A5897">
      <w:pPr>
        <w:pStyle w:val="Akapitzlist"/>
        <w:numPr>
          <w:ilvl w:val="4"/>
          <w:numId w:val="30"/>
        </w:numPr>
        <w:spacing w:line="240" w:lineRule="auto"/>
        <w:ind w:left="1276" w:hanging="284"/>
        <w:jc w:val="both"/>
        <w:rPr>
          <w:b/>
        </w:rPr>
      </w:pPr>
      <w:r w:rsidRPr="00D6731E">
        <w:rPr>
          <w:rFonts w:eastAsia="Times New Roman"/>
          <w:lang w:eastAsia="pl-PL"/>
        </w:rPr>
        <w:t>na podstawie art. 16 RODO prawo do sprostowania Pani/Pana danych osobowych;</w:t>
      </w:r>
    </w:p>
    <w:p w14:paraId="397428B2" w14:textId="77777777" w:rsidR="003C1B35" w:rsidRPr="00D6731E" w:rsidRDefault="003C1B35" w:rsidP="008A5897">
      <w:pPr>
        <w:pStyle w:val="Akapitzlist"/>
        <w:numPr>
          <w:ilvl w:val="4"/>
          <w:numId w:val="30"/>
        </w:numPr>
        <w:spacing w:line="240" w:lineRule="auto"/>
        <w:ind w:left="1276" w:hanging="284"/>
        <w:jc w:val="both"/>
        <w:rPr>
          <w:b/>
        </w:rPr>
      </w:pPr>
      <w:r w:rsidRPr="00D6731E">
        <w:rPr>
          <w:rFonts w:eastAsia="Times New Roman"/>
          <w:lang w:eastAsia="pl-PL"/>
        </w:rPr>
        <w:t>na podstawie art. 18 RODO prawo żądania od administratora ograniczenia przetwarzania danych osobowych z zastrzeżeniem przypadków, o których mowa w art. 18 ust. 2 RODO</w:t>
      </w:r>
      <w:r w:rsidRPr="00D6731E">
        <w:rPr>
          <w:rFonts w:eastAsia="Times New Roman"/>
          <w:sz w:val="20"/>
          <w:szCs w:val="20"/>
          <w:lang w:eastAsia="pl-PL"/>
        </w:rPr>
        <w:t>;</w:t>
      </w:r>
    </w:p>
    <w:p w14:paraId="3849FEFE" w14:textId="77777777" w:rsidR="003C1B35" w:rsidRPr="00D6731E" w:rsidRDefault="003C1B35" w:rsidP="008A5897">
      <w:pPr>
        <w:pStyle w:val="Akapitzlist"/>
        <w:numPr>
          <w:ilvl w:val="4"/>
          <w:numId w:val="30"/>
        </w:numPr>
        <w:spacing w:line="240" w:lineRule="auto"/>
        <w:ind w:left="1276" w:hanging="284"/>
        <w:jc w:val="both"/>
        <w:rPr>
          <w:b/>
        </w:rPr>
      </w:pPr>
      <w:r w:rsidRPr="00D6731E">
        <w:rPr>
          <w:rFonts w:eastAsia="Times New Roman"/>
          <w:lang w:eastAsia="pl-PL"/>
        </w:rPr>
        <w:t>prawo do wniesienia skargi do Prezesa Urzędu Ochrony Danych Osobowych, gdy uzna Pani/Pan, że przetwarzanie danych osobowych Pani/Pana dotyczących narusza przepisy RODO;</w:t>
      </w:r>
    </w:p>
    <w:p w14:paraId="09C8374F" w14:textId="78BBAB4C" w:rsidR="003C1B35" w:rsidRPr="00D6731E" w:rsidRDefault="003C1B35" w:rsidP="008A5897">
      <w:pPr>
        <w:pStyle w:val="Akapitzlist"/>
        <w:numPr>
          <w:ilvl w:val="0"/>
          <w:numId w:val="33"/>
        </w:numPr>
        <w:spacing w:line="240" w:lineRule="auto"/>
        <w:ind w:left="993" w:hanging="284"/>
        <w:jc w:val="both"/>
        <w:rPr>
          <w:b/>
        </w:rPr>
      </w:pPr>
      <w:r w:rsidRPr="00D6731E">
        <w:rPr>
          <w:rFonts w:eastAsia="Times New Roman"/>
          <w:lang w:eastAsia="pl-PL"/>
        </w:rPr>
        <w:t>nie przysługuje Pani/Panu:</w:t>
      </w:r>
    </w:p>
    <w:p w14:paraId="60FE8DCA" w14:textId="77777777" w:rsidR="003C1B35" w:rsidRPr="00D6731E" w:rsidRDefault="003C1B35" w:rsidP="008A5897">
      <w:pPr>
        <w:pStyle w:val="Akapitzlist"/>
        <w:numPr>
          <w:ilvl w:val="0"/>
          <w:numId w:val="32"/>
        </w:numPr>
        <w:spacing w:line="240" w:lineRule="auto"/>
        <w:ind w:left="1276" w:hanging="284"/>
        <w:jc w:val="both"/>
        <w:rPr>
          <w:b/>
        </w:rPr>
      </w:pPr>
      <w:r w:rsidRPr="00D6731E">
        <w:rPr>
          <w:rFonts w:eastAsia="Times New Roman"/>
          <w:lang w:eastAsia="pl-PL"/>
        </w:rPr>
        <w:t>w związku z art. 17 ust. 3 lit. b, d lub e RODO prawo do usunięcia danych osobowych;</w:t>
      </w:r>
    </w:p>
    <w:p w14:paraId="60536D7B" w14:textId="77777777" w:rsidR="003C1B35" w:rsidRPr="00D6731E" w:rsidRDefault="003C1B35" w:rsidP="008A5897">
      <w:pPr>
        <w:pStyle w:val="Akapitzlist"/>
        <w:numPr>
          <w:ilvl w:val="0"/>
          <w:numId w:val="32"/>
        </w:numPr>
        <w:spacing w:line="240" w:lineRule="auto"/>
        <w:ind w:left="1276" w:hanging="284"/>
        <w:jc w:val="both"/>
        <w:rPr>
          <w:b/>
        </w:rPr>
      </w:pPr>
      <w:r w:rsidRPr="00D6731E">
        <w:rPr>
          <w:rFonts w:eastAsia="Times New Roman"/>
          <w:lang w:eastAsia="pl-PL"/>
        </w:rPr>
        <w:t>prawo do przenoszenia danych osobowych, o którym mowa w art. 20 RODO;</w:t>
      </w:r>
    </w:p>
    <w:p w14:paraId="25EC32A8" w14:textId="39AFD1C0" w:rsidR="003C1B35" w:rsidRPr="00D6731E" w:rsidRDefault="003C1B35" w:rsidP="008A5897">
      <w:pPr>
        <w:pStyle w:val="Akapitzlist"/>
        <w:numPr>
          <w:ilvl w:val="0"/>
          <w:numId w:val="32"/>
        </w:numPr>
        <w:spacing w:line="240" w:lineRule="auto"/>
        <w:ind w:left="1276" w:hanging="284"/>
        <w:jc w:val="both"/>
        <w:rPr>
          <w:b/>
        </w:rPr>
      </w:pPr>
      <w:r w:rsidRPr="00D6731E">
        <w:rPr>
          <w:rFonts w:eastAsia="Times New Roman"/>
          <w:lang w:eastAsia="pl-PL"/>
        </w:rPr>
        <w:t>na podstawie art. 21 RODO prawo sprzeciwu, wobec przetwarzania danych osobowych, gdyż podstawą prawną przetwarzania Pani/Pana danych osobowych jest art. 6 ust. 1 lit. c RODO.</w:t>
      </w:r>
    </w:p>
    <w:p w14:paraId="290E79A2" w14:textId="77777777" w:rsidR="003C1B35" w:rsidRPr="00D6731E" w:rsidRDefault="003C1B35" w:rsidP="008A5897">
      <w:pPr>
        <w:pStyle w:val="Akapitzlist"/>
        <w:spacing w:line="240" w:lineRule="auto"/>
        <w:ind w:left="1418"/>
        <w:jc w:val="both"/>
        <w:rPr>
          <w:b/>
        </w:rPr>
      </w:pPr>
    </w:p>
    <w:p w14:paraId="38F17D85" w14:textId="7D76801D" w:rsidR="000127C3" w:rsidRPr="00D6731E" w:rsidRDefault="00127CB2" w:rsidP="008A5897">
      <w:pPr>
        <w:pStyle w:val="Akapitzlist"/>
        <w:numPr>
          <w:ilvl w:val="0"/>
          <w:numId w:val="1"/>
        </w:numPr>
        <w:spacing w:line="240" w:lineRule="auto"/>
        <w:ind w:left="567" w:hanging="210"/>
        <w:jc w:val="both"/>
        <w:rPr>
          <w:b/>
        </w:rPr>
      </w:pPr>
      <w:r w:rsidRPr="00D6731E">
        <w:rPr>
          <w:b/>
        </w:rPr>
        <w:t>POUCZENIE O ŚRODKACH OCHRONY PRAWNEJ PRZYSŁUGUJĄCEJ WYKONAWCY W TOKU POSTĘPOWANIA UDZIELENIE ZAMÓWIENIA</w:t>
      </w:r>
    </w:p>
    <w:p w14:paraId="236933A1" w14:textId="77777777" w:rsidR="000127C3" w:rsidRPr="00D6731E" w:rsidRDefault="000127C3" w:rsidP="008A5897">
      <w:pPr>
        <w:pStyle w:val="Akapitzlist"/>
        <w:spacing w:line="240" w:lineRule="auto"/>
        <w:ind w:left="567"/>
        <w:jc w:val="both"/>
        <w:rPr>
          <w:b/>
        </w:rPr>
      </w:pPr>
    </w:p>
    <w:p w14:paraId="15EE78F0" w14:textId="77777777" w:rsidR="00183CB5" w:rsidRPr="00D6731E" w:rsidRDefault="00183CB5" w:rsidP="008A5897">
      <w:pPr>
        <w:pStyle w:val="Akapitzlist"/>
        <w:numPr>
          <w:ilvl w:val="6"/>
          <w:numId w:val="28"/>
        </w:numPr>
        <w:spacing w:line="240" w:lineRule="auto"/>
        <w:ind w:left="709" w:hanging="283"/>
        <w:jc w:val="both"/>
      </w:pPr>
      <w:r w:rsidRPr="00D6731E">
        <w:t xml:space="preserve">Środki ochrony prawnej wnosi się zgodnie z zapisami zawartymi w dziale VI </w:t>
      </w:r>
      <w:r w:rsidRPr="00D6731E">
        <w:rPr>
          <w:i/>
        </w:rPr>
        <w:t>Środki ochrony prawnej</w:t>
      </w:r>
      <w:r w:rsidRPr="00D6731E">
        <w:t xml:space="preserve"> ustawy z 29 stycznia 2004 r. Prawo zamówień publicznych</w:t>
      </w:r>
      <w:r w:rsidRPr="00D6731E">
        <w:rPr>
          <w:bCs/>
        </w:rPr>
        <w:t>.</w:t>
      </w:r>
    </w:p>
    <w:p w14:paraId="78A253AB" w14:textId="77777777" w:rsidR="009A2E16" w:rsidRPr="00D6731E" w:rsidRDefault="009A2E16" w:rsidP="008A5897">
      <w:pPr>
        <w:pStyle w:val="Akapitzlist"/>
        <w:numPr>
          <w:ilvl w:val="6"/>
          <w:numId w:val="28"/>
        </w:numPr>
        <w:spacing w:line="240" w:lineRule="auto"/>
        <w:ind w:left="709" w:hanging="283"/>
        <w:jc w:val="both"/>
      </w:pPr>
      <w:r w:rsidRPr="00D6731E">
        <w:t>Środki ochrony prawnej przysługują Wykonawcom, a także innym podmiotom, jeżeli mają lub mieli interes w uzyskaniu danego zamówienia oraz ponieśli lub mogą ponieść szkodę w wyniku naruszenia przez Zamawiającego przepisów ustawy. Środki ochrony prawnej wobec ogłoszenia o zamówieniu oraz SIWZ przysługują również organizacjom wpisanym na listę, o której mowa w art. 154 pkt 5 ustawy.</w:t>
      </w:r>
    </w:p>
    <w:p w14:paraId="0670C814" w14:textId="77777777" w:rsidR="009A2E16" w:rsidRPr="00D6731E" w:rsidRDefault="009A2E16" w:rsidP="008A5897">
      <w:pPr>
        <w:pStyle w:val="Akapitzlist"/>
        <w:numPr>
          <w:ilvl w:val="6"/>
          <w:numId w:val="28"/>
        </w:numPr>
        <w:spacing w:line="240" w:lineRule="auto"/>
        <w:ind w:left="709" w:hanging="283"/>
        <w:jc w:val="both"/>
      </w:pPr>
      <w:r w:rsidRPr="00D6731E">
        <w:rPr>
          <w:iCs/>
        </w:rPr>
        <w:t>Odwołanie przysługuje wyłącznie od niezgodnej z przepisami ustawy czynności Zamawiającego podjętej w postępowaniu o udzielenie zamówienia lub zaniechania czynności, do której Zamawiający jest zobowiązany na podstawie ustawy. Do odwołania stosuje się art. 180 – 198 ustawy Prawo zamówień publicznych.</w:t>
      </w:r>
    </w:p>
    <w:p w14:paraId="2FB84B9B" w14:textId="77777777" w:rsidR="009A2E16" w:rsidRPr="00D6731E" w:rsidRDefault="009A2E16" w:rsidP="008A5897">
      <w:pPr>
        <w:pStyle w:val="Akapitzlist"/>
        <w:numPr>
          <w:ilvl w:val="6"/>
          <w:numId w:val="28"/>
        </w:numPr>
        <w:spacing w:line="240" w:lineRule="auto"/>
        <w:ind w:left="709" w:hanging="283"/>
        <w:jc w:val="both"/>
      </w:pPr>
      <w:r w:rsidRPr="00D6731E">
        <w:rPr>
          <w:iCs/>
        </w:rPr>
        <w:t>Skarga do sądu przysługuje na orzeczenie Izby. Do skargi do sądu stosuje się przepisy art. 198a – 198g ustawy Prawo zamówień publicznych.</w:t>
      </w:r>
    </w:p>
    <w:p w14:paraId="4C3956D2" w14:textId="77777777" w:rsidR="00150CC7" w:rsidRPr="00D6731E" w:rsidRDefault="00150CC7" w:rsidP="008A5897">
      <w:pPr>
        <w:spacing w:line="240" w:lineRule="auto"/>
        <w:jc w:val="both"/>
        <w:rPr>
          <w:iCs/>
        </w:rPr>
      </w:pPr>
    </w:p>
    <w:p w14:paraId="4EC48424" w14:textId="77777777" w:rsidR="00B51C68" w:rsidRPr="00D6731E" w:rsidRDefault="00B51C68" w:rsidP="008A5897">
      <w:pPr>
        <w:pStyle w:val="Akapitzlist"/>
        <w:numPr>
          <w:ilvl w:val="0"/>
          <w:numId w:val="1"/>
        </w:numPr>
        <w:spacing w:line="240" w:lineRule="auto"/>
        <w:ind w:left="709" w:hanging="283"/>
        <w:jc w:val="both"/>
        <w:rPr>
          <w:b/>
        </w:rPr>
      </w:pPr>
      <w:r w:rsidRPr="00D6731E">
        <w:rPr>
          <w:b/>
        </w:rPr>
        <w:t>ZAŁĄCZNIKI STANOWIĄCE INTEGRALNĄ CZĘŚĆ SIWZ</w:t>
      </w:r>
    </w:p>
    <w:p w14:paraId="640E285A" w14:textId="77777777" w:rsidR="00150CC7" w:rsidRPr="00D6731E" w:rsidRDefault="00150CC7" w:rsidP="008A5897">
      <w:pPr>
        <w:spacing w:line="240" w:lineRule="auto"/>
        <w:jc w:val="both"/>
        <w:rPr>
          <w:iCs/>
        </w:rPr>
      </w:pPr>
    </w:p>
    <w:p w14:paraId="77F322B4" w14:textId="77777777" w:rsidR="008365A5" w:rsidRPr="00D6731E" w:rsidRDefault="008365A5" w:rsidP="008A5897">
      <w:pPr>
        <w:pStyle w:val="Akapitzlist"/>
        <w:numPr>
          <w:ilvl w:val="0"/>
          <w:numId w:val="18"/>
        </w:numPr>
        <w:spacing w:line="240" w:lineRule="auto"/>
        <w:ind w:left="709" w:hanging="283"/>
        <w:jc w:val="both"/>
      </w:pPr>
      <w:r w:rsidRPr="00D6731E">
        <w:t>Załącznik nr 1 – Szczegółowy Opis Przedmiotu Zamówienia (SOPZ)</w:t>
      </w:r>
    </w:p>
    <w:p w14:paraId="45874C1A" w14:textId="77777777" w:rsidR="008365A5" w:rsidRPr="00D6731E" w:rsidRDefault="008365A5" w:rsidP="008A5897">
      <w:pPr>
        <w:pStyle w:val="Akapitzlist"/>
        <w:numPr>
          <w:ilvl w:val="0"/>
          <w:numId w:val="18"/>
        </w:numPr>
        <w:spacing w:line="240" w:lineRule="auto"/>
        <w:ind w:left="709" w:hanging="283"/>
        <w:jc w:val="both"/>
      </w:pPr>
      <w:r w:rsidRPr="00D6731E">
        <w:t>Załącznik nr 2 – Formularz ofertowy</w:t>
      </w:r>
    </w:p>
    <w:p w14:paraId="727F4CE5" w14:textId="77777777" w:rsidR="008365A5" w:rsidRPr="00D6731E" w:rsidRDefault="008365A5" w:rsidP="008A5897">
      <w:pPr>
        <w:pStyle w:val="Akapitzlist"/>
        <w:numPr>
          <w:ilvl w:val="0"/>
          <w:numId w:val="18"/>
        </w:numPr>
        <w:spacing w:line="240" w:lineRule="auto"/>
        <w:ind w:left="709" w:hanging="283"/>
        <w:jc w:val="both"/>
      </w:pPr>
      <w:r w:rsidRPr="00D6731E">
        <w:t>Załącznik nr 3 – Wzór oświadczenia o spełnieniu warunków udziału w postępowaniu</w:t>
      </w:r>
    </w:p>
    <w:p w14:paraId="18B5EA06" w14:textId="77777777" w:rsidR="008365A5" w:rsidRPr="00D6731E" w:rsidRDefault="008365A5" w:rsidP="008A5897">
      <w:pPr>
        <w:pStyle w:val="Akapitzlist"/>
        <w:numPr>
          <w:ilvl w:val="0"/>
          <w:numId w:val="18"/>
        </w:numPr>
        <w:spacing w:line="240" w:lineRule="auto"/>
        <w:ind w:left="709" w:hanging="283"/>
        <w:jc w:val="both"/>
      </w:pPr>
      <w:r w:rsidRPr="00D6731E">
        <w:t>Załącznik nr 4 – Wzór oświadczenia o braku podstaw wykluczenia</w:t>
      </w:r>
    </w:p>
    <w:p w14:paraId="15DFB356" w14:textId="77777777" w:rsidR="008365A5" w:rsidRPr="00D6731E" w:rsidRDefault="008365A5" w:rsidP="008A5897">
      <w:pPr>
        <w:pStyle w:val="Akapitzlist"/>
        <w:numPr>
          <w:ilvl w:val="0"/>
          <w:numId w:val="18"/>
        </w:numPr>
        <w:spacing w:line="240" w:lineRule="auto"/>
        <w:ind w:left="709" w:hanging="283"/>
        <w:jc w:val="both"/>
      </w:pPr>
      <w:r w:rsidRPr="00D6731E">
        <w:t>Załącznik nr 5 – Wzór oświadczenia o przynależności lub braku przynależności do grupy kapitałowej</w:t>
      </w:r>
    </w:p>
    <w:p w14:paraId="41EFA4D6" w14:textId="77777777" w:rsidR="008365A5" w:rsidRPr="00D6731E" w:rsidRDefault="008365A5" w:rsidP="008A5897">
      <w:pPr>
        <w:pStyle w:val="Akapitzlist"/>
        <w:numPr>
          <w:ilvl w:val="0"/>
          <w:numId w:val="18"/>
        </w:numPr>
        <w:spacing w:line="240" w:lineRule="auto"/>
        <w:ind w:left="709" w:hanging="283"/>
        <w:jc w:val="both"/>
      </w:pPr>
      <w:r w:rsidRPr="00D6731E">
        <w:t>Załącznik nr 6 – Wykaz dostaw i usług</w:t>
      </w:r>
    </w:p>
    <w:p w14:paraId="2193813B" w14:textId="77777777" w:rsidR="008365A5" w:rsidRPr="00D6731E" w:rsidRDefault="008365A5" w:rsidP="008A5897">
      <w:pPr>
        <w:pStyle w:val="Akapitzlist"/>
        <w:numPr>
          <w:ilvl w:val="0"/>
          <w:numId w:val="18"/>
        </w:numPr>
        <w:spacing w:line="240" w:lineRule="auto"/>
        <w:ind w:left="709" w:hanging="283"/>
        <w:jc w:val="both"/>
      </w:pPr>
      <w:r w:rsidRPr="00D6731E">
        <w:t>Załącznik nr 7 – Wykaz osób</w:t>
      </w:r>
    </w:p>
    <w:p w14:paraId="32D185F5" w14:textId="77777777" w:rsidR="008365A5" w:rsidRPr="00D6731E" w:rsidRDefault="008365A5" w:rsidP="008A5897">
      <w:pPr>
        <w:pStyle w:val="Akapitzlist"/>
        <w:numPr>
          <w:ilvl w:val="0"/>
          <w:numId w:val="18"/>
        </w:numPr>
        <w:spacing w:line="240" w:lineRule="auto"/>
        <w:ind w:left="709" w:hanging="283"/>
        <w:jc w:val="both"/>
      </w:pPr>
      <w:r w:rsidRPr="00D6731E">
        <w:t>Załącznik nr 8.1 – Wzór umowy dla Części 1</w:t>
      </w:r>
    </w:p>
    <w:p w14:paraId="17B7291E" w14:textId="1C383ADF" w:rsidR="00606FD2" w:rsidRPr="00D6731E" w:rsidRDefault="008365A5" w:rsidP="008A5897">
      <w:pPr>
        <w:pStyle w:val="Akapitzlist"/>
        <w:numPr>
          <w:ilvl w:val="0"/>
          <w:numId w:val="18"/>
        </w:numPr>
        <w:spacing w:line="240" w:lineRule="auto"/>
        <w:ind w:left="709" w:hanging="283"/>
        <w:jc w:val="both"/>
      </w:pPr>
      <w:r w:rsidRPr="00D6731E">
        <w:t>Załącznik nr 8.2 – Wzór umowy dla Części 2</w:t>
      </w:r>
    </w:p>
    <w:p w14:paraId="2906EC76" w14:textId="77777777" w:rsidR="008365A5" w:rsidRPr="00D6731E" w:rsidRDefault="008365A5" w:rsidP="008A5897">
      <w:pPr>
        <w:pStyle w:val="Akapitzlist"/>
        <w:numPr>
          <w:ilvl w:val="0"/>
          <w:numId w:val="18"/>
        </w:numPr>
        <w:spacing w:line="240" w:lineRule="auto"/>
        <w:ind w:left="709" w:hanging="425"/>
        <w:jc w:val="both"/>
      </w:pPr>
      <w:r w:rsidRPr="00D6731E">
        <w:t>Załącznik nr 9 – Zobowiązanie do udostępnienia zasobów</w:t>
      </w:r>
    </w:p>
    <w:p w14:paraId="037DE696" w14:textId="76D9AF08" w:rsidR="001C1ED0" w:rsidRPr="00D6731E" w:rsidRDefault="008365A5" w:rsidP="008A5897">
      <w:pPr>
        <w:pStyle w:val="Akapitzlist"/>
        <w:numPr>
          <w:ilvl w:val="0"/>
          <w:numId w:val="18"/>
        </w:numPr>
        <w:spacing w:line="240" w:lineRule="auto"/>
        <w:ind w:left="709" w:hanging="425"/>
        <w:jc w:val="both"/>
      </w:pPr>
      <w:r w:rsidRPr="00D6731E">
        <w:t>Załącznik nr 10 – Wymagania dotyczące próbki</w:t>
      </w:r>
    </w:p>
    <w:p w14:paraId="45367509" w14:textId="77777777" w:rsidR="008A5897" w:rsidRPr="00D6731E" w:rsidRDefault="008A5897" w:rsidP="008A5897">
      <w:pPr>
        <w:spacing w:line="200" w:lineRule="atLeast"/>
        <w:ind w:left="5664"/>
        <w:rPr>
          <w:rFonts w:ascii="Arial" w:hAnsi="Arial" w:cs="Arial"/>
          <w:b/>
          <w:sz w:val="22"/>
          <w:szCs w:val="22"/>
        </w:rPr>
      </w:pPr>
      <w:r w:rsidRPr="00D6731E">
        <w:rPr>
          <w:rFonts w:ascii="Arial" w:hAnsi="Arial" w:cs="Arial"/>
          <w:b/>
          <w:sz w:val="22"/>
          <w:szCs w:val="22"/>
        </w:rPr>
        <w:t>Wójt Gminy Barciany</w:t>
      </w:r>
    </w:p>
    <w:p w14:paraId="5534C45E" w14:textId="45212C04" w:rsidR="008A5897" w:rsidRPr="00D6731E" w:rsidRDefault="008A5897" w:rsidP="008A5897">
      <w:pPr>
        <w:spacing w:line="200" w:lineRule="atLeast"/>
        <w:ind w:left="5664"/>
        <w:rPr>
          <w:rFonts w:ascii="Arial" w:hAnsi="Arial" w:cs="Arial"/>
          <w:b/>
          <w:sz w:val="22"/>
          <w:szCs w:val="22"/>
        </w:rPr>
      </w:pPr>
      <w:r w:rsidRPr="00D6731E">
        <w:rPr>
          <w:rFonts w:ascii="Arial" w:hAnsi="Arial" w:cs="Arial"/>
          <w:b/>
          <w:sz w:val="22"/>
          <w:szCs w:val="22"/>
        </w:rPr>
        <w:lastRenderedPageBreak/>
        <w:t xml:space="preserve">   </w:t>
      </w:r>
      <w:r w:rsidRPr="00D6731E">
        <w:rPr>
          <w:rStyle w:val="Pogrubienie"/>
          <w:rFonts w:ascii="Arial" w:hAnsi="Arial" w:cs="Arial"/>
        </w:rPr>
        <w:t>Marta Kamińska</w:t>
      </w:r>
    </w:p>
    <w:p w14:paraId="645E2BC7" w14:textId="77777777" w:rsidR="008A5897" w:rsidRPr="00A0395D" w:rsidRDefault="008A5897" w:rsidP="008A5897">
      <w:pPr>
        <w:spacing w:line="200" w:lineRule="atLeast"/>
        <w:rPr>
          <w:rFonts w:ascii="Arial" w:hAnsi="Arial" w:cs="Arial"/>
          <w:sz w:val="22"/>
          <w:szCs w:val="22"/>
        </w:rPr>
      </w:pPr>
      <w:r w:rsidRPr="00D6731E">
        <w:rPr>
          <w:rFonts w:ascii="Arial" w:hAnsi="Arial" w:cs="Arial"/>
          <w:sz w:val="22"/>
          <w:szCs w:val="22"/>
        </w:rPr>
        <w:tab/>
      </w:r>
      <w:r w:rsidRPr="00D6731E">
        <w:rPr>
          <w:rFonts w:ascii="Arial" w:hAnsi="Arial" w:cs="Arial"/>
          <w:sz w:val="22"/>
          <w:szCs w:val="22"/>
        </w:rPr>
        <w:tab/>
      </w:r>
      <w:r w:rsidRPr="00D6731E">
        <w:rPr>
          <w:rFonts w:ascii="Arial" w:hAnsi="Arial" w:cs="Arial"/>
          <w:sz w:val="22"/>
          <w:szCs w:val="22"/>
        </w:rPr>
        <w:tab/>
      </w:r>
      <w:r w:rsidRPr="00D6731E">
        <w:rPr>
          <w:rFonts w:ascii="Arial" w:hAnsi="Arial" w:cs="Arial"/>
          <w:sz w:val="22"/>
          <w:szCs w:val="22"/>
        </w:rPr>
        <w:tab/>
      </w:r>
      <w:r w:rsidRPr="00D6731E">
        <w:rPr>
          <w:rFonts w:ascii="Arial" w:hAnsi="Arial" w:cs="Arial"/>
          <w:sz w:val="22"/>
          <w:szCs w:val="22"/>
        </w:rPr>
        <w:tab/>
      </w:r>
      <w:r w:rsidRPr="00D6731E">
        <w:rPr>
          <w:rFonts w:ascii="Arial" w:hAnsi="Arial" w:cs="Arial"/>
          <w:sz w:val="22"/>
          <w:szCs w:val="22"/>
        </w:rPr>
        <w:tab/>
      </w:r>
      <w:r w:rsidRPr="00D6731E">
        <w:rPr>
          <w:rFonts w:ascii="Arial" w:hAnsi="Arial" w:cs="Arial"/>
          <w:sz w:val="22"/>
          <w:szCs w:val="22"/>
        </w:rPr>
        <w:tab/>
      </w:r>
      <w:r w:rsidRPr="00D6731E">
        <w:rPr>
          <w:rFonts w:ascii="Arial" w:hAnsi="Arial" w:cs="Arial"/>
          <w:sz w:val="22"/>
          <w:szCs w:val="22"/>
        </w:rPr>
        <w:tab/>
        <w:t xml:space="preserve">     ZATWIERDZAM</w:t>
      </w:r>
    </w:p>
    <w:p w14:paraId="3E0F6708" w14:textId="77777777" w:rsidR="008A5897" w:rsidRPr="00DF34E5" w:rsidRDefault="008A5897" w:rsidP="008A5897">
      <w:pPr>
        <w:spacing w:line="240" w:lineRule="auto"/>
        <w:jc w:val="both"/>
      </w:pPr>
    </w:p>
    <w:sectPr w:rsidR="008A5897" w:rsidRPr="00DF34E5" w:rsidSect="00BC5B1F">
      <w:footerReference w:type="default" r:id="rId26"/>
      <w:headerReference w:type="first" r:id="rId27"/>
      <w:footerReference w:type="first" r:id="rId2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6F783" w14:textId="77777777" w:rsidR="00F37FF2" w:rsidRDefault="00F37FF2" w:rsidP="00FD7789">
      <w:pPr>
        <w:spacing w:line="240" w:lineRule="auto"/>
      </w:pPr>
      <w:r>
        <w:separator/>
      </w:r>
    </w:p>
  </w:endnote>
  <w:endnote w:type="continuationSeparator" w:id="0">
    <w:p w14:paraId="44F1239D" w14:textId="77777777" w:rsidR="00F37FF2" w:rsidRDefault="00F37FF2" w:rsidP="00FD77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w Cen MT">
    <w:altName w:val="Lucida Sans Unicode"/>
    <w:charset w:val="EE"/>
    <w:family w:val="swiss"/>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273854"/>
      <w:docPartObj>
        <w:docPartGallery w:val="Page Numbers (Bottom of Page)"/>
        <w:docPartUnique/>
      </w:docPartObj>
    </w:sdtPr>
    <w:sdtEndPr/>
    <w:sdtContent>
      <w:p w14:paraId="60A8196D" w14:textId="2E42F787" w:rsidR="00DD3695" w:rsidRDefault="00DD3695">
        <w:pPr>
          <w:pStyle w:val="Stopka"/>
          <w:jc w:val="right"/>
        </w:pPr>
        <w:r>
          <w:fldChar w:fldCharType="begin"/>
        </w:r>
        <w:r>
          <w:instrText>PAGE   \* MERGEFORMAT</w:instrText>
        </w:r>
        <w:r>
          <w:fldChar w:fldCharType="separate"/>
        </w:r>
        <w:r w:rsidR="00845CCA">
          <w:rPr>
            <w:noProof/>
          </w:rPr>
          <w:t>26</w:t>
        </w:r>
        <w:r>
          <w:fldChar w:fldCharType="end"/>
        </w:r>
      </w:p>
    </w:sdtContent>
  </w:sdt>
  <w:p w14:paraId="5112513B" w14:textId="77777777" w:rsidR="00DD3695" w:rsidRDefault="00DD369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7470857"/>
      <w:docPartObj>
        <w:docPartGallery w:val="Page Numbers (Bottom of Page)"/>
        <w:docPartUnique/>
      </w:docPartObj>
    </w:sdtPr>
    <w:sdtEndPr/>
    <w:sdtContent>
      <w:p w14:paraId="216D2A4F" w14:textId="2259C67E" w:rsidR="00DD3695" w:rsidRDefault="00DD3695">
        <w:pPr>
          <w:pStyle w:val="Stopka"/>
          <w:jc w:val="center"/>
        </w:pPr>
        <w:r>
          <w:fldChar w:fldCharType="begin"/>
        </w:r>
        <w:r>
          <w:instrText>PAGE   \* MERGEFORMAT</w:instrText>
        </w:r>
        <w:r>
          <w:fldChar w:fldCharType="separate"/>
        </w:r>
        <w:r w:rsidR="00845CCA">
          <w:rPr>
            <w:noProof/>
          </w:rPr>
          <w:t>1</w:t>
        </w:r>
        <w:r>
          <w:fldChar w:fldCharType="end"/>
        </w:r>
      </w:p>
    </w:sdtContent>
  </w:sdt>
  <w:p w14:paraId="7FE4617E" w14:textId="77777777" w:rsidR="00DD3695" w:rsidRDefault="00DD36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9397B" w14:textId="77777777" w:rsidR="00F37FF2" w:rsidRDefault="00F37FF2" w:rsidP="00FD7789">
      <w:pPr>
        <w:spacing w:line="240" w:lineRule="auto"/>
      </w:pPr>
      <w:r>
        <w:separator/>
      </w:r>
    </w:p>
  </w:footnote>
  <w:footnote w:type="continuationSeparator" w:id="0">
    <w:p w14:paraId="27539445" w14:textId="77777777" w:rsidR="00F37FF2" w:rsidRDefault="00F37FF2" w:rsidP="00FD77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DE24A" w14:textId="7A0F70CD" w:rsidR="00DD3695" w:rsidRPr="00381E45" w:rsidRDefault="00DD3695" w:rsidP="00381E45">
    <w:pPr>
      <w:pStyle w:val="Nagwek"/>
    </w:pPr>
    <w:r>
      <w:rPr>
        <w:noProof/>
        <w:lang w:eastAsia="pl-PL"/>
      </w:rPr>
      <w:drawing>
        <wp:anchor distT="0" distB="0" distL="114300" distR="114300" simplePos="0" relativeHeight="251659264" behindDoc="0" locked="0" layoutInCell="1" allowOverlap="1" wp14:anchorId="3D6763E1" wp14:editId="426F8EDF">
          <wp:simplePos x="0" y="0"/>
          <wp:positionH relativeFrom="margin">
            <wp:posOffset>0</wp:posOffset>
          </wp:positionH>
          <wp:positionV relativeFrom="margin">
            <wp:posOffset>-728345</wp:posOffset>
          </wp:positionV>
          <wp:extent cx="5760720" cy="553499"/>
          <wp:effectExtent l="0" t="0" r="0" b="0"/>
          <wp:wrapSquare wrapText="bothSides"/>
          <wp:docPr id="3" name="Obraz 3"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499"/>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47E1"/>
    <w:multiLevelType w:val="hybridMultilevel"/>
    <w:tmpl w:val="F5BEFEDA"/>
    <w:lvl w:ilvl="0" w:tplc="DBC818F0">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 w15:restartNumberingAfterBreak="0">
    <w:nsid w:val="07AF6B82"/>
    <w:multiLevelType w:val="multilevel"/>
    <w:tmpl w:val="F710D63A"/>
    <w:lvl w:ilvl="0">
      <w:start w:val="1"/>
      <w:numFmt w:val="decimal"/>
      <w:lvlText w:val="%1."/>
      <w:lvlJc w:val="left"/>
      <w:pPr>
        <w:ind w:left="1429" w:hanging="360"/>
      </w:pPr>
      <w:rPr>
        <w:rFonts w:hint="default"/>
        <w:b w:val="0"/>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8"/>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 w15:restartNumberingAfterBreak="0">
    <w:nsid w:val="0A9079EA"/>
    <w:multiLevelType w:val="multilevel"/>
    <w:tmpl w:val="E220828C"/>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 w15:restartNumberingAfterBreak="0">
    <w:nsid w:val="0D19209A"/>
    <w:multiLevelType w:val="hybridMultilevel"/>
    <w:tmpl w:val="E2F4445E"/>
    <w:lvl w:ilvl="0" w:tplc="1560865A">
      <w:start w:val="1"/>
      <w:numFmt w:val="decimal"/>
      <w:lvlText w:val="%1."/>
      <w:lvlJc w:val="left"/>
      <w:pPr>
        <w:ind w:left="4701" w:hanging="360"/>
      </w:pPr>
      <w:rPr>
        <w:b w:val="0"/>
      </w:rPr>
    </w:lvl>
    <w:lvl w:ilvl="1" w:tplc="04150019" w:tentative="1">
      <w:start w:val="1"/>
      <w:numFmt w:val="lowerLetter"/>
      <w:lvlText w:val="%2."/>
      <w:lvlJc w:val="left"/>
      <w:pPr>
        <w:ind w:left="5421" w:hanging="360"/>
      </w:pPr>
    </w:lvl>
    <w:lvl w:ilvl="2" w:tplc="0415001B" w:tentative="1">
      <w:start w:val="1"/>
      <w:numFmt w:val="lowerRoman"/>
      <w:lvlText w:val="%3."/>
      <w:lvlJc w:val="right"/>
      <w:pPr>
        <w:ind w:left="6141" w:hanging="180"/>
      </w:pPr>
    </w:lvl>
    <w:lvl w:ilvl="3" w:tplc="0415000F" w:tentative="1">
      <w:start w:val="1"/>
      <w:numFmt w:val="decimal"/>
      <w:lvlText w:val="%4."/>
      <w:lvlJc w:val="left"/>
      <w:pPr>
        <w:ind w:left="6861" w:hanging="360"/>
      </w:pPr>
    </w:lvl>
    <w:lvl w:ilvl="4" w:tplc="04150019" w:tentative="1">
      <w:start w:val="1"/>
      <w:numFmt w:val="lowerLetter"/>
      <w:lvlText w:val="%5."/>
      <w:lvlJc w:val="left"/>
      <w:pPr>
        <w:ind w:left="7581" w:hanging="360"/>
      </w:pPr>
    </w:lvl>
    <w:lvl w:ilvl="5" w:tplc="0415001B" w:tentative="1">
      <w:start w:val="1"/>
      <w:numFmt w:val="lowerRoman"/>
      <w:lvlText w:val="%6."/>
      <w:lvlJc w:val="right"/>
      <w:pPr>
        <w:ind w:left="8301" w:hanging="180"/>
      </w:pPr>
    </w:lvl>
    <w:lvl w:ilvl="6" w:tplc="0415000F" w:tentative="1">
      <w:start w:val="1"/>
      <w:numFmt w:val="decimal"/>
      <w:lvlText w:val="%7."/>
      <w:lvlJc w:val="left"/>
      <w:pPr>
        <w:ind w:left="9021" w:hanging="360"/>
      </w:pPr>
    </w:lvl>
    <w:lvl w:ilvl="7" w:tplc="04150019" w:tentative="1">
      <w:start w:val="1"/>
      <w:numFmt w:val="lowerLetter"/>
      <w:lvlText w:val="%8."/>
      <w:lvlJc w:val="left"/>
      <w:pPr>
        <w:ind w:left="9741" w:hanging="360"/>
      </w:pPr>
    </w:lvl>
    <w:lvl w:ilvl="8" w:tplc="0415001B" w:tentative="1">
      <w:start w:val="1"/>
      <w:numFmt w:val="lowerRoman"/>
      <w:lvlText w:val="%9."/>
      <w:lvlJc w:val="right"/>
      <w:pPr>
        <w:ind w:left="10461" w:hanging="180"/>
      </w:pPr>
    </w:lvl>
  </w:abstractNum>
  <w:abstractNum w:abstractNumId="4" w15:restartNumberingAfterBreak="0">
    <w:nsid w:val="0EAB6157"/>
    <w:multiLevelType w:val="multilevel"/>
    <w:tmpl w:val="E8DCCCDE"/>
    <w:lvl w:ilvl="0">
      <w:start w:val="1"/>
      <w:numFmt w:val="none"/>
      <w:lvlText w:val="2.1"/>
      <w:lvlJc w:val="left"/>
      <w:pPr>
        <w:ind w:left="1429" w:hanging="360"/>
      </w:pPr>
      <w:rPr>
        <w:rFonts w:hint="default"/>
        <w:sz w:val="24"/>
        <w:szCs w:val="24"/>
      </w:rPr>
    </w:lvl>
    <w:lvl w:ilvl="1">
      <w:start w:val="1"/>
      <w:numFmt w:val="decimal"/>
      <w:lvlText w:val="2.%2"/>
      <w:lvlJc w:val="left"/>
      <w:pPr>
        <w:ind w:left="2149" w:hanging="360"/>
      </w:pPr>
      <w:rPr>
        <w:rFonts w:hint="default"/>
      </w:rPr>
    </w:lvl>
    <w:lvl w:ilvl="2">
      <w:start w:val="1"/>
      <w:numFmt w:val="lowerRoman"/>
      <w:lvlText w:val="%3."/>
      <w:lvlJc w:val="right"/>
      <w:pPr>
        <w:ind w:left="2869" w:hanging="180"/>
      </w:pPr>
      <w:rPr>
        <w:rFonts w:hint="default"/>
      </w:rPr>
    </w:lvl>
    <w:lvl w:ilvl="3">
      <w:start w:val="4"/>
      <w:numFmt w:val="decimal"/>
      <w:lvlText w:val="%4."/>
      <w:lvlJc w:val="left"/>
      <w:pPr>
        <w:ind w:left="7874" w:hanging="360"/>
      </w:pPr>
      <w:rPr>
        <w:rFonts w:hint="default"/>
        <w:b w:val="0"/>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 w15:restartNumberingAfterBreak="0">
    <w:nsid w:val="0ECC57BB"/>
    <w:multiLevelType w:val="hybridMultilevel"/>
    <w:tmpl w:val="5BFC4A4A"/>
    <w:lvl w:ilvl="0" w:tplc="50286AF6">
      <w:start w:val="1"/>
      <w:numFmt w:val="bullet"/>
      <w:lvlText w:val="-"/>
      <w:lvlJc w:val="left"/>
      <w:pPr>
        <w:ind w:left="1996" w:hanging="360"/>
      </w:pPr>
      <w:rPr>
        <w:rFonts w:ascii="Courier New" w:hAnsi="Courier New"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 w15:restartNumberingAfterBreak="0">
    <w:nsid w:val="0F586747"/>
    <w:multiLevelType w:val="hybridMultilevel"/>
    <w:tmpl w:val="C434A79E"/>
    <w:lvl w:ilvl="0" w:tplc="94F88324">
      <w:start w:val="1"/>
      <w:numFmt w:val="lowerLetter"/>
      <w:lvlText w:val="%1."/>
      <w:lvlJc w:val="left"/>
      <w:pPr>
        <w:ind w:left="3949"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F14AE9"/>
    <w:multiLevelType w:val="hybridMultilevel"/>
    <w:tmpl w:val="8616A39C"/>
    <w:lvl w:ilvl="0" w:tplc="3842A3FE">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B6C45DF"/>
    <w:multiLevelType w:val="hybridMultilevel"/>
    <w:tmpl w:val="F5BEFEDA"/>
    <w:lvl w:ilvl="0" w:tplc="DBC818F0">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 w15:restartNumberingAfterBreak="0">
    <w:nsid w:val="1BD86C23"/>
    <w:multiLevelType w:val="multilevel"/>
    <w:tmpl w:val="872282DE"/>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D328EC"/>
    <w:multiLevelType w:val="hybridMultilevel"/>
    <w:tmpl w:val="77A0973E"/>
    <w:lvl w:ilvl="0" w:tplc="04150013">
      <w:start w:val="1"/>
      <w:numFmt w:val="upperRoman"/>
      <w:lvlText w:val="%1."/>
      <w:lvlJc w:val="right"/>
      <w:pPr>
        <w:ind w:left="1080" w:hanging="720"/>
      </w:pPr>
      <w:rPr>
        <w:rFonts w:hint="default"/>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6298C0FE">
      <w:start w:val="1"/>
      <w:numFmt w:val="decimal"/>
      <w:lvlText w:val="%4."/>
      <w:lvlJc w:val="left"/>
      <w:pPr>
        <w:ind w:left="1353" w:hanging="360"/>
      </w:pPr>
      <w:rPr>
        <w:rFonts w:ascii="Times New Roman" w:hAnsi="Times New Roman" w:cs="Times New Roman" w:hint="default"/>
        <w:b w:val="0"/>
      </w:rPr>
    </w:lvl>
    <w:lvl w:ilvl="4" w:tplc="04150017">
      <w:start w:val="1"/>
      <w:numFmt w:val="lowerLetter"/>
      <w:lvlText w:val="%5)"/>
      <w:lvlJc w:val="left"/>
      <w:pPr>
        <w:ind w:left="8015"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DB7FCC"/>
    <w:multiLevelType w:val="hybridMultilevel"/>
    <w:tmpl w:val="E18A0CF8"/>
    <w:lvl w:ilvl="0" w:tplc="8ECCAD3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FF50B47"/>
    <w:multiLevelType w:val="multilevel"/>
    <w:tmpl w:val="08BED254"/>
    <w:lvl w:ilvl="0">
      <w:start w:val="1"/>
      <w:numFmt w:val="decimal"/>
      <w:lvlText w:val="%1."/>
      <w:lvlJc w:val="left"/>
      <w:pPr>
        <w:ind w:left="1429" w:hanging="360"/>
      </w:pPr>
      <w:rPr>
        <w:rFonts w:hint="default"/>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2"/>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3" w15:restartNumberingAfterBreak="0">
    <w:nsid w:val="3175222A"/>
    <w:multiLevelType w:val="hybridMultilevel"/>
    <w:tmpl w:val="15FA6ECE"/>
    <w:lvl w:ilvl="0" w:tplc="60168726">
      <w:start w:val="1"/>
      <w:numFmt w:val="decimal"/>
      <w:lvlText w:val="%1."/>
      <w:lvlJc w:val="left"/>
      <w:pPr>
        <w:ind w:left="3763"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352767D4"/>
    <w:multiLevelType w:val="multilevel"/>
    <w:tmpl w:val="FABA52F2"/>
    <w:lvl w:ilvl="0">
      <w:start w:val="1"/>
      <w:numFmt w:val="decimal"/>
      <w:lvlText w:val="%1."/>
      <w:lvlJc w:val="left"/>
      <w:pPr>
        <w:ind w:left="1429" w:hanging="360"/>
      </w:pPr>
      <w:rPr>
        <w:rFonts w:ascii="Times New Roman" w:eastAsiaTheme="minorHAnsi" w:hAnsi="Times New Roman" w:cs="Times New Roman"/>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5" w15:restartNumberingAfterBreak="0">
    <w:nsid w:val="38183490"/>
    <w:multiLevelType w:val="hybridMultilevel"/>
    <w:tmpl w:val="785ABA9C"/>
    <w:lvl w:ilvl="0" w:tplc="0415000F">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600BB3"/>
    <w:multiLevelType w:val="multilevel"/>
    <w:tmpl w:val="AFA2875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CC17025"/>
    <w:multiLevelType w:val="multilevel"/>
    <w:tmpl w:val="DBC6F7F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6021E5"/>
    <w:multiLevelType w:val="hybridMultilevel"/>
    <w:tmpl w:val="E18A0CF8"/>
    <w:lvl w:ilvl="0" w:tplc="8ECCAD3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3FC94838"/>
    <w:multiLevelType w:val="multilevel"/>
    <w:tmpl w:val="9B3AA3E8"/>
    <w:lvl w:ilvl="0">
      <w:start w:val="1"/>
      <w:numFmt w:val="none"/>
      <w:lvlText w:val="2.1"/>
      <w:lvlJc w:val="left"/>
      <w:pPr>
        <w:ind w:left="1429" w:hanging="360"/>
      </w:pPr>
      <w:rPr>
        <w:rFonts w:hint="default"/>
        <w:sz w:val="24"/>
        <w:szCs w:val="24"/>
      </w:rPr>
    </w:lvl>
    <w:lvl w:ilvl="1">
      <w:start w:val="1"/>
      <w:numFmt w:val="decimal"/>
      <w:lvlText w:val="2.%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7874" w:hanging="360"/>
      </w:pPr>
      <w:rPr>
        <w:rFonts w:hint="default"/>
        <w:b w:val="0"/>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0" w15:restartNumberingAfterBreak="0">
    <w:nsid w:val="466C510E"/>
    <w:multiLevelType w:val="multilevel"/>
    <w:tmpl w:val="FABA52F2"/>
    <w:lvl w:ilvl="0">
      <w:start w:val="1"/>
      <w:numFmt w:val="decimal"/>
      <w:lvlText w:val="%1."/>
      <w:lvlJc w:val="left"/>
      <w:pPr>
        <w:ind w:left="1429" w:hanging="360"/>
      </w:pPr>
      <w:rPr>
        <w:rFonts w:ascii="Times New Roman" w:eastAsiaTheme="minorHAnsi" w:hAnsi="Times New Roman" w:cs="Times New Roman"/>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1" w15:restartNumberingAfterBreak="0">
    <w:nsid w:val="46E05464"/>
    <w:multiLevelType w:val="multilevel"/>
    <w:tmpl w:val="28827A8A"/>
    <w:lvl w:ilvl="0">
      <w:start w:val="2"/>
      <w:numFmt w:val="decimal"/>
      <w:lvlText w:val="%1."/>
      <w:lvlJc w:val="left"/>
      <w:pPr>
        <w:ind w:left="1429" w:hanging="360"/>
      </w:pPr>
      <w:rPr>
        <w:rFonts w:hint="default"/>
        <w:b w:val="0"/>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9"/>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2"/>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2" w15:restartNumberingAfterBreak="0">
    <w:nsid w:val="47D60EC7"/>
    <w:multiLevelType w:val="multilevel"/>
    <w:tmpl w:val="07F6C7E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A207E6F"/>
    <w:multiLevelType w:val="hybridMultilevel"/>
    <w:tmpl w:val="A9E097F6"/>
    <w:lvl w:ilvl="0" w:tplc="0415000F">
      <w:start w:val="1"/>
      <w:numFmt w:val="decimal"/>
      <w:lvlText w:val="%1."/>
      <w:lvlJc w:val="left"/>
      <w:pPr>
        <w:ind w:left="5322" w:hanging="360"/>
      </w:p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24" w15:restartNumberingAfterBreak="0">
    <w:nsid w:val="4CB75EA2"/>
    <w:multiLevelType w:val="multilevel"/>
    <w:tmpl w:val="7FB49F42"/>
    <w:lvl w:ilvl="0">
      <w:start w:val="1"/>
      <w:numFmt w:val="decimal"/>
      <w:lvlText w:val="%1."/>
      <w:lvlJc w:val="left"/>
      <w:pPr>
        <w:ind w:left="1429" w:hanging="360"/>
      </w:pPr>
      <w:rPr>
        <w:rFonts w:hint="default"/>
      </w:rPr>
    </w:lvl>
    <w:lvl w:ilvl="1">
      <w:start w:val="1"/>
      <w:numFmt w:val="decimal"/>
      <w:lvlText w:val="8.%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5" w15:restartNumberingAfterBreak="0">
    <w:nsid w:val="4EDE4FB6"/>
    <w:multiLevelType w:val="multilevel"/>
    <w:tmpl w:val="5EDC748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F0662EB"/>
    <w:multiLevelType w:val="multilevel"/>
    <w:tmpl w:val="F546043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5196F60"/>
    <w:multiLevelType w:val="multilevel"/>
    <w:tmpl w:val="D2FC8364"/>
    <w:lvl w:ilvl="0">
      <w:start w:val="1"/>
      <w:numFmt w:val="decimal"/>
      <w:lvlText w:val="%1."/>
      <w:lvlJc w:val="left"/>
      <w:pPr>
        <w:ind w:left="360" w:hanging="360"/>
      </w:pPr>
    </w:lvl>
    <w:lvl w:ilvl="1">
      <w:start w:val="1"/>
      <w:numFmt w:val="decimal"/>
      <w:lvlText w:val="%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B477CC1"/>
    <w:multiLevelType w:val="multilevel"/>
    <w:tmpl w:val="08BED254"/>
    <w:lvl w:ilvl="0">
      <w:start w:val="1"/>
      <w:numFmt w:val="decimal"/>
      <w:lvlText w:val="%1."/>
      <w:lvlJc w:val="left"/>
      <w:pPr>
        <w:ind w:left="1429" w:hanging="360"/>
      </w:pPr>
      <w:rPr>
        <w:rFonts w:hint="default"/>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2"/>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9"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C225A4E"/>
    <w:multiLevelType w:val="hybridMultilevel"/>
    <w:tmpl w:val="8E8E480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04E6AD6"/>
    <w:multiLevelType w:val="hybridMultilevel"/>
    <w:tmpl w:val="E2F4445E"/>
    <w:lvl w:ilvl="0" w:tplc="1560865A">
      <w:start w:val="1"/>
      <w:numFmt w:val="decimal"/>
      <w:lvlText w:val="%1."/>
      <w:lvlJc w:val="left"/>
      <w:pPr>
        <w:ind w:left="4701" w:hanging="360"/>
      </w:pPr>
      <w:rPr>
        <w:b w:val="0"/>
      </w:rPr>
    </w:lvl>
    <w:lvl w:ilvl="1" w:tplc="04150019" w:tentative="1">
      <w:start w:val="1"/>
      <w:numFmt w:val="lowerLetter"/>
      <w:lvlText w:val="%2."/>
      <w:lvlJc w:val="left"/>
      <w:pPr>
        <w:ind w:left="5421" w:hanging="360"/>
      </w:pPr>
    </w:lvl>
    <w:lvl w:ilvl="2" w:tplc="0415001B" w:tentative="1">
      <w:start w:val="1"/>
      <w:numFmt w:val="lowerRoman"/>
      <w:lvlText w:val="%3."/>
      <w:lvlJc w:val="right"/>
      <w:pPr>
        <w:ind w:left="6141" w:hanging="180"/>
      </w:pPr>
    </w:lvl>
    <w:lvl w:ilvl="3" w:tplc="0415000F" w:tentative="1">
      <w:start w:val="1"/>
      <w:numFmt w:val="decimal"/>
      <w:lvlText w:val="%4."/>
      <w:lvlJc w:val="left"/>
      <w:pPr>
        <w:ind w:left="6861" w:hanging="360"/>
      </w:pPr>
    </w:lvl>
    <w:lvl w:ilvl="4" w:tplc="04150019" w:tentative="1">
      <w:start w:val="1"/>
      <w:numFmt w:val="lowerLetter"/>
      <w:lvlText w:val="%5."/>
      <w:lvlJc w:val="left"/>
      <w:pPr>
        <w:ind w:left="7581" w:hanging="360"/>
      </w:pPr>
    </w:lvl>
    <w:lvl w:ilvl="5" w:tplc="0415001B" w:tentative="1">
      <w:start w:val="1"/>
      <w:numFmt w:val="lowerRoman"/>
      <w:lvlText w:val="%6."/>
      <w:lvlJc w:val="right"/>
      <w:pPr>
        <w:ind w:left="8301" w:hanging="180"/>
      </w:pPr>
    </w:lvl>
    <w:lvl w:ilvl="6" w:tplc="0415000F" w:tentative="1">
      <w:start w:val="1"/>
      <w:numFmt w:val="decimal"/>
      <w:lvlText w:val="%7."/>
      <w:lvlJc w:val="left"/>
      <w:pPr>
        <w:ind w:left="9021" w:hanging="360"/>
      </w:pPr>
    </w:lvl>
    <w:lvl w:ilvl="7" w:tplc="04150019" w:tentative="1">
      <w:start w:val="1"/>
      <w:numFmt w:val="lowerLetter"/>
      <w:lvlText w:val="%8."/>
      <w:lvlJc w:val="left"/>
      <w:pPr>
        <w:ind w:left="9741" w:hanging="360"/>
      </w:pPr>
    </w:lvl>
    <w:lvl w:ilvl="8" w:tplc="0415001B" w:tentative="1">
      <w:start w:val="1"/>
      <w:numFmt w:val="lowerRoman"/>
      <w:lvlText w:val="%9."/>
      <w:lvlJc w:val="right"/>
      <w:pPr>
        <w:ind w:left="10461" w:hanging="180"/>
      </w:pPr>
    </w:lvl>
  </w:abstractNum>
  <w:abstractNum w:abstractNumId="32" w15:restartNumberingAfterBreak="0">
    <w:nsid w:val="636904E7"/>
    <w:multiLevelType w:val="multilevel"/>
    <w:tmpl w:val="3D14BCD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3EE75BF"/>
    <w:multiLevelType w:val="hybridMultilevel"/>
    <w:tmpl w:val="F8E4F084"/>
    <w:lvl w:ilvl="0" w:tplc="81FAFC7C">
      <w:start w:val="27"/>
      <w:numFmt w:val="decimal"/>
      <w:lvlText w:val="%1"/>
      <w:lvlJc w:val="left"/>
      <w:pPr>
        <w:ind w:left="1069" w:hanging="360"/>
      </w:pPr>
      <w:rPr>
        <w:rFonts w:hint="default"/>
      </w:rPr>
    </w:lvl>
    <w:lvl w:ilvl="1" w:tplc="0415000F">
      <w:start w:val="1"/>
      <w:numFmt w:val="decimal"/>
      <w:lvlText w:val="%2."/>
      <w:lvlJc w:val="left"/>
      <w:pPr>
        <w:ind w:left="1789" w:hanging="360"/>
      </w:pPr>
      <w:rPr>
        <w:b w:val="0"/>
      </w:r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94F88324">
      <w:start w:val="1"/>
      <w:numFmt w:val="lowerLetter"/>
      <w:lvlText w:val="%5."/>
      <w:lvlJc w:val="left"/>
      <w:pPr>
        <w:ind w:left="3949" w:hanging="360"/>
      </w:pPr>
      <w:rPr>
        <w:b w:val="0"/>
      </w:r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65484E07"/>
    <w:multiLevelType w:val="multilevel"/>
    <w:tmpl w:val="08BED254"/>
    <w:lvl w:ilvl="0">
      <w:start w:val="1"/>
      <w:numFmt w:val="decimal"/>
      <w:lvlText w:val="%1."/>
      <w:lvlJc w:val="left"/>
      <w:pPr>
        <w:ind w:left="1429" w:hanging="360"/>
      </w:pPr>
      <w:rPr>
        <w:rFonts w:hint="default"/>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2"/>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5" w15:restartNumberingAfterBreak="0">
    <w:nsid w:val="66713BF8"/>
    <w:multiLevelType w:val="multilevel"/>
    <w:tmpl w:val="CB6EB8EE"/>
    <w:lvl w:ilvl="0">
      <w:start w:val="1"/>
      <w:numFmt w:val="decimal"/>
      <w:lvlText w:val="%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6" w15:restartNumberingAfterBreak="0">
    <w:nsid w:val="66BB678B"/>
    <w:multiLevelType w:val="hybridMultilevel"/>
    <w:tmpl w:val="2744D6BA"/>
    <w:lvl w:ilvl="0" w:tplc="E1CC0DA8">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237ADD"/>
    <w:multiLevelType w:val="multilevel"/>
    <w:tmpl w:val="C456A2D6"/>
    <w:lvl w:ilvl="0">
      <w:start w:val="1"/>
      <w:numFmt w:val="decimal"/>
      <w:lvlText w:val="%1."/>
      <w:lvlJc w:val="left"/>
      <w:pPr>
        <w:ind w:left="1429" w:hanging="360"/>
      </w:pPr>
      <w:rPr>
        <w:rFonts w:hint="default"/>
        <w:b w:val="0"/>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2"/>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8" w15:restartNumberingAfterBreak="0">
    <w:nsid w:val="679F03C7"/>
    <w:multiLevelType w:val="multilevel"/>
    <w:tmpl w:val="70F4C0F6"/>
    <w:lvl w:ilvl="0">
      <w:start w:val="1"/>
      <w:numFmt w:val="decimal"/>
      <w:lvlText w:val="%1."/>
      <w:lvlJc w:val="left"/>
      <w:pPr>
        <w:ind w:left="1429" w:hanging="360"/>
      </w:pPr>
      <w:rPr>
        <w:rFonts w:hint="default"/>
        <w:b w:val="0"/>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9"/>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9" w15:restartNumberingAfterBreak="0">
    <w:nsid w:val="6C490D7F"/>
    <w:multiLevelType w:val="multilevel"/>
    <w:tmpl w:val="E220828C"/>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0" w15:restartNumberingAfterBreak="0">
    <w:nsid w:val="6C8A3FB1"/>
    <w:multiLevelType w:val="hybridMultilevel"/>
    <w:tmpl w:val="C610FB96"/>
    <w:name w:val="WW8Num824"/>
    <w:lvl w:ilvl="0" w:tplc="3854687E">
      <w:start w:val="1"/>
      <w:numFmt w:val="decimal"/>
      <w:lvlText w:val="%1."/>
      <w:lvlJc w:val="left"/>
      <w:pPr>
        <w:tabs>
          <w:tab w:val="num" w:pos="1440"/>
        </w:tabs>
        <w:ind w:left="1440" w:hanging="360"/>
      </w:pPr>
      <w:rPr>
        <w:rFonts w:ascii="Verdana" w:hAnsi="Verdana" w:cs="Times New Roman" w:hint="default"/>
        <w:sz w:val="18"/>
        <w:szCs w:val="18"/>
      </w:rPr>
    </w:lvl>
    <w:lvl w:ilvl="1" w:tplc="82BA872A"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FA6116F"/>
    <w:multiLevelType w:val="multilevel"/>
    <w:tmpl w:val="2FBCC4CC"/>
    <w:lvl w:ilvl="0">
      <w:start w:val="1"/>
      <w:numFmt w:val="upperRoman"/>
      <w:pStyle w:val="Nagwek5"/>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15:restartNumberingAfterBreak="0">
    <w:nsid w:val="711F1120"/>
    <w:multiLevelType w:val="hybridMultilevel"/>
    <w:tmpl w:val="33AA87FA"/>
    <w:lvl w:ilvl="0" w:tplc="0415000F">
      <w:start w:val="1"/>
      <w:numFmt w:val="decimal"/>
      <w:lvlText w:val="%1."/>
      <w:lvlJc w:val="left"/>
      <w:pPr>
        <w:ind w:left="5050" w:hanging="360"/>
      </w:pPr>
    </w:lvl>
    <w:lvl w:ilvl="1" w:tplc="04150019" w:tentative="1">
      <w:start w:val="1"/>
      <w:numFmt w:val="lowerLetter"/>
      <w:lvlText w:val="%2."/>
      <w:lvlJc w:val="left"/>
      <w:pPr>
        <w:ind w:left="5770" w:hanging="360"/>
      </w:pPr>
    </w:lvl>
    <w:lvl w:ilvl="2" w:tplc="0415001B" w:tentative="1">
      <w:start w:val="1"/>
      <w:numFmt w:val="lowerRoman"/>
      <w:lvlText w:val="%3."/>
      <w:lvlJc w:val="right"/>
      <w:pPr>
        <w:ind w:left="6490" w:hanging="180"/>
      </w:pPr>
    </w:lvl>
    <w:lvl w:ilvl="3" w:tplc="0415000F" w:tentative="1">
      <w:start w:val="1"/>
      <w:numFmt w:val="decimal"/>
      <w:lvlText w:val="%4."/>
      <w:lvlJc w:val="left"/>
      <w:pPr>
        <w:ind w:left="7210" w:hanging="360"/>
      </w:pPr>
    </w:lvl>
    <w:lvl w:ilvl="4" w:tplc="04150019" w:tentative="1">
      <w:start w:val="1"/>
      <w:numFmt w:val="lowerLetter"/>
      <w:lvlText w:val="%5."/>
      <w:lvlJc w:val="left"/>
      <w:pPr>
        <w:ind w:left="7930" w:hanging="360"/>
      </w:pPr>
    </w:lvl>
    <w:lvl w:ilvl="5" w:tplc="0415001B" w:tentative="1">
      <w:start w:val="1"/>
      <w:numFmt w:val="lowerRoman"/>
      <w:lvlText w:val="%6."/>
      <w:lvlJc w:val="right"/>
      <w:pPr>
        <w:ind w:left="8650" w:hanging="180"/>
      </w:pPr>
    </w:lvl>
    <w:lvl w:ilvl="6" w:tplc="0415000F" w:tentative="1">
      <w:start w:val="1"/>
      <w:numFmt w:val="decimal"/>
      <w:lvlText w:val="%7."/>
      <w:lvlJc w:val="left"/>
      <w:pPr>
        <w:ind w:left="9370" w:hanging="360"/>
      </w:pPr>
    </w:lvl>
    <w:lvl w:ilvl="7" w:tplc="04150019" w:tentative="1">
      <w:start w:val="1"/>
      <w:numFmt w:val="lowerLetter"/>
      <w:lvlText w:val="%8."/>
      <w:lvlJc w:val="left"/>
      <w:pPr>
        <w:ind w:left="10090" w:hanging="360"/>
      </w:pPr>
    </w:lvl>
    <w:lvl w:ilvl="8" w:tplc="0415001B" w:tentative="1">
      <w:start w:val="1"/>
      <w:numFmt w:val="lowerRoman"/>
      <w:lvlText w:val="%9."/>
      <w:lvlJc w:val="right"/>
      <w:pPr>
        <w:ind w:left="10810" w:hanging="180"/>
      </w:pPr>
    </w:lvl>
  </w:abstractNum>
  <w:abstractNum w:abstractNumId="43" w15:restartNumberingAfterBreak="0">
    <w:nsid w:val="7166146B"/>
    <w:multiLevelType w:val="multilevel"/>
    <w:tmpl w:val="861A301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19070B3"/>
    <w:multiLevelType w:val="multilevel"/>
    <w:tmpl w:val="ECDC380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5186072"/>
    <w:multiLevelType w:val="hybridMultilevel"/>
    <w:tmpl w:val="174863CE"/>
    <w:lvl w:ilvl="0" w:tplc="E1CC0DA8">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8B22EE"/>
    <w:multiLevelType w:val="multilevel"/>
    <w:tmpl w:val="7FB49F42"/>
    <w:lvl w:ilvl="0">
      <w:start w:val="1"/>
      <w:numFmt w:val="decimal"/>
      <w:lvlText w:val="%1."/>
      <w:lvlJc w:val="left"/>
      <w:pPr>
        <w:ind w:left="1429" w:hanging="360"/>
      </w:pPr>
      <w:rPr>
        <w:rFonts w:hint="default"/>
      </w:rPr>
    </w:lvl>
    <w:lvl w:ilvl="1">
      <w:start w:val="1"/>
      <w:numFmt w:val="decimal"/>
      <w:lvlText w:val="8.%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7" w15:restartNumberingAfterBreak="0">
    <w:nsid w:val="7E57174B"/>
    <w:multiLevelType w:val="hybridMultilevel"/>
    <w:tmpl w:val="A9E097F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0"/>
  </w:num>
  <w:num w:numId="2">
    <w:abstractNumId w:val="36"/>
  </w:num>
  <w:num w:numId="3">
    <w:abstractNumId w:val="18"/>
  </w:num>
  <w:num w:numId="4">
    <w:abstractNumId w:val="7"/>
  </w:num>
  <w:num w:numId="5">
    <w:abstractNumId w:val="35"/>
  </w:num>
  <w:num w:numId="6">
    <w:abstractNumId w:val="19"/>
  </w:num>
  <w:num w:numId="7">
    <w:abstractNumId w:val="2"/>
  </w:num>
  <w:num w:numId="8">
    <w:abstractNumId w:val="25"/>
  </w:num>
  <w:num w:numId="9">
    <w:abstractNumId w:val="26"/>
  </w:num>
  <w:num w:numId="10">
    <w:abstractNumId w:val="22"/>
  </w:num>
  <w:num w:numId="11">
    <w:abstractNumId w:val="27"/>
  </w:num>
  <w:num w:numId="12">
    <w:abstractNumId w:val="9"/>
  </w:num>
  <w:num w:numId="13">
    <w:abstractNumId w:val="44"/>
  </w:num>
  <w:num w:numId="14">
    <w:abstractNumId w:val="41"/>
  </w:num>
  <w:num w:numId="15">
    <w:abstractNumId w:val="32"/>
  </w:num>
  <w:num w:numId="16">
    <w:abstractNumId w:val="16"/>
  </w:num>
  <w:num w:numId="17">
    <w:abstractNumId w:val="43"/>
  </w:num>
  <w:num w:numId="18">
    <w:abstractNumId w:val="13"/>
  </w:num>
  <w:num w:numId="19">
    <w:abstractNumId w:val="20"/>
  </w:num>
  <w:num w:numId="20">
    <w:abstractNumId w:val="39"/>
  </w:num>
  <w:num w:numId="21">
    <w:abstractNumId w:val="12"/>
  </w:num>
  <w:num w:numId="22">
    <w:abstractNumId w:val="47"/>
  </w:num>
  <w:num w:numId="23">
    <w:abstractNumId w:val="17"/>
  </w:num>
  <w:num w:numId="24">
    <w:abstractNumId w:val="5"/>
  </w:num>
  <w:num w:numId="25">
    <w:abstractNumId w:val="1"/>
  </w:num>
  <w:num w:numId="26">
    <w:abstractNumId w:val="45"/>
  </w:num>
  <w:num w:numId="27">
    <w:abstractNumId w:val="21"/>
  </w:num>
  <w:num w:numId="28">
    <w:abstractNumId w:val="4"/>
  </w:num>
  <w:num w:numId="29">
    <w:abstractNumId w:val="29"/>
  </w:num>
  <w:num w:numId="30">
    <w:abstractNumId w:val="33"/>
  </w:num>
  <w:num w:numId="31">
    <w:abstractNumId w:val="3"/>
  </w:num>
  <w:num w:numId="32">
    <w:abstractNumId w:val="6"/>
  </w:num>
  <w:num w:numId="33">
    <w:abstractNumId w:val="31"/>
  </w:num>
  <w:num w:numId="34">
    <w:abstractNumId w:val="11"/>
  </w:num>
  <w:num w:numId="35">
    <w:abstractNumId w:val="14"/>
  </w:num>
  <w:num w:numId="36">
    <w:abstractNumId w:val="46"/>
  </w:num>
  <w:num w:numId="37">
    <w:abstractNumId w:val="37"/>
  </w:num>
  <w:num w:numId="38">
    <w:abstractNumId w:val="28"/>
  </w:num>
  <w:num w:numId="39">
    <w:abstractNumId w:val="38"/>
  </w:num>
  <w:num w:numId="40">
    <w:abstractNumId w:val="30"/>
  </w:num>
  <w:num w:numId="41">
    <w:abstractNumId w:val="23"/>
  </w:num>
  <w:num w:numId="42">
    <w:abstractNumId w:val="15"/>
  </w:num>
  <w:num w:numId="43">
    <w:abstractNumId w:val="24"/>
  </w:num>
  <w:num w:numId="44">
    <w:abstractNumId w:val="42"/>
  </w:num>
  <w:num w:numId="45">
    <w:abstractNumId w:val="34"/>
  </w:num>
  <w:num w:numId="46">
    <w:abstractNumId w:val="0"/>
  </w:num>
  <w:num w:numId="47">
    <w:abstractNumId w:va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5F1"/>
    <w:rsid w:val="000021D9"/>
    <w:rsid w:val="00002AEA"/>
    <w:rsid w:val="00003C0E"/>
    <w:rsid w:val="00004939"/>
    <w:rsid w:val="00004B98"/>
    <w:rsid w:val="00004E86"/>
    <w:rsid w:val="00005335"/>
    <w:rsid w:val="000118CB"/>
    <w:rsid w:val="00011A7E"/>
    <w:rsid w:val="00011C72"/>
    <w:rsid w:val="000127C3"/>
    <w:rsid w:val="0001365D"/>
    <w:rsid w:val="000140D8"/>
    <w:rsid w:val="00021B72"/>
    <w:rsid w:val="00022033"/>
    <w:rsid w:val="00022B0D"/>
    <w:rsid w:val="00026D56"/>
    <w:rsid w:val="00027B40"/>
    <w:rsid w:val="00030062"/>
    <w:rsid w:val="00030D80"/>
    <w:rsid w:val="00032297"/>
    <w:rsid w:val="0003530F"/>
    <w:rsid w:val="0003544C"/>
    <w:rsid w:val="00036842"/>
    <w:rsid w:val="00037F0E"/>
    <w:rsid w:val="0004006E"/>
    <w:rsid w:val="0004025F"/>
    <w:rsid w:val="0004063C"/>
    <w:rsid w:val="000427B1"/>
    <w:rsid w:val="00042B29"/>
    <w:rsid w:val="000434CE"/>
    <w:rsid w:val="000444D2"/>
    <w:rsid w:val="000453BC"/>
    <w:rsid w:val="000465AA"/>
    <w:rsid w:val="00050995"/>
    <w:rsid w:val="00050DE2"/>
    <w:rsid w:val="000533DB"/>
    <w:rsid w:val="000536B3"/>
    <w:rsid w:val="0006116D"/>
    <w:rsid w:val="00062BE0"/>
    <w:rsid w:val="00064958"/>
    <w:rsid w:val="00067E9F"/>
    <w:rsid w:val="000702EE"/>
    <w:rsid w:val="00070988"/>
    <w:rsid w:val="00070EF7"/>
    <w:rsid w:val="00071D6B"/>
    <w:rsid w:val="0007296D"/>
    <w:rsid w:val="000751E6"/>
    <w:rsid w:val="000753CC"/>
    <w:rsid w:val="00075DAE"/>
    <w:rsid w:val="00076CD2"/>
    <w:rsid w:val="00080C0E"/>
    <w:rsid w:val="00081CC9"/>
    <w:rsid w:val="000826C9"/>
    <w:rsid w:val="00082FB2"/>
    <w:rsid w:val="00085C65"/>
    <w:rsid w:val="00086719"/>
    <w:rsid w:val="0008686B"/>
    <w:rsid w:val="0009008A"/>
    <w:rsid w:val="00090EE9"/>
    <w:rsid w:val="0009100A"/>
    <w:rsid w:val="000911CA"/>
    <w:rsid w:val="0009152A"/>
    <w:rsid w:val="000936C7"/>
    <w:rsid w:val="00094B5D"/>
    <w:rsid w:val="00094EAF"/>
    <w:rsid w:val="00095754"/>
    <w:rsid w:val="00095F53"/>
    <w:rsid w:val="000A03CD"/>
    <w:rsid w:val="000A1678"/>
    <w:rsid w:val="000A445B"/>
    <w:rsid w:val="000A4EB7"/>
    <w:rsid w:val="000A5676"/>
    <w:rsid w:val="000A6B2D"/>
    <w:rsid w:val="000A6E9F"/>
    <w:rsid w:val="000A7027"/>
    <w:rsid w:val="000A73A2"/>
    <w:rsid w:val="000A7677"/>
    <w:rsid w:val="000A7B9E"/>
    <w:rsid w:val="000A7DF2"/>
    <w:rsid w:val="000B06C4"/>
    <w:rsid w:val="000B07C0"/>
    <w:rsid w:val="000B0863"/>
    <w:rsid w:val="000B174B"/>
    <w:rsid w:val="000B30DB"/>
    <w:rsid w:val="000B325A"/>
    <w:rsid w:val="000B5413"/>
    <w:rsid w:val="000B5E5E"/>
    <w:rsid w:val="000B650C"/>
    <w:rsid w:val="000B7FDC"/>
    <w:rsid w:val="000C1929"/>
    <w:rsid w:val="000C2B0C"/>
    <w:rsid w:val="000C3A06"/>
    <w:rsid w:val="000C4918"/>
    <w:rsid w:val="000D08F9"/>
    <w:rsid w:val="000D25A2"/>
    <w:rsid w:val="000D34B9"/>
    <w:rsid w:val="000D3B17"/>
    <w:rsid w:val="000D530C"/>
    <w:rsid w:val="000D69D2"/>
    <w:rsid w:val="000D7147"/>
    <w:rsid w:val="000D714A"/>
    <w:rsid w:val="000D7CC7"/>
    <w:rsid w:val="000E00EB"/>
    <w:rsid w:val="000E0422"/>
    <w:rsid w:val="000E0AFD"/>
    <w:rsid w:val="000E0B09"/>
    <w:rsid w:val="000E0E6F"/>
    <w:rsid w:val="000E27D3"/>
    <w:rsid w:val="000E2EAC"/>
    <w:rsid w:val="000E548C"/>
    <w:rsid w:val="000E5DC8"/>
    <w:rsid w:val="000E6F2F"/>
    <w:rsid w:val="000E7869"/>
    <w:rsid w:val="000F0DA9"/>
    <w:rsid w:val="000F1C86"/>
    <w:rsid w:val="000F1DA0"/>
    <w:rsid w:val="000F1DD7"/>
    <w:rsid w:val="000F5037"/>
    <w:rsid w:val="000F5ACB"/>
    <w:rsid w:val="0010042D"/>
    <w:rsid w:val="00101B58"/>
    <w:rsid w:val="0010464F"/>
    <w:rsid w:val="001067B2"/>
    <w:rsid w:val="001123DE"/>
    <w:rsid w:val="00112F22"/>
    <w:rsid w:val="00113731"/>
    <w:rsid w:val="0011531A"/>
    <w:rsid w:val="00115571"/>
    <w:rsid w:val="00115AB7"/>
    <w:rsid w:val="0011652F"/>
    <w:rsid w:val="00116D2B"/>
    <w:rsid w:val="00121B2B"/>
    <w:rsid w:val="00122E0C"/>
    <w:rsid w:val="001235A6"/>
    <w:rsid w:val="00124E80"/>
    <w:rsid w:val="0012768A"/>
    <w:rsid w:val="00127CB2"/>
    <w:rsid w:val="00130ED1"/>
    <w:rsid w:val="00140450"/>
    <w:rsid w:val="00140FEE"/>
    <w:rsid w:val="00144ED3"/>
    <w:rsid w:val="001465BB"/>
    <w:rsid w:val="00146706"/>
    <w:rsid w:val="001474AF"/>
    <w:rsid w:val="00147508"/>
    <w:rsid w:val="001502F9"/>
    <w:rsid w:val="00150CC7"/>
    <w:rsid w:val="001543CE"/>
    <w:rsid w:val="00155736"/>
    <w:rsid w:val="00157FC5"/>
    <w:rsid w:val="00162534"/>
    <w:rsid w:val="0016506D"/>
    <w:rsid w:val="001654D0"/>
    <w:rsid w:val="00166C4F"/>
    <w:rsid w:val="00167310"/>
    <w:rsid w:val="0016749B"/>
    <w:rsid w:val="00167775"/>
    <w:rsid w:val="00170516"/>
    <w:rsid w:val="00172606"/>
    <w:rsid w:val="0017285C"/>
    <w:rsid w:val="001730A4"/>
    <w:rsid w:val="00173191"/>
    <w:rsid w:val="0017327D"/>
    <w:rsid w:val="00175170"/>
    <w:rsid w:val="00182C9F"/>
    <w:rsid w:val="00183CB5"/>
    <w:rsid w:val="001841C6"/>
    <w:rsid w:val="001844E9"/>
    <w:rsid w:val="0018553A"/>
    <w:rsid w:val="00185644"/>
    <w:rsid w:val="00186D3A"/>
    <w:rsid w:val="00191C1D"/>
    <w:rsid w:val="00191D27"/>
    <w:rsid w:val="00192675"/>
    <w:rsid w:val="0019396E"/>
    <w:rsid w:val="00194CB9"/>
    <w:rsid w:val="00195554"/>
    <w:rsid w:val="00195E2A"/>
    <w:rsid w:val="00197F14"/>
    <w:rsid w:val="00197FD1"/>
    <w:rsid w:val="001A2091"/>
    <w:rsid w:val="001A2865"/>
    <w:rsid w:val="001A2E5A"/>
    <w:rsid w:val="001A30C1"/>
    <w:rsid w:val="001A47D8"/>
    <w:rsid w:val="001A7A9A"/>
    <w:rsid w:val="001A7C21"/>
    <w:rsid w:val="001B1E7F"/>
    <w:rsid w:val="001B258A"/>
    <w:rsid w:val="001B2F97"/>
    <w:rsid w:val="001B4F08"/>
    <w:rsid w:val="001B5AFB"/>
    <w:rsid w:val="001B5E57"/>
    <w:rsid w:val="001B6B2E"/>
    <w:rsid w:val="001B6DC1"/>
    <w:rsid w:val="001C1ED0"/>
    <w:rsid w:val="001C3C20"/>
    <w:rsid w:val="001C3CDA"/>
    <w:rsid w:val="001C496C"/>
    <w:rsid w:val="001C79A0"/>
    <w:rsid w:val="001C7E5B"/>
    <w:rsid w:val="001D1E0E"/>
    <w:rsid w:val="001D34CF"/>
    <w:rsid w:val="001D3D5B"/>
    <w:rsid w:val="001D49D2"/>
    <w:rsid w:val="001D7743"/>
    <w:rsid w:val="001D7FED"/>
    <w:rsid w:val="001E01CF"/>
    <w:rsid w:val="001E0236"/>
    <w:rsid w:val="001E0FD2"/>
    <w:rsid w:val="001E1014"/>
    <w:rsid w:val="001E43A1"/>
    <w:rsid w:val="001E4806"/>
    <w:rsid w:val="001E4963"/>
    <w:rsid w:val="001E5CF1"/>
    <w:rsid w:val="001E750D"/>
    <w:rsid w:val="001F014D"/>
    <w:rsid w:val="001F0ABA"/>
    <w:rsid w:val="001F6F5F"/>
    <w:rsid w:val="001F7395"/>
    <w:rsid w:val="00201A54"/>
    <w:rsid w:val="002025DC"/>
    <w:rsid w:val="00202EBB"/>
    <w:rsid w:val="00205210"/>
    <w:rsid w:val="00205B09"/>
    <w:rsid w:val="0020711F"/>
    <w:rsid w:val="002076D6"/>
    <w:rsid w:val="00207C21"/>
    <w:rsid w:val="00207C59"/>
    <w:rsid w:val="00210215"/>
    <w:rsid w:val="00211EDC"/>
    <w:rsid w:val="0021244A"/>
    <w:rsid w:val="002158EB"/>
    <w:rsid w:val="00216F7E"/>
    <w:rsid w:val="002175B9"/>
    <w:rsid w:val="00217988"/>
    <w:rsid w:val="00217F17"/>
    <w:rsid w:val="002209AF"/>
    <w:rsid w:val="00222FBF"/>
    <w:rsid w:val="00225952"/>
    <w:rsid w:val="00226376"/>
    <w:rsid w:val="00226EBC"/>
    <w:rsid w:val="002308A2"/>
    <w:rsid w:val="00231579"/>
    <w:rsid w:val="002317C1"/>
    <w:rsid w:val="00233917"/>
    <w:rsid w:val="00234691"/>
    <w:rsid w:val="00234B72"/>
    <w:rsid w:val="00234E34"/>
    <w:rsid w:val="00237388"/>
    <w:rsid w:val="00237B88"/>
    <w:rsid w:val="00240512"/>
    <w:rsid w:val="00240ABC"/>
    <w:rsid w:val="00241485"/>
    <w:rsid w:val="0024181B"/>
    <w:rsid w:val="002430FC"/>
    <w:rsid w:val="00243F18"/>
    <w:rsid w:val="0024469B"/>
    <w:rsid w:val="00246D6B"/>
    <w:rsid w:val="002508D9"/>
    <w:rsid w:val="00252CC0"/>
    <w:rsid w:val="0025449B"/>
    <w:rsid w:val="00254598"/>
    <w:rsid w:val="002545A3"/>
    <w:rsid w:val="0025698F"/>
    <w:rsid w:val="00262601"/>
    <w:rsid w:val="00262AA8"/>
    <w:rsid w:val="0026404D"/>
    <w:rsid w:val="00266376"/>
    <w:rsid w:val="00266A31"/>
    <w:rsid w:val="00272764"/>
    <w:rsid w:val="00274442"/>
    <w:rsid w:val="002756DD"/>
    <w:rsid w:val="00276E4C"/>
    <w:rsid w:val="00277DE1"/>
    <w:rsid w:val="00280A57"/>
    <w:rsid w:val="002811F3"/>
    <w:rsid w:val="00282447"/>
    <w:rsid w:val="00283069"/>
    <w:rsid w:val="0028435D"/>
    <w:rsid w:val="0028465E"/>
    <w:rsid w:val="00284913"/>
    <w:rsid w:val="00285944"/>
    <w:rsid w:val="00287F66"/>
    <w:rsid w:val="00290886"/>
    <w:rsid w:val="0029093C"/>
    <w:rsid w:val="00291B44"/>
    <w:rsid w:val="00291CBF"/>
    <w:rsid w:val="00291E66"/>
    <w:rsid w:val="002934CD"/>
    <w:rsid w:val="00293D44"/>
    <w:rsid w:val="00294BEF"/>
    <w:rsid w:val="0029701B"/>
    <w:rsid w:val="002A0E5E"/>
    <w:rsid w:val="002A108B"/>
    <w:rsid w:val="002A2857"/>
    <w:rsid w:val="002A2CAE"/>
    <w:rsid w:val="002A405A"/>
    <w:rsid w:val="002A431A"/>
    <w:rsid w:val="002A49CB"/>
    <w:rsid w:val="002A5B3D"/>
    <w:rsid w:val="002A72BD"/>
    <w:rsid w:val="002B18B5"/>
    <w:rsid w:val="002B1FC9"/>
    <w:rsid w:val="002B284F"/>
    <w:rsid w:val="002B2D56"/>
    <w:rsid w:val="002B4B75"/>
    <w:rsid w:val="002B6C9D"/>
    <w:rsid w:val="002C101C"/>
    <w:rsid w:val="002C1637"/>
    <w:rsid w:val="002C54C7"/>
    <w:rsid w:val="002C74AA"/>
    <w:rsid w:val="002C7E2E"/>
    <w:rsid w:val="002D0023"/>
    <w:rsid w:val="002D1584"/>
    <w:rsid w:val="002D20A7"/>
    <w:rsid w:val="002D25D2"/>
    <w:rsid w:val="002D4451"/>
    <w:rsid w:val="002D692D"/>
    <w:rsid w:val="002D78C5"/>
    <w:rsid w:val="002D7A67"/>
    <w:rsid w:val="002E0AD7"/>
    <w:rsid w:val="002E0B72"/>
    <w:rsid w:val="002E1401"/>
    <w:rsid w:val="002E2513"/>
    <w:rsid w:val="002E25CA"/>
    <w:rsid w:val="002F029D"/>
    <w:rsid w:val="002F0E97"/>
    <w:rsid w:val="002F1CF1"/>
    <w:rsid w:val="002F1D05"/>
    <w:rsid w:val="002F1E38"/>
    <w:rsid w:val="002F3AF8"/>
    <w:rsid w:val="002F4924"/>
    <w:rsid w:val="002F55B5"/>
    <w:rsid w:val="002F5E95"/>
    <w:rsid w:val="002F645F"/>
    <w:rsid w:val="002F798E"/>
    <w:rsid w:val="002F7CA1"/>
    <w:rsid w:val="00300722"/>
    <w:rsid w:val="003015FA"/>
    <w:rsid w:val="00301CF4"/>
    <w:rsid w:val="00302617"/>
    <w:rsid w:val="00304218"/>
    <w:rsid w:val="00304F93"/>
    <w:rsid w:val="00306604"/>
    <w:rsid w:val="003122DB"/>
    <w:rsid w:val="00312587"/>
    <w:rsid w:val="00312CB5"/>
    <w:rsid w:val="003130EE"/>
    <w:rsid w:val="00313F45"/>
    <w:rsid w:val="003142A3"/>
    <w:rsid w:val="00314504"/>
    <w:rsid w:val="0032027B"/>
    <w:rsid w:val="00320ECF"/>
    <w:rsid w:val="00320F54"/>
    <w:rsid w:val="00321127"/>
    <w:rsid w:val="0032500E"/>
    <w:rsid w:val="003258BC"/>
    <w:rsid w:val="0033193E"/>
    <w:rsid w:val="00333481"/>
    <w:rsid w:val="00333E42"/>
    <w:rsid w:val="00334392"/>
    <w:rsid w:val="0033547C"/>
    <w:rsid w:val="00340666"/>
    <w:rsid w:val="003406F3"/>
    <w:rsid w:val="00341D64"/>
    <w:rsid w:val="0034253D"/>
    <w:rsid w:val="0034283D"/>
    <w:rsid w:val="003462CF"/>
    <w:rsid w:val="003473F7"/>
    <w:rsid w:val="003477E4"/>
    <w:rsid w:val="00351DD1"/>
    <w:rsid w:val="00352CF0"/>
    <w:rsid w:val="00352F53"/>
    <w:rsid w:val="00355824"/>
    <w:rsid w:val="00357646"/>
    <w:rsid w:val="00360263"/>
    <w:rsid w:val="003617E6"/>
    <w:rsid w:val="00363733"/>
    <w:rsid w:val="00364399"/>
    <w:rsid w:val="00367712"/>
    <w:rsid w:val="00367A73"/>
    <w:rsid w:val="0037460A"/>
    <w:rsid w:val="003758DE"/>
    <w:rsid w:val="00380741"/>
    <w:rsid w:val="00381E45"/>
    <w:rsid w:val="0038223D"/>
    <w:rsid w:val="003829A4"/>
    <w:rsid w:val="00383FEA"/>
    <w:rsid w:val="00385802"/>
    <w:rsid w:val="003863C8"/>
    <w:rsid w:val="00387EF4"/>
    <w:rsid w:val="003923DC"/>
    <w:rsid w:val="0039360E"/>
    <w:rsid w:val="00393CBC"/>
    <w:rsid w:val="00395527"/>
    <w:rsid w:val="003A2EE8"/>
    <w:rsid w:val="003A3512"/>
    <w:rsid w:val="003A772D"/>
    <w:rsid w:val="003A7EB8"/>
    <w:rsid w:val="003B0883"/>
    <w:rsid w:val="003B125D"/>
    <w:rsid w:val="003B3E55"/>
    <w:rsid w:val="003B55F3"/>
    <w:rsid w:val="003C120F"/>
    <w:rsid w:val="003C19CE"/>
    <w:rsid w:val="003C1B35"/>
    <w:rsid w:val="003C21A9"/>
    <w:rsid w:val="003C31EE"/>
    <w:rsid w:val="003C4BF9"/>
    <w:rsid w:val="003C6D68"/>
    <w:rsid w:val="003C7341"/>
    <w:rsid w:val="003D2260"/>
    <w:rsid w:val="003D3522"/>
    <w:rsid w:val="003D3D6B"/>
    <w:rsid w:val="003D4945"/>
    <w:rsid w:val="003D4AA0"/>
    <w:rsid w:val="003D59E2"/>
    <w:rsid w:val="003D5AF8"/>
    <w:rsid w:val="003D66E5"/>
    <w:rsid w:val="003E266B"/>
    <w:rsid w:val="003E3203"/>
    <w:rsid w:val="003E3587"/>
    <w:rsid w:val="003E361E"/>
    <w:rsid w:val="003E6375"/>
    <w:rsid w:val="003F0172"/>
    <w:rsid w:val="003F0B6B"/>
    <w:rsid w:val="003F26E3"/>
    <w:rsid w:val="003F2F2B"/>
    <w:rsid w:val="003F38BD"/>
    <w:rsid w:val="00400F4B"/>
    <w:rsid w:val="004016BE"/>
    <w:rsid w:val="0040213E"/>
    <w:rsid w:val="00403EBD"/>
    <w:rsid w:val="00405A93"/>
    <w:rsid w:val="00406434"/>
    <w:rsid w:val="004103E9"/>
    <w:rsid w:val="004137A8"/>
    <w:rsid w:val="004154D5"/>
    <w:rsid w:val="00417746"/>
    <w:rsid w:val="00420D38"/>
    <w:rsid w:val="0042256F"/>
    <w:rsid w:val="004232A4"/>
    <w:rsid w:val="004249C0"/>
    <w:rsid w:val="00426DB5"/>
    <w:rsid w:val="004328D4"/>
    <w:rsid w:val="00433180"/>
    <w:rsid w:val="00435B31"/>
    <w:rsid w:val="00440BB0"/>
    <w:rsid w:val="00444B3B"/>
    <w:rsid w:val="00444F15"/>
    <w:rsid w:val="00447182"/>
    <w:rsid w:val="00451B40"/>
    <w:rsid w:val="00454EFF"/>
    <w:rsid w:val="00455599"/>
    <w:rsid w:val="00455AD8"/>
    <w:rsid w:val="00457298"/>
    <w:rsid w:val="00457E3D"/>
    <w:rsid w:val="00461A7D"/>
    <w:rsid w:val="004623EC"/>
    <w:rsid w:val="0047167F"/>
    <w:rsid w:val="00471D40"/>
    <w:rsid w:val="00472163"/>
    <w:rsid w:val="00472C7A"/>
    <w:rsid w:val="0047384B"/>
    <w:rsid w:val="004741B8"/>
    <w:rsid w:val="0047494F"/>
    <w:rsid w:val="00480778"/>
    <w:rsid w:val="00486A02"/>
    <w:rsid w:val="00486B9F"/>
    <w:rsid w:val="0048771C"/>
    <w:rsid w:val="00487A25"/>
    <w:rsid w:val="00490BA0"/>
    <w:rsid w:val="004921CE"/>
    <w:rsid w:val="0049265C"/>
    <w:rsid w:val="00494624"/>
    <w:rsid w:val="00495E49"/>
    <w:rsid w:val="004969E9"/>
    <w:rsid w:val="00496AEA"/>
    <w:rsid w:val="004A0B34"/>
    <w:rsid w:val="004A308F"/>
    <w:rsid w:val="004A52DD"/>
    <w:rsid w:val="004B1799"/>
    <w:rsid w:val="004B6543"/>
    <w:rsid w:val="004B76DD"/>
    <w:rsid w:val="004B7E98"/>
    <w:rsid w:val="004C6B03"/>
    <w:rsid w:val="004C738C"/>
    <w:rsid w:val="004D02F2"/>
    <w:rsid w:val="004D3CD5"/>
    <w:rsid w:val="004D486B"/>
    <w:rsid w:val="004D6896"/>
    <w:rsid w:val="004D6F62"/>
    <w:rsid w:val="004E4773"/>
    <w:rsid w:val="004E5921"/>
    <w:rsid w:val="004F02F9"/>
    <w:rsid w:val="004F1AF5"/>
    <w:rsid w:val="004F247C"/>
    <w:rsid w:val="004F3286"/>
    <w:rsid w:val="004F3A7D"/>
    <w:rsid w:val="004F6ED3"/>
    <w:rsid w:val="00500E7B"/>
    <w:rsid w:val="0050144F"/>
    <w:rsid w:val="00502FEA"/>
    <w:rsid w:val="00503A81"/>
    <w:rsid w:val="00504B9C"/>
    <w:rsid w:val="00505A89"/>
    <w:rsid w:val="00506DC6"/>
    <w:rsid w:val="00507560"/>
    <w:rsid w:val="0051022E"/>
    <w:rsid w:val="005113C4"/>
    <w:rsid w:val="0051146C"/>
    <w:rsid w:val="005115C1"/>
    <w:rsid w:val="00511A55"/>
    <w:rsid w:val="005128CC"/>
    <w:rsid w:val="00513D6D"/>
    <w:rsid w:val="00514D0F"/>
    <w:rsid w:val="00515D85"/>
    <w:rsid w:val="00517AE0"/>
    <w:rsid w:val="005250C2"/>
    <w:rsid w:val="00525ECF"/>
    <w:rsid w:val="005275C1"/>
    <w:rsid w:val="005305DF"/>
    <w:rsid w:val="00531197"/>
    <w:rsid w:val="00533A11"/>
    <w:rsid w:val="00534EB4"/>
    <w:rsid w:val="00536943"/>
    <w:rsid w:val="0053719B"/>
    <w:rsid w:val="0053739E"/>
    <w:rsid w:val="00537849"/>
    <w:rsid w:val="0054009F"/>
    <w:rsid w:val="00541B4A"/>
    <w:rsid w:val="0054237F"/>
    <w:rsid w:val="00543082"/>
    <w:rsid w:val="00547D01"/>
    <w:rsid w:val="005530B9"/>
    <w:rsid w:val="00553E31"/>
    <w:rsid w:val="005548D8"/>
    <w:rsid w:val="00554F66"/>
    <w:rsid w:val="00555188"/>
    <w:rsid w:val="00555231"/>
    <w:rsid w:val="005622C7"/>
    <w:rsid w:val="00562A64"/>
    <w:rsid w:val="005658FE"/>
    <w:rsid w:val="0056746F"/>
    <w:rsid w:val="0057032A"/>
    <w:rsid w:val="005711AA"/>
    <w:rsid w:val="005724BA"/>
    <w:rsid w:val="005737B4"/>
    <w:rsid w:val="0057398B"/>
    <w:rsid w:val="00574694"/>
    <w:rsid w:val="005762A9"/>
    <w:rsid w:val="00576DEC"/>
    <w:rsid w:val="0057779A"/>
    <w:rsid w:val="00577CBB"/>
    <w:rsid w:val="00582500"/>
    <w:rsid w:val="00583B4E"/>
    <w:rsid w:val="0058519D"/>
    <w:rsid w:val="0058683D"/>
    <w:rsid w:val="0058727A"/>
    <w:rsid w:val="005875DB"/>
    <w:rsid w:val="00587A86"/>
    <w:rsid w:val="00592D5C"/>
    <w:rsid w:val="00593B6D"/>
    <w:rsid w:val="005948B1"/>
    <w:rsid w:val="00596401"/>
    <w:rsid w:val="0059707A"/>
    <w:rsid w:val="005A0470"/>
    <w:rsid w:val="005A1D71"/>
    <w:rsid w:val="005A3655"/>
    <w:rsid w:val="005A5026"/>
    <w:rsid w:val="005A5CEE"/>
    <w:rsid w:val="005A6EA6"/>
    <w:rsid w:val="005A70B8"/>
    <w:rsid w:val="005A7B7B"/>
    <w:rsid w:val="005B39FC"/>
    <w:rsid w:val="005B3C66"/>
    <w:rsid w:val="005B5D94"/>
    <w:rsid w:val="005C292D"/>
    <w:rsid w:val="005C63D2"/>
    <w:rsid w:val="005C7339"/>
    <w:rsid w:val="005D0069"/>
    <w:rsid w:val="005D111B"/>
    <w:rsid w:val="005D1E29"/>
    <w:rsid w:val="005D254B"/>
    <w:rsid w:val="005D5912"/>
    <w:rsid w:val="005D6BE1"/>
    <w:rsid w:val="005D6FB2"/>
    <w:rsid w:val="005E005B"/>
    <w:rsid w:val="005E0756"/>
    <w:rsid w:val="005E11D3"/>
    <w:rsid w:val="005E229D"/>
    <w:rsid w:val="005E2502"/>
    <w:rsid w:val="005E2A56"/>
    <w:rsid w:val="005E531B"/>
    <w:rsid w:val="005E759B"/>
    <w:rsid w:val="005F1913"/>
    <w:rsid w:val="005F2F08"/>
    <w:rsid w:val="005F2F28"/>
    <w:rsid w:val="005F35FD"/>
    <w:rsid w:val="005F3876"/>
    <w:rsid w:val="005F3ECA"/>
    <w:rsid w:val="005F6531"/>
    <w:rsid w:val="0060246D"/>
    <w:rsid w:val="00602941"/>
    <w:rsid w:val="0060473F"/>
    <w:rsid w:val="00605429"/>
    <w:rsid w:val="00606FD2"/>
    <w:rsid w:val="006115D4"/>
    <w:rsid w:val="00611B8F"/>
    <w:rsid w:val="0061303A"/>
    <w:rsid w:val="00614307"/>
    <w:rsid w:val="00614948"/>
    <w:rsid w:val="00614EE3"/>
    <w:rsid w:val="006151E4"/>
    <w:rsid w:val="006155D1"/>
    <w:rsid w:val="00617C2C"/>
    <w:rsid w:val="00617FCF"/>
    <w:rsid w:val="006200FF"/>
    <w:rsid w:val="00620169"/>
    <w:rsid w:val="00620CA2"/>
    <w:rsid w:val="00621CBF"/>
    <w:rsid w:val="006275C6"/>
    <w:rsid w:val="0063060A"/>
    <w:rsid w:val="0063111F"/>
    <w:rsid w:val="00632C82"/>
    <w:rsid w:val="0063307C"/>
    <w:rsid w:val="006333DB"/>
    <w:rsid w:val="00633943"/>
    <w:rsid w:val="00635E31"/>
    <w:rsid w:val="006437A4"/>
    <w:rsid w:val="00643CB9"/>
    <w:rsid w:val="00644D68"/>
    <w:rsid w:val="00646075"/>
    <w:rsid w:val="00647ABD"/>
    <w:rsid w:val="00650883"/>
    <w:rsid w:val="00651735"/>
    <w:rsid w:val="0065222F"/>
    <w:rsid w:val="0065239C"/>
    <w:rsid w:val="00652BB2"/>
    <w:rsid w:val="006534B6"/>
    <w:rsid w:val="00655819"/>
    <w:rsid w:val="0065617A"/>
    <w:rsid w:val="00657D9D"/>
    <w:rsid w:val="006617D1"/>
    <w:rsid w:val="00662F5D"/>
    <w:rsid w:val="00663456"/>
    <w:rsid w:val="00665F7A"/>
    <w:rsid w:val="00666E54"/>
    <w:rsid w:val="00670F3A"/>
    <w:rsid w:val="0067177D"/>
    <w:rsid w:val="00672566"/>
    <w:rsid w:val="00672B8F"/>
    <w:rsid w:val="0067381E"/>
    <w:rsid w:val="00676A6C"/>
    <w:rsid w:val="00680D00"/>
    <w:rsid w:val="00680EA3"/>
    <w:rsid w:val="0068187E"/>
    <w:rsid w:val="00682476"/>
    <w:rsid w:val="00686931"/>
    <w:rsid w:val="00691060"/>
    <w:rsid w:val="00691495"/>
    <w:rsid w:val="00691F47"/>
    <w:rsid w:val="00693E66"/>
    <w:rsid w:val="00694D06"/>
    <w:rsid w:val="00695A18"/>
    <w:rsid w:val="006961DF"/>
    <w:rsid w:val="006A0705"/>
    <w:rsid w:val="006A0ECE"/>
    <w:rsid w:val="006A3097"/>
    <w:rsid w:val="006A3B62"/>
    <w:rsid w:val="006A51EA"/>
    <w:rsid w:val="006A531C"/>
    <w:rsid w:val="006A563F"/>
    <w:rsid w:val="006A58AE"/>
    <w:rsid w:val="006A5F1A"/>
    <w:rsid w:val="006A615C"/>
    <w:rsid w:val="006A6525"/>
    <w:rsid w:val="006B35CA"/>
    <w:rsid w:val="006B6284"/>
    <w:rsid w:val="006B7A58"/>
    <w:rsid w:val="006B7F30"/>
    <w:rsid w:val="006C1033"/>
    <w:rsid w:val="006C5B31"/>
    <w:rsid w:val="006C6C9D"/>
    <w:rsid w:val="006D0B8F"/>
    <w:rsid w:val="006D3E23"/>
    <w:rsid w:val="006D4E90"/>
    <w:rsid w:val="006D55A2"/>
    <w:rsid w:val="006D564F"/>
    <w:rsid w:val="006D5C6E"/>
    <w:rsid w:val="006D7ED5"/>
    <w:rsid w:val="006E0E5B"/>
    <w:rsid w:val="006E1D55"/>
    <w:rsid w:val="006E27F2"/>
    <w:rsid w:val="006E412E"/>
    <w:rsid w:val="006E4889"/>
    <w:rsid w:val="006E56AD"/>
    <w:rsid w:val="006E6716"/>
    <w:rsid w:val="006F0040"/>
    <w:rsid w:val="006F0FAC"/>
    <w:rsid w:val="006F18D1"/>
    <w:rsid w:val="006F3FD1"/>
    <w:rsid w:val="006F4B95"/>
    <w:rsid w:val="006F4E65"/>
    <w:rsid w:val="006F5BBE"/>
    <w:rsid w:val="0070031D"/>
    <w:rsid w:val="00701AA0"/>
    <w:rsid w:val="00702DDD"/>
    <w:rsid w:val="00704895"/>
    <w:rsid w:val="00706484"/>
    <w:rsid w:val="00706499"/>
    <w:rsid w:val="00711BD4"/>
    <w:rsid w:val="007123D5"/>
    <w:rsid w:val="0071349C"/>
    <w:rsid w:val="007137D5"/>
    <w:rsid w:val="007140FB"/>
    <w:rsid w:val="00715494"/>
    <w:rsid w:val="00715A4D"/>
    <w:rsid w:val="00715C32"/>
    <w:rsid w:val="00716DDE"/>
    <w:rsid w:val="00720718"/>
    <w:rsid w:val="007217F9"/>
    <w:rsid w:val="00722351"/>
    <w:rsid w:val="007276B9"/>
    <w:rsid w:val="00731C31"/>
    <w:rsid w:val="00736F64"/>
    <w:rsid w:val="00741893"/>
    <w:rsid w:val="00742F71"/>
    <w:rsid w:val="00745865"/>
    <w:rsid w:val="0074612B"/>
    <w:rsid w:val="00747A6C"/>
    <w:rsid w:val="00747CDB"/>
    <w:rsid w:val="00747FC9"/>
    <w:rsid w:val="00750C19"/>
    <w:rsid w:val="00752628"/>
    <w:rsid w:val="00753308"/>
    <w:rsid w:val="00753CA8"/>
    <w:rsid w:val="00754A61"/>
    <w:rsid w:val="00755420"/>
    <w:rsid w:val="0075542F"/>
    <w:rsid w:val="007554A0"/>
    <w:rsid w:val="00757976"/>
    <w:rsid w:val="007600B5"/>
    <w:rsid w:val="0076080F"/>
    <w:rsid w:val="00760B61"/>
    <w:rsid w:val="00762A8B"/>
    <w:rsid w:val="00762E6C"/>
    <w:rsid w:val="007642E0"/>
    <w:rsid w:val="007671B5"/>
    <w:rsid w:val="00767927"/>
    <w:rsid w:val="00771F83"/>
    <w:rsid w:val="00772621"/>
    <w:rsid w:val="00772BF0"/>
    <w:rsid w:val="00773657"/>
    <w:rsid w:val="007746A7"/>
    <w:rsid w:val="007811EC"/>
    <w:rsid w:val="00790AFA"/>
    <w:rsid w:val="00791E41"/>
    <w:rsid w:val="0079511A"/>
    <w:rsid w:val="007954DD"/>
    <w:rsid w:val="00796D9C"/>
    <w:rsid w:val="007972DD"/>
    <w:rsid w:val="007974F6"/>
    <w:rsid w:val="00797E5B"/>
    <w:rsid w:val="007A0933"/>
    <w:rsid w:val="007A2D4E"/>
    <w:rsid w:val="007A32D6"/>
    <w:rsid w:val="007A3741"/>
    <w:rsid w:val="007A4DA1"/>
    <w:rsid w:val="007A6BB2"/>
    <w:rsid w:val="007B022A"/>
    <w:rsid w:val="007B24B7"/>
    <w:rsid w:val="007B3AA1"/>
    <w:rsid w:val="007B4D34"/>
    <w:rsid w:val="007B5A34"/>
    <w:rsid w:val="007B5A4D"/>
    <w:rsid w:val="007B68AC"/>
    <w:rsid w:val="007C172E"/>
    <w:rsid w:val="007C18C4"/>
    <w:rsid w:val="007C230A"/>
    <w:rsid w:val="007C352F"/>
    <w:rsid w:val="007C6E12"/>
    <w:rsid w:val="007D093F"/>
    <w:rsid w:val="007D39F9"/>
    <w:rsid w:val="007D74A1"/>
    <w:rsid w:val="007E1C84"/>
    <w:rsid w:val="007E2BD5"/>
    <w:rsid w:val="007E35DE"/>
    <w:rsid w:val="007F19F4"/>
    <w:rsid w:val="007F2A36"/>
    <w:rsid w:val="007F4A19"/>
    <w:rsid w:val="007F67C9"/>
    <w:rsid w:val="007F6E01"/>
    <w:rsid w:val="008018C9"/>
    <w:rsid w:val="00804A3A"/>
    <w:rsid w:val="00807CC0"/>
    <w:rsid w:val="0081089B"/>
    <w:rsid w:val="00811CCB"/>
    <w:rsid w:val="00812833"/>
    <w:rsid w:val="00812F51"/>
    <w:rsid w:val="00813069"/>
    <w:rsid w:val="00816102"/>
    <w:rsid w:val="00816336"/>
    <w:rsid w:val="00820CF9"/>
    <w:rsid w:val="008227D7"/>
    <w:rsid w:val="008252B6"/>
    <w:rsid w:val="00827BFE"/>
    <w:rsid w:val="008307CF"/>
    <w:rsid w:val="008314E9"/>
    <w:rsid w:val="00832723"/>
    <w:rsid w:val="0083365A"/>
    <w:rsid w:val="00835CEE"/>
    <w:rsid w:val="00836395"/>
    <w:rsid w:val="008365A5"/>
    <w:rsid w:val="00837872"/>
    <w:rsid w:val="00840276"/>
    <w:rsid w:val="00840694"/>
    <w:rsid w:val="008409D0"/>
    <w:rsid w:val="00843605"/>
    <w:rsid w:val="00843D7A"/>
    <w:rsid w:val="00843E22"/>
    <w:rsid w:val="00844186"/>
    <w:rsid w:val="00845095"/>
    <w:rsid w:val="00845CCA"/>
    <w:rsid w:val="00850929"/>
    <w:rsid w:val="008537DA"/>
    <w:rsid w:val="00855C24"/>
    <w:rsid w:val="00856354"/>
    <w:rsid w:val="00856B77"/>
    <w:rsid w:val="0085714C"/>
    <w:rsid w:val="00857EF2"/>
    <w:rsid w:val="00861049"/>
    <w:rsid w:val="00861386"/>
    <w:rsid w:val="0086169A"/>
    <w:rsid w:val="00865CEB"/>
    <w:rsid w:val="00866004"/>
    <w:rsid w:val="008664C3"/>
    <w:rsid w:val="008665B8"/>
    <w:rsid w:val="008666BE"/>
    <w:rsid w:val="0086777A"/>
    <w:rsid w:val="00867A11"/>
    <w:rsid w:val="00867C3A"/>
    <w:rsid w:val="00870D5D"/>
    <w:rsid w:val="00874234"/>
    <w:rsid w:val="00874CDD"/>
    <w:rsid w:val="00877C57"/>
    <w:rsid w:val="0088087F"/>
    <w:rsid w:val="00883980"/>
    <w:rsid w:val="00886817"/>
    <w:rsid w:val="00891092"/>
    <w:rsid w:val="008911E3"/>
    <w:rsid w:val="0089120F"/>
    <w:rsid w:val="0089239A"/>
    <w:rsid w:val="00894410"/>
    <w:rsid w:val="008A259C"/>
    <w:rsid w:val="008A3C6F"/>
    <w:rsid w:val="008A43C0"/>
    <w:rsid w:val="008A5597"/>
    <w:rsid w:val="008A5897"/>
    <w:rsid w:val="008A797E"/>
    <w:rsid w:val="008B0D78"/>
    <w:rsid w:val="008B1521"/>
    <w:rsid w:val="008B19F5"/>
    <w:rsid w:val="008B3483"/>
    <w:rsid w:val="008B373E"/>
    <w:rsid w:val="008B4813"/>
    <w:rsid w:val="008B4B52"/>
    <w:rsid w:val="008B66DD"/>
    <w:rsid w:val="008B6A78"/>
    <w:rsid w:val="008C0B86"/>
    <w:rsid w:val="008C3CD8"/>
    <w:rsid w:val="008C5B7F"/>
    <w:rsid w:val="008C7F53"/>
    <w:rsid w:val="008D0BAB"/>
    <w:rsid w:val="008D134B"/>
    <w:rsid w:val="008D1759"/>
    <w:rsid w:val="008D3B62"/>
    <w:rsid w:val="008D47C0"/>
    <w:rsid w:val="008D5F14"/>
    <w:rsid w:val="008D6170"/>
    <w:rsid w:val="008D7995"/>
    <w:rsid w:val="008D7F8F"/>
    <w:rsid w:val="008E308E"/>
    <w:rsid w:val="008E385D"/>
    <w:rsid w:val="008E3E03"/>
    <w:rsid w:val="008E3F36"/>
    <w:rsid w:val="008E65B1"/>
    <w:rsid w:val="008E65CA"/>
    <w:rsid w:val="008F020A"/>
    <w:rsid w:val="008F1540"/>
    <w:rsid w:val="008F3A1D"/>
    <w:rsid w:val="008F7481"/>
    <w:rsid w:val="008F7F35"/>
    <w:rsid w:val="0090193D"/>
    <w:rsid w:val="009067B8"/>
    <w:rsid w:val="00906812"/>
    <w:rsid w:val="00907355"/>
    <w:rsid w:val="00907413"/>
    <w:rsid w:val="00911FAC"/>
    <w:rsid w:val="009127AD"/>
    <w:rsid w:val="009133A2"/>
    <w:rsid w:val="009148F7"/>
    <w:rsid w:val="009165DB"/>
    <w:rsid w:val="009168DA"/>
    <w:rsid w:val="00922FF8"/>
    <w:rsid w:val="0092691A"/>
    <w:rsid w:val="00926EB1"/>
    <w:rsid w:val="0093377A"/>
    <w:rsid w:val="00933953"/>
    <w:rsid w:val="009346F6"/>
    <w:rsid w:val="0094580C"/>
    <w:rsid w:val="00946E2F"/>
    <w:rsid w:val="00950389"/>
    <w:rsid w:val="00954499"/>
    <w:rsid w:val="009556D5"/>
    <w:rsid w:val="00955D6B"/>
    <w:rsid w:val="009561BC"/>
    <w:rsid w:val="00957266"/>
    <w:rsid w:val="009645AE"/>
    <w:rsid w:val="00964E5C"/>
    <w:rsid w:val="00966957"/>
    <w:rsid w:val="00970850"/>
    <w:rsid w:val="009711E9"/>
    <w:rsid w:val="009717B1"/>
    <w:rsid w:val="009722E7"/>
    <w:rsid w:val="009723ED"/>
    <w:rsid w:val="00972A57"/>
    <w:rsid w:val="00975B8E"/>
    <w:rsid w:val="00976BF9"/>
    <w:rsid w:val="0098013C"/>
    <w:rsid w:val="00980836"/>
    <w:rsid w:val="009865CA"/>
    <w:rsid w:val="009909AC"/>
    <w:rsid w:val="00996454"/>
    <w:rsid w:val="00997ACE"/>
    <w:rsid w:val="009A0F10"/>
    <w:rsid w:val="009A13A1"/>
    <w:rsid w:val="009A2E16"/>
    <w:rsid w:val="009A3F8C"/>
    <w:rsid w:val="009A5501"/>
    <w:rsid w:val="009A6C80"/>
    <w:rsid w:val="009A737E"/>
    <w:rsid w:val="009B0E11"/>
    <w:rsid w:val="009B0EC3"/>
    <w:rsid w:val="009B14F8"/>
    <w:rsid w:val="009B2064"/>
    <w:rsid w:val="009B298F"/>
    <w:rsid w:val="009B374C"/>
    <w:rsid w:val="009B40BF"/>
    <w:rsid w:val="009B4986"/>
    <w:rsid w:val="009B6186"/>
    <w:rsid w:val="009C17D0"/>
    <w:rsid w:val="009C2158"/>
    <w:rsid w:val="009C3B1B"/>
    <w:rsid w:val="009C4571"/>
    <w:rsid w:val="009D1542"/>
    <w:rsid w:val="009D3F0A"/>
    <w:rsid w:val="009D49A3"/>
    <w:rsid w:val="009E1BAA"/>
    <w:rsid w:val="009E2628"/>
    <w:rsid w:val="009E2DF3"/>
    <w:rsid w:val="009E46C9"/>
    <w:rsid w:val="009E4BD1"/>
    <w:rsid w:val="009E6CD9"/>
    <w:rsid w:val="009E6FE1"/>
    <w:rsid w:val="009F05C2"/>
    <w:rsid w:val="009F0BBA"/>
    <w:rsid w:val="009F215B"/>
    <w:rsid w:val="009F5B9E"/>
    <w:rsid w:val="009F61B6"/>
    <w:rsid w:val="00A017AD"/>
    <w:rsid w:val="00A01D49"/>
    <w:rsid w:val="00A03109"/>
    <w:rsid w:val="00A0452F"/>
    <w:rsid w:val="00A04836"/>
    <w:rsid w:val="00A04AC4"/>
    <w:rsid w:val="00A0659B"/>
    <w:rsid w:val="00A07722"/>
    <w:rsid w:val="00A11ADA"/>
    <w:rsid w:val="00A12521"/>
    <w:rsid w:val="00A12C4E"/>
    <w:rsid w:val="00A2087A"/>
    <w:rsid w:val="00A23995"/>
    <w:rsid w:val="00A262F4"/>
    <w:rsid w:val="00A268C4"/>
    <w:rsid w:val="00A30A7D"/>
    <w:rsid w:val="00A312B5"/>
    <w:rsid w:val="00A34985"/>
    <w:rsid w:val="00A36B73"/>
    <w:rsid w:val="00A37265"/>
    <w:rsid w:val="00A3777E"/>
    <w:rsid w:val="00A3787C"/>
    <w:rsid w:val="00A411AA"/>
    <w:rsid w:val="00A41442"/>
    <w:rsid w:val="00A42815"/>
    <w:rsid w:val="00A42BCB"/>
    <w:rsid w:val="00A438E7"/>
    <w:rsid w:val="00A43C1D"/>
    <w:rsid w:val="00A45073"/>
    <w:rsid w:val="00A45D11"/>
    <w:rsid w:val="00A470AC"/>
    <w:rsid w:val="00A47F0D"/>
    <w:rsid w:val="00A51CBB"/>
    <w:rsid w:val="00A52131"/>
    <w:rsid w:val="00A526A4"/>
    <w:rsid w:val="00A5342E"/>
    <w:rsid w:val="00A53F05"/>
    <w:rsid w:val="00A57A7D"/>
    <w:rsid w:val="00A6121A"/>
    <w:rsid w:val="00A61DBC"/>
    <w:rsid w:val="00A63948"/>
    <w:rsid w:val="00A6488F"/>
    <w:rsid w:val="00A70DB6"/>
    <w:rsid w:val="00A72716"/>
    <w:rsid w:val="00A72D8E"/>
    <w:rsid w:val="00A73013"/>
    <w:rsid w:val="00A7448A"/>
    <w:rsid w:val="00A75152"/>
    <w:rsid w:val="00A75633"/>
    <w:rsid w:val="00A77695"/>
    <w:rsid w:val="00A77835"/>
    <w:rsid w:val="00A8113E"/>
    <w:rsid w:val="00A8117A"/>
    <w:rsid w:val="00A81598"/>
    <w:rsid w:val="00A82073"/>
    <w:rsid w:val="00A8269F"/>
    <w:rsid w:val="00A851DD"/>
    <w:rsid w:val="00A8659E"/>
    <w:rsid w:val="00A86B1F"/>
    <w:rsid w:val="00A87B4D"/>
    <w:rsid w:val="00A91199"/>
    <w:rsid w:val="00A931C9"/>
    <w:rsid w:val="00A9576C"/>
    <w:rsid w:val="00A95F2E"/>
    <w:rsid w:val="00AA03E9"/>
    <w:rsid w:val="00AA1877"/>
    <w:rsid w:val="00AA261D"/>
    <w:rsid w:val="00AA2CDA"/>
    <w:rsid w:val="00AA3F31"/>
    <w:rsid w:val="00AA4241"/>
    <w:rsid w:val="00AA6648"/>
    <w:rsid w:val="00AB098E"/>
    <w:rsid w:val="00AB24E4"/>
    <w:rsid w:val="00AB632D"/>
    <w:rsid w:val="00AB76A2"/>
    <w:rsid w:val="00AC035D"/>
    <w:rsid w:val="00AC0F1A"/>
    <w:rsid w:val="00AC0F7F"/>
    <w:rsid w:val="00AC137D"/>
    <w:rsid w:val="00AC18B1"/>
    <w:rsid w:val="00AC2102"/>
    <w:rsid w:val="00AC238C"/>
    <w:rsid w:val="00AC3620"/>
    <w:rsid w:val="00AC3800"/>
    <w:rsid w:val="00AC69A5"/>
    <w:rsid w:val="00AD1AA9"/>
    <w:rsid w:val="00AD58E4"/>
    <w:rsid w:val="00AD7040"/>
    <w:rsid w:val="00AD7CAD"/>
    <w:rsid w:val="00AE7B2E"/>
    <w:rsid w:val="00AE7FAD"/>
    <w:rsid w:val="00AF0288"/>
    <w:rsid w:val="00AF2490"/>
    <w:rsid w:val="00AF29FF"/>
    <w:rsid w:val="00AF2AA0"/>
    <w:rsid w:val="00AF3C91"/>
    <w:rsid w:val="00AF4DB1"/>
    <w:rsid w:val="00AF5AD2"/>
    <w:rsid w:val="00B01E0E"/>
    <w:rsid w:val="00B03352"/>
    <w:rsid w:val="00B05122"/>
    <w:rsid w:val="00B06AE7"/>
    <w:rsid w:val="00B07903"/>
    <w:rsid w:val="00B07B9F"/>
    <w:rsid w:val="00B120F4"/>
    <w:rsid w:val="00B131CD"/>
    <w:rsid w:val="00B1371C"/>
    <w:rsid w:val="00B13ECF"/>
    <w:rsid w:val="00B1532D"/>
    <w:rsid w:val="00B159D5"/>
    <w:rsid w:val="00B15EC4"/>
    <w:rsid w:val="00B16CAE"/>
    <w:rsid w:val="00B16DAE"/>
    <w:rsid w:val="00B2142D"/>
    <w:rsid w:val="00B24411"/>
    <w:rsid w:val="00B253CF"/>
    <w:rsid w:val="00B26387"/>
    <w:rsid w:val="00B30B9F"/>
    <w:rsid w:val="00B33910"/>
    <w:rsid w:val="00B34B04"/>
    <w:rsid w:val="00B36406"/>
    <w:rsid w:val="00B3790D"/>
    <w:rsid w:val="00B41F47"/>
    <w:rsid w:val="00B421B3"/>
    <w:rsid w:val="00B42AB6"/>
    <w:rsid w:val="00B4361F"/>
    <w:rsid w:val="00B43926"/>
    <w:rsid w:val="00B43A53"/>
    <w:rsid w:val="00B43DA6"/>
    <w:rsid w:val="00B43DAB"/>
    <w:rsid w:val="00B446EA"/>
    <w:rsid w:val="00B4486D"/>
    <w:rsid w:val="00B46D62"/>
    <w:rsid w:val="00B477D8"/>
    <w:rsid w:val="00B47D68"/>
    <w:rsid w:val="00B51C68"/>
    <w:rsid w:val="00B52757"/>
    <w:rsid w:val="00B52E1D"/>
    <w:rsid w:val="00B57ED5"/>
    <w:rsid w:val="00B60EFC"/>
    <w:rsid w:val="00B610F5"/>
    <w:rsid w:val="00B62726"/>
    <w:rsid w:val="00B6490D"/>
    <w:rsid w:val="00B660AC"/>
    <w:rsid w:val="00B67899"/>
    <w:rsid w:val="00B704E4"/>
    <w:rsid w:val="00B70DAA"/>
    <w:rsid w:val="00B71827"/>
    <w:rsid w:val="00B7431F"/>
    <w:rsid w:val="00B748C4"/>
    <w:rsid w:val="00B75FC7"/>
    <w:rsid w:val="00B80EC8"/>
    <w:rsid w:val="00B826B2"/>
    <w:rsid w:val="00B82766"/>
    <w:rsid w:val="00B83DC8"/>
    <w:rsid w:val="00B84464"/>
    <w:rsid w:val="00B847ED"/>
    <w:rsid w:val="00B8726A"/>
    <w:rsid w:val="00B90846"/>
    <w:rsid w:val="00B9219D"/>
    <w:rsid w:val="00B93E72"/>
    <w:rsid w:val="00B94135"/>
    <w:rsid w:val="00B94A46"/>
    <w:rsid w:val="00BA35DD"/>
    <w:rsid w:val="00BA4765"/>
    <w:rsid w:val="00BA71E5"/>
    <w:rsid w:val="00BB06EA"/>
    <w:rsid w:val="00BB17CD"/>
    <w:rsid w:val="00BB3370"/>
    <w:rsid w:val="00BB4EF4"/>
    <w:rsid w:val="00BB5AD3"/>
    <w:rsid w:val="00BB70F5"/>
    <w:rsid w:val="00BC067E"/>
    <w:rsid w:val="00BC453E"/>
    <w:rsid w:val="00BC5649"/>
    <w:rsid w:val="00BC5B1F"/>
    <w:rsid w:val="00BC6B62"/>
    <w:rsid w:val="00BC7701"/>
    <w:rsid w:val="00BD05DA"/>
    <w:rsid w:val="00BD0969"/>
    <w:rsid w:val="00BD2270"/>
    <w:rsid w:val="00BD3466"/>
    <w:rsid w:val="00BD5681"/>
    <w:rsid w:val="00BD5695"/>
    <w:rsid w:val="00BE0909"/>
    <w:rsid w:val="00BE1E7D"/>
    <w:rsid w:val="00BE260E"/>
    <w:rsid w:val="00BE4AE7"/>
    <w:rsid w:val="00BE6D5F"/>
    <w:rsid w:val="00BE70CC"/>
    <w:rsid w:val="00BF198D"/>
    <w:rsid w:val="00BF2D4B"/>
    <w:rsid w:val="00BF2F5A"/>
    <w:rsid w:val="00BF3CD2"/>
    <w:rsid w:val="00BF4CC2"/>
    <w:rsid w:val="00BF67A6"/>
    <w:rsid w:val="00BF7188"/>
    <w:rsid w:val="00BF758E"/>
    <w:rsid w:val="00C00087"/>
    <w:rsid w:val="00C001A6"/>
    <w:rsid w:val="00C00382"/>
    <w:rsid w:val="00C00B67"/>
    <w:rsid w:val="00C01332"/>
    <w:rsid w:val="00C023E8"/>
    <w:rsid w:val="00C02DA1"/>
    <w:rsid w:val="00C04D6E"/>
    <w:rsid w:val="00C05D3B"/>
    <w:rsid w:val="00C06136"/>
    <w:rsid w:val="00C06522"/>
    <w:rsid w:val="00C068C1"/>
    <w:rsid w:val="00C12157"/>
    <w:rsid w:val="00C122AF"/>
    <w:rsid w:val="00C1434A"/>
    <w:rsid w:val="00C15A53"/>
    <w:rsid w:val="00C15EC9"/>
    <w:rsid w:val="00C205BE"/>
    <w:rsid w:val="00C20B13"/>
    <w:rsid w:val="00C20ED3"/>
    <w:rsid w:val="00C2126D"/>
    <w:rsid w:val="00C21A12"/>
    <w:rsid w:val="00C22427"/>
    <w:rsid w:val="00C30749"/>
    <w:rsid w:val="00C30FA8"/>
    <w:rsid w:val="00C31B50"/>
    <w:rsid w:val="00C31CC4"/>
    <w:rsid w:val="00C3304E"/>
    <w:rsid w:val="00C34019"/>
    <w:rsid w:val="00C34476"/>
    <w:rsid w:val="00C35FFE"/>
    <w:rsid w:val="00C36F77"/>
    <w:rsid w:val="00C402BC"/>
    <w:rsid w:val="00C4034D"/>
    <w:rsid w:val="00C40365"/>
    <w:rsid w:val="00C40418"/>
    <w:rsid w:val="00C42EBF"/>
    <w:rsid w:val="00C46CB3"/>
    <w:rsid w:val="00C515B1"/>
    <w:rsid w:val="00C5319C"/>
    <w:rsid w:val="00C535A7"/>
    <w:rsid w:val="00C577A1"/>
    <w:rsid w:val="00C57921"/>
    <w:rsid w:val="00C6025E"/>
    <w:rsid w:val="00C62358"/>
    <w:rsid w:val="00C62ABD"/>
    <w:rsid w:val="00C62FA7"/>
    <w:rsid w:val="00C634A6"/>
    <w:rsid w:val="00C635E6"/>
    <w:rsid w:val="00C6550E"/>
    <w:rsid w:val="00C672AE"/>
    <w:rsid w:val="00C67CCD"/>
    <w:rsid w:val="00C70D0F"/>
    <w:rsid w:val="00C72A9D"/>
    <w:rsid w:val="00C7346B"/>
    <w:rsid w:val="00C74C98"/>
    <w:rsid w:val="00C7532B"/>
    <w:rsid w:val="00C76BD3"/>
    <w:rsid w:val="00C7721F"/>
    <w:rsid w:val="00C8064A"/>
    <w:rsid w:val="00C8182C"/>
    <w:rsid w:val="00C81D67"/>
    <w:rsid w:val="00C826E9"/>
    <w:rsid w:val="00C8309C"/>
    <w:rsid w:val="00C83834"/>
    <w:rsid w:val="00C87369"/>
    <w:rsid w:val="00C874C0"/>
    <w:rsid w:val="00C875DC"/>
    <w:rsid w:val="00C875F5"/>
    <w:rsid w:val="00C87759"/>
    <w:rsid w:val="00C87EA1"/>
    <w:rsid w:val="00C87EDF"/>
    <w:rsid w:val="00C91E7B"/>
    <w:rsid w:val="00C9285A"/>
    <w:rsid w:val="00C955FC"/>
    <w:rsid w:val="00C95C8C"/>
    <w:rsid w:val="00C97AF6"/>
    <w:rsid w:val="00C97F5F"/>
    <w:rsid w:val="00CA0B13"/>
    <w:rsid w:val="00CA1A8B"/>
    <w:rsid w:val="00CA2D09"/>
    <w:rsid w:val="00CA3028"/>
    <w:rsid w:val="00CA50EF"/>
    <w:rsid w:val="00CA6501"/>
    <w:rsid w:val="00CB1339"/>
    <w:rsid w:val="00CB209E"/>
    <w:rsid w:val="00CB4916"/>
    <w:rsid w:val="00CB5AA7"/>
    <w:rsid w:val="00CB6176"/>
    <w:rsid w:val="00CB7D36"/>
    <w:rsid w:val="00CC266E"/>
    <w:rsid w:val="00CC2EE3"/>
    <w:rsid w:val="00CD1545"/>
    <w:rsid w:val="00CD2AFD"/>
    <w:rsid w:val="00CD314F"/>
    <w:rsid w:val="00CD3A6B"/>
    <w:rsid w:val="00CD3D68"/>
    <w:rsid w:val="00CD548E"/>
    <w:rsid w:val="00CE075B"/>
    <w:rsid w:val="00CE0AEB"/>
    <w:rsid w:val="00CE1107"/>
    <w:rsid w:val="00CE4275"/>
    <w:rsid w:val="00CE482C"/>
    <w:rsid w:val="00CE4F43"/>
    <w:rsid w:val="00CE5747"/>
    <w:rsid w:val="00CE5A50"/>
    <w:rsid w:val="00CE6514"/>
    <w:rsid w:val="00CE713E"/>
    <w:rsid w:val="00CE7DAD"/>
    <w:rsid w:val="00CF004A"/>
    <w:rsid w:val="00CF51A8"/>
    <w:rsid w:val="00CF5573"/>
    <w:rsid w:val="00CF6ABB"/>
    <w:rsid w:val="00CF6E6A"/>
    <w:rsid w:val="00CF6FC0"/>
    <w:rsid w:val="00CF78D6"/>
    <w:rsid w:val="00D01E69"/>
    <w:rsid w:val="00D03946"/>
    <w:rsid w:val="00D04CAF"/>
    <w:rsid w:val="00D05A4B"/>
    <w:rsid w:val="00D07158"/>
    <w:rsid w:val="00D1391E"/>
    <w:rsid w:val="00D20675"/>
    <w:rsid w:val="00D217FF"/>
    <w:rsid w:val="00D22806"/>
    <w:rsid w:val="00D22F58"/>
    <w:rsid w:val="00D23183"/>
    <w:rsid w:val="00D25217"/>
    <w:rsid w:val="00D254F0"/>
    <w:rsid w:val="00D26213"/>
    <w:rsid w:val="00D26527"/>
    <w:rsid w:val="00D27997"/>
    <w:rsid w:val="00D27C1B"/>
    <w:rsid w:val="00D30058"/>
    <w:rsid w:val="00D3098F"/>
    <w:rsid w:val="00D33146"/>
    <w:rsid w:val="00D35C0C"/>
    <w:rsid w:val="00D35C3F"/>
    <w:rsid w:val="00D36506"/>
    <w:rsid w:val="00D4259F"/>
    <w:rsid w:val="00D44804"/>
    <w:rsid w:val="00D47F8A"/>
    <w:rsid w:val="00D53664"/>
    <w:rsid w:val="00D5408E"/>
    <w:rsid w:val="00D54131"/>
    <w:rsid w:val="00D548C5"/>
    <w:rsid w:val="00D54F48"/>
    <w:rsid w:val="00D5794C"/>
    <w:rsid w:val="00D6026F"/>
    <w:rsid w:val="00D6110A"/>
    <w:rsid w:val="00D632DF"/>
    <w:rsid w:val="00D633BF"/>
    <w:rsid w:val="00D6421E"/>
    <w:rsid w:val="00D64F43"/>
    <w:rsid w:val="00D67243"/>
    <w:rsid w:val="00D6731E"/>
    <w:rsid w:val="00D67D2B"/>
    <w:rsid w:val="00D701DA"/>
    <w:rsid w:val="00D72632"/>
    <w:rsid w:val="00D72A7B"/>
    <w:rsid w:val="00D7383C"/>
    <w:rsid w:val="00D74A5C"/>
    <w:rsid w:val="00D75058"/>
    <w:rsid w:val="00D779E8"/>
    <w:rsid w:val="00D80173"/>
    <w:rsid w:val="00D815F3"/>
    <w:rsid w:val="00D81BD9"/>
    <w:rsid w:val="00D82A0F"/>
    <w:rsid w:val="00D838E3"/>
    <w:rsid w:val="00D85ACA"/>
    <w:rsid w:val="00D8663C"/>
    <w:rsid w:val="00D87723"/>
    <w:rsid w:val="00D90830"/>
    <w:rsid w:val="00D90AAA"/>
    <w:rsid w:val="00D90D99"/>
    <w:rsid w:val="00D919D1"/>
    <w:rsid w:val="00D9227C"/>
    <w:rsid w:val="00D946A0"/>
    <w:rsid w:val="00D958A6"/>
    <w:rsid w:val="00DA0A50"/>
    <w:rsid w:val="00DA1855"/>
    <w:rsid w:val="00DA18CD"/>
    <w:rsid w:val="00DA2A7F"/>
    <w:rsid w:val="00DA2EBB"/>
    <w:rsid w:val="00DA4460"/>
    <w:rsid w:val="00DA61BD"/>
    <w:rsid w:val="00DB009B"/>
    <w:rsid w:val="00DB1609"/>
    <w:rsid w:val="00DB24F1"/>
    <w:rsid w:val="00DB50C2"/>
    <w:rsid w:val="00DB6320"/>
    <w:rsid w:val="00DC1FB6"/>
    <w:rsid w:val="00DC3C00"/>
    <w:rsid w:val="00DC4D76"/>
    <w:rsid w:val="00DC5BE8"/>
    <w:rsid w:val="00DC6152"/>
    <w:rsid w:val="00DC617F"/>
    <w:rsid w:val="00DC7095"/>
    <w:rsid w:val="00DC7CA6"/>
    <w:rsid w:val="00DD071E"/>
    <w:rsid w:val="00DD109F"/>
    <w:rsid w:val="00DD2861"/>
    <w:rsid w:val="00DD3695"/>
    <w:rsid w:val="00DD37B2"/>
    <w:rsid w:val="00DD51D6"/>
    <w:rsid w:val="00DD72A0"/>
    <w:rsid w:val="00DE0110"/>
    <w:rsid w:val="00DE2B42"/>
    <w:rsid w:val="00DE40D3"/>
    <w:rsid w:val="00DE5125"/>
    <w:rsid w:val="00DE598E"/>
    <w:rsid w:val="00DE5F4D"/>
    <w:rsid w:val="00DE61AD"/>
    <w:rsid w:val="00DF07BE"/>
    <w:rsid w:val="00DF34E5"/>
    <w:rsid w:val="00DF4EC1"/>
    <w:rsid w:val="00DF70A3"/>
    <w:rsid w:val="00E00118"/>
    <w:rsid w:val="00E00F16"/>
    <w:rsid w:val="00E01086"/>
    <w:rsid w:val="00E01AA7"/>
    <w:rsid w:val="00E01F20"/>
    <w:rsid w:val="00E033B4"/>
    <w:rsid w:val="00E0436B"/>
    <w:rsid w:val="00E05F12"/>
    <w:rsid w:val="00E10799"/>
    <w:rsid w:val="00E11D6F"/>
    <w:rsid w:val="00E12A3E"/>
    <w:rsid w:val="00E147E8"/>
    <w:rsid w:val="00E17F24"/>
    <w:rsid w:val="00E21DCE"/>
    <w:rsid w:val="00E23D45"/>
    <w:rsid w:val="00E24791"/>
    <w:rsid w:val="00E248DF"/>
    <w:rsid w:val="00E258EF"/>
    <w:rsid w:val="00E25B06"/>
    <w:rsid w:val="00E26405"/>
    <w:rsid w:val="00E26F9D"/>
    <w:rsid w:val="00E27BE9"/>
    <w:rsid w:val="00E30CA9"/>
    <w:rsid w:val="00E3369A"/>
    <w:rsid w:val="00E3446A"/>
    <w:rsid w:val="00E36484"/>
    <w:rsid w:val="00E36EDB"/>
    <w:rsid w:val="00E37AAE"/>
    <w:rsid w:val="00E40479"/>
    <w:rsid w:val="00E40F36"/>
    <w:rsid w:val="00E43195"/>
    <w:rsid w:val="00E441BF"/>
    <w:rsid w:val="00E46D45"/>
    <w:rsid w:val="00E47017"/>
    <w:rsid w:val="00E52A2C"/>
    <w:rsid w:val="00E52FAB"/>
    <w:rsid w:val="00E53E6E"/>
    <w:rsid w:val="00E57BE9"/>
    <w:rsid w:val="00E6014F"/>
    <w:rsid w:val="00E62DE5"/>
    <w:rsid w:val="00E62E3F"/>
    <w:rsid w:val="00E64CFB"/>
    <w:rsid w:val="00E675FB"/>
    <w:rsid w:val="00E67A07"/>
    <w:rsid w:val="00E67E24"/>
    <w:rsid w:val="00E71599"/>
    <w:rsid w:val="00E72DFF"/>
    <w:rsid w:val="00E750C1"/>
    <w:rsid w:val="00E76B64"/>
    <w:rsid w:val="00E76C86"/>
    <w:rsid w:val="00E81797"/>
    <w:rsid w:val="00E832D4"/>
    <w:rsid w:val="00E85751"/>
    <w:rsid w:val="00E858B4"/>
    <w:rsid w:val="00E874EE"/>
    <w:rsid w:val="00E87A73"/>
    <w:rsid w:val="00E90D3E"/>
    <w:rsid w:val="00E9137D"/>
    <w:rsid w:val="00E92AD7"/>
    <w:rsid w:val="00E93425"/>
    <w:rsid w:val="00E943B8"/>
    <w:rsid w:val="00E96994"/>
    <w:rsid w:val="00E96A4D"/>
    <w:rsid w:val="00EA1403"/>
    <w:rsid w:val="00EA1862"/>
    <w:rsid w:val="00EA37D0"/>
    <w:rsid w:val="00EA6066"/>
    <w:rsid w:val="00EA61E0"/>
    <w:rsid w:val="00EB3451"/>
    <w:rsid w:val="00EB37AF"/>
    <w:rsid w:val="00EB51F6"/>
    <w:rsid w:val="00EB5631"/>
    <w:rsid w:val="00EB5698"/>
    <w:rsid w:val="00EB67DF"/>
    <w:rsid w:val="00EB7AC0"/>
    <w:rsid w:val="00EC0465"/>
    <w:rsid w:val="00EC0A43"/>
    <w:rsid w:val="00EC0B55"/>
    <w:rsid w:val="00EC1915"/>
    <w:rsid w:val="00EC3065"/>
    <w:rsid w:val="00EC35B5"/>
    <w:rsid w:val="00EC4610"/>
    <w:rsid w:val="00EC4896"/>
    <w:rsid w:val="00EC53E6"/>
    <w:rsid w:val="00EC5552"/>
    <w:rsid w:val="00EC6062"/>
    <w:rsid w:val="00EC63A3"/>
    <w:rsid w:val="00EC6D42"/>
    <w:rsid w:val="00ED0786"/>
    <w:rsid w:val="00ED08ED"/>
    <w:rsid w:val="00ED0CD7"/>
    <w:rsid w:val="00ED2F3E"/>
    <w:rsid w:val="00ED3738"/>
    <w:rsid w:val="00ED3A62"/>
    <w:rsid w:val="00EE165A"/>
    <w:rsid w:val="00EE19EB"/>
    <w:rsid w:val="00EE1B4A"/>
    <w:rsid w:val="00EE1BE8"/>
    <w:rsid w:val="00EE3125"/>
    <w:rsid w:val="00EE3494"/>
    <w:rsid w:val="00EE35FC"/>
    <w:rsid w:val="00EE5399"/>
    <w:rsid w:val="00EF15C9"/>
    <w:rsid w:val="00EF3BF7"/>
    <w:rsid w:val="00EF3CCC"/>
    <w:rsid w:val="00EF719F"/>
    <w:rsid w:val="00EF7A3B"/>
    <w:rsid w:val="00F0031E"/>
    <w:rsid w:val="00F02DFF"/>
    <w:rsid w:val="00F0384B"/>
    <w:rsid w:val="00F04FA6"/>
    <w:rsid w:val="00F072DE"/>
    <w:rsid w:val="00F074F4"/>
    <w:rsid w:val="00F07672"/>
    <w:rsid w:val="00F10005"/>
    <w:rsid w:val="00F12A3C"/>
    <w:rsid w:val="00F12CA8"/>
    <w:rsid w:val="00F15FC0"/>
    <w:rsid w:val="00F170CF"/>
    <w:rsid w:val="00F207BC"/>
    <w:rsid w:val="00F2363A"/>
    <w:rsid w:val="00F23A9C"/>
    <w:rsid w:val="00F25B1D"/>
    <w:rsid w:val="00F272FD"/>
    <w:rsid w:val="00F276EF"/>
    <w:rsid w:val="00F30065"/>
    <w:rsid w:val="00F304E3"/>
    <w:rsid w:val="00F31836"/>
    <w:rsid w:val="00F32584"/>
    <w:rsid w:val="00F32A7C"/>
    <w:rsid w:val="00F35E27"/>
    <w:rsid w:val="00F365F1"/>
    <w:rsid w:val="00F37FF2"/>
    <w:rsid w:val="00F431EC"/>
    <w:rsid w:val="00F445EA"/>
    <w:rsid w:val="00F4614E"/>
    <w:rsid w:val="00F5056B"/>
    <w:rsid w:val="00F51974"/>
    <w:rsid w:val="00F51C86"/>
    <w:rsid w:val="00F51EC5"/>
    <w:rsid w:val="00F52243"/>
    <w:rsid w:val="00F535F9"/>
    <w:rsid w:val="00F541E2"/>
    <w:rsid w:val="00F56D4B"/>
    <w:rsid w:val="00F57E08"/>
    <w:rsid w:val="00F60600"/>
    <w:rsid w:val="00F60C12"/>
    <w:rsid w:val="00F63986"/>
    <w:rsid w:val="00F6423E"/>
    <w:rsid w:val="00F645BC"/>
    <w:rsid w:val="00F65C19"/>
    <w:rsid w:val="00F665D2"/>
    <w:rsid w:val="00F67FD3"/>
    <w:rsid w:val="00F707A1"/>
    <w:rsid w:val="00F72747"/>
    <w:rsid w:val="00F729C6"/>
    <w:rsid w:val="00F8070E"/>
    <w:rsid w:val="00F82635"/>
    <w:rsid w:val="00F82D70"/>
    <w:rsid w:val="00F83150"/>
    <w:rsid w:val="00F83F23"/>
    <w:rsid w:val="00F84D0F"/>
    <w:rsid w:val="00F850B8"/>
    <w:rsid w:val="00F8540F"/>
    <w:rsid w:val="00F86F74"/>
    <w:rsid w:val="00F87A9A"/>
    <w:rsid w:val="00F87F83"/>
    <w:rsid w:val="00F90EB8"/>
    <w:rsid w:val="00F9231D"/>
    <w:rsid w:val="00F94426"/>
    <w:rsid w:val="00F94C54"/>
    <w:rsid w:val="00F94CFC"/>
    <w:rsid w:val="00F94DE6"/>
    <w:rsid w:val="00F95279"/>
    <w:rsid w:val="00F95914"/>
    <w:rsid w:val="00FA1B83"/>
    <w:rsid w:val="00FA25D0"/>
    <w:rsid w:val="00FA3929"/>
    <w:rsid w:val="00FA5128"/>
    <w:rsid w:val="00FA54A8"/>
    <w:rsid w:val="00FA59BE"/>
    <w:rsid w:val="00FA6800"/>
    <w:rsid w:val="00FA75E9"/>
    <w:rsid w:val="00FA7956"/>
    <w:rsid w:val="00FB022D"/>
    <w:rsid w:val="00FB1BD5"/>
    <w:rsid w:val="00FB1C3A"/>
    <w:rsid w:val="00FB3058"/>
    <w:rsid w:val="00FB40B5"/>
    <w:rsid w:val="00FB65C5"/>
    <w:rsid w:val="00FB707C"/>
    <w:rsid w:val="00FB7AF4"/>
    <w:rsid w:val="00FC0498"/>
    <w:rsid w:val="00FC0C17"/>
    <w:rsid w:val="00FC0E83"/>
    <w:rsid w:val="00FC26E9"/>
    <w:rsid w:val="00FC27C1"/>
    <w:rsid w:val="00FC2C9B"/>
    <w:rsid w:val="00FC3088"/>
    <w:rsid w:val="00FC3F52"/>
    <w:rsid w:val="00FC4F6C"/>
    <w:rsid w:val="00FD13D7"/>
    <w:rsid w:val="00FD2ACA"/>
    <w:rsid w:val="00FD7789"/>
    <w:rsid w:val="00FD7E3B"/>
    <w:rsid w:val="00FE2382"/>
    <w:rsid w:val="00FE33ED"/>
    <w:rsid w:val="00FE370E"/>
    <w:rsid w:val="00FE3B94"/>
    <w:rsid w:val="00FE5A7C"/>
    <w:rsid w:val="00FE6535"/>
    <w:rsid w:val="00FE6560"/>
    <w:rsid w:val="00FE6CDB"/>
    <w:rsid w:val="00FE7B52"/>
    <w:rsid w:val="00FF1BEA"/>
    <w:rsid w:val="00FF4581"/>
    <w:rsid w:val="00FF467C"/>
    <w:rsid w:val="00FF4B68"/>
    <w:rsid w:val="00FF4ED1"/>
    <w:rsid w:val="00FF5D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0A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l-P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30B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F707A1"/>
    <w:pPr>
      <w:keepNext/>
      <w:spacing w:line="240" w:lineRule="auto"/>
      <w:outlineLvl w:val="1"/>
    </w:pPr>
    <w:rPr>
      <w:rFonts w:eastAsia="Times New Roman"/>
      <w:b/>
      <w:i/>
      <w:sz w:val="26"/>
      <w:szCs w:val="20"/>
      <w:u w:val="single"/>
      <w:lang w:eastAsia="pl-PL"/>
    </w:rPr>
  </w:style>
  <w:style w:type="paragraph" w:styleId="Nagwek3">
    <w:name w:val="heading 3"/>
    <w:basedOn w:val="Normalny"/>
    <w:next w:val="Normalny"/>
    <w:link w:val="Nagwek3Znak"/>
    <w:uiPriority w:val="9"/>
    <w:semiHidden/>
    <w:unhideWhenUsed/>
    <w:qFormat/>
    <w:rsid w:val="00FF4B68"/>
    <w:pPr>
      <w:keepNext/>
      <w:keepLines/>
      <w:spacing w:before="40"/>
      <w:outlineLvl w:val="2"/>
    </w:pPr>
    <w:rPr>
      <w:rFonts w:asciiTheme="majorHAnsi" w:eastAsiaTheme="majorEastAsia" w:hAnsiTheme="majorHAnsi" w:cstheme="majorBidi"/>
      <w:color w:val="1F4D78" w:themeColor="accent1" w:themeShade="7F"/>
    </w:rPr>
  </w:style>
  <w:style w:type="paragraph" w:styleId="Nagwek5">
    <w:name w:val="heading 5"/>
    <w:basedOn w:val="Normalny"/>
    <w:next w:val="Normalny"/>
    <w:link w:val="Nagwek5Znak"/>
    <w:qFormat/>
    <w:rsid w:val="00444F15"/>
    <w:pPr>
      <w:keepNext/>
      <w:numPr>
        <w:numId w:val="14"/>
      </w:numPr>
      <w:spacing w:line="240" w:lineRule="auto"/>
      <w:jc w:val="both"/>
      <w:outlineLvl w:val="4"/>
    </w:pPr>
    <w:rPr>
      <w:rFonts w:eastAsia="Times New Roman"/>
      <w:b/>
      <w:i/>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Obiekt,List Paragraph1,L1,Akapit z listą5,Akapit normalny,Lista XXX,sw tekst,Kolorowa lista — akcent 11,T_SZ_List Paragraph,normalny tekst"/>
    <w:basedOn w:val="Normalny"/>
    <w:link w:val="AkapitzlistZnak"/>
    <w:uiPriority w:val="99"/>
    <w:qFormat/>
    <w:rsid w:val="00F365F1"/>
    <w:pPr>
      <w:ind w:left="720"/>
      <w:contextualSpacing/>
    </w:pPr>
  </w:style>
  <w:style w:type="character" w:customStyle="1" w:styleId="Nagwek2Znak">
    <w:name w:val="Nagłówek 2 Znak"/>
    <w:basedOn w:val="Domylnaczcionkaakapitu"/>
    <w:link w:val="Nagwek2"/>
    <w:rsid w:val="00F707A1"/>
    <w:rPr>
      <w:rFonts w:eastAsia="Times New Roman"/>
      <w:b/>
      <w:i/>
      <w:sz w:val="26"/>
      <w:szCs w:val="20"/>
      <w:u w:val="single"/>
      <w:lang w:eastAsia="pl-PL"/>
    </w:rPr>
  </w:style>
  <w:style w:type="paragraph" w:customStyle="1" w:styleId="Default">
    <w:name w:val="Default"/>
    <w:qFormat/>
    <w:rsid w:val="00577CBB"/>
    <w:pPr>
      <w:autoSpaceDE w:val="0"/>
      <w:autoSpaceDN w:val="0"/>
      <w:adjustRightInd w:val="0"/>
      <w:spacing w:line="240" w:lineRule="auto"/>
    </w:pPr>
    <w:rPr>
      <w:rFonts w:ascii="Arial" w:hAnsi="Arial" w:cs="Arial"/>
      <w:color w:val="000000"/>
    </w:rPr>
  </w:style>
  <w:style w:type="paragraph" w:styleId="Tekstpodstawowy">
    <w:name w:val="Body Text"/>
    <w:basedOn w:val="Normalny"/>
    <w:link w:val="TekstpodstawowyZnak"/>
    <w:rsid w:val="005F2F08"/>
    <w:pPr>
      <w:spacing w:line="240" w:lineRule="auto"/>
    </w:pPr>
    <w:rPr>
      <w:rFonts w:eastAsia="Times New Roman"/>
      <w:sz w:val="26"/>
      <w:szCs w:val="20"/>
      <w:lang w:eastAsia="pl-PL"/>
    </w:rPr>
  </w:style>
  <w:style w:type="character" w:customStyle="1" w:styleId="TekstpodstawowyZnak">
    <w:name w:val="Tekst podstawowy Znak"/>
    <w:basedOn w:val="Domylnaczcionkaakapitu"/>
    <w:link w:val="Tekstpodstawowy"/>
    <w:rsid w:val="005F2F08"/>
    <w:rPr>
      <w:rFonts w:eastAsia="Times New Roman"/>
      <w:sz w:val="26"/>
      <w:szCs w:val="20"/>
      <w:lang w:eastAsia="pl-PL"/>
    </w:rPr>
  </w:style>
  <w:style w:type="table" w:customStyle="1" w:styleId="TableGrid">
    <w:name w:val="TableGrid"/>
    <w:rsid w:val="00CD3A6B"/>
    <w:pPr>
      <w:spacing w:line="240" w:lineRule="auto"/>
    </w:pPr>
    <w:rPr>
      <w:rFonts w:asciiTheme="minorHAnsi" w:eastAsiaTheme="minorEastAsia" w:hAnsiTheme="minorHAnsi" w:cstheme="minorBidi"/>
      <w:sz w:val="22"/>
      <w:szCs w:val="22"/>
      <w:lang w:eastAsia="pl-PL"/>
    </w:rPr>
    <w:tblPr>
      <w:tblCellMar>
        <w:top w:w="0" w:type="dxa"/>
        <w:left w:w="0" w:type="dxa"/>
        <w:bottom w:w="0" w:type="dxa"/>
        <w:right w:w="0" w:type="dxa"/>
      </w:tblCellMar>
    </w:tblPr>
  </w:style>
  <w:style w:type="character" w:customStyle="1" w:styleId="Nagwek1Znak">
    <w:name w:val="Nagłówek 1 Znak"/>
    <w:basedOn w:val="Domylnaczcionkaakapitu"/>
    <w:link w:val="Nagwek1"/>
    <w:rsid w:val="00B30B9F"/>
    <w:rPr>
      <w:rFonts w:asciiTheme="majorHAnsi" w:eastAsiaTheme="majorEastAsia" w:hAnsiTheme="majorHAnsi" w:cstheme="majorBidi"/>
      <w:color w:val="2E74B5" w:themeColor="accent1" w:themeShade="BF"/>
      <w:sz w:val="32"/>
      <w:szCs w:val="32"/>
    </w:rPr>
  </w:style>
  <w:style w:type="character" w:styleId="Hipercze">
    <w:name w:val="Hyperlink"/>
    <w:basedOn w:val="Domylnaczcionkaakapitu"/>
    <w:unhideWhenUsed/>
    <w:rsid w:val="009133A2"/>
    <w:rPr>
      <w:color w:val="0000FF"/>
      <w:u w:val="single"/>
    </w:rPr>
  </w:style>
  <w:style w:type="character" w:customStyle="1" w:styleId="Nagwek5Znak">
    <w:name w:val="Nagłówek 5 Znak"/>
    <w:basedOn w:val="Domylnaczcionkaakapitu"/>
    <w:link w:val="Nagwek5"/>
    <w:rsid w:val="00444F15"/>
    <w:rPr>
      <w:rFonts w:eastAsia="Times New Roman"/>
      <w:b/>
      <w:i/>
      <w:szCs w:val="20"/>
      <w:lang w:eastAsia="pl-PL"/>
    </w:rPr>
  </w:style>
  <w:style w:type="character" w:customStyle="1" w:styleId="h1">
    <w:name w:val="h1"/>
    <w:basedOn w:val="Domylnaczcionkaakapitu"/>
    <w:rsid w:val="00130ED1"/>
  </w:style>
  <w:style w:type="character" w:customStyle="1" w:styleId="AkapitzlistZnak">
    <w:name w:val="Akapit z listą Znak"/>
    <w:aliases w:val="Numerowanie Znak,Akapit z listą BS Znak,List Paragraph Znak,Obiekt Znak,List Paragraph1 Znak,L1 Znak,Akapit z listą5 Znak,Akapit normalny Znak,Lista XXX Znak,sw tekst Znak,Kolorowa lista — akcent 11 Znak,T_SZ_List Paragraph Znak"/>
    <w:link w:val="Akapitzlist"/>
    <w:uiPriority w:val="99"/>
    <w:qFormat/>
    <w:rsid w:val="00130ED1"/>
  </w:style>
  <w:style w:type="paragraph" w:styleId="Nagwek">
    <w:name w:val="header"/>
    <w:basedOn w:val="Normalny"/>
    <w:link w:val="NagwekZnak"/>
    <w:uiPriority w:val="99"/>
    <w:unhideWhenUsed/>
    <w:rsid w:val="00FD7789"/>
    <w:pPr>
      <w:tabs>
        <w:tab w:val="center" w:pos="4536"/>
        <w:tab w:val="right" w:pos="9072"/>
      </w:tabs>
      <w:spacing w:line="240" w:lineRule="auto"/>
    </w:pPr>
  </w:style>
  <w:style w:type="character" w:customStyle="1" w:styleId="NagwekZnak">
    <w:name w:val="Nagłówek Znak"/>
    <w:basedOn w:val="Domylnaczcionkaakapitu"/>
    <w:link w:val="Nagwek"/>
    <w:uiPriority w:val="99"/>
    <w:rsid w:val="00FD7789"/>
  </w:style>
  <w:style w:type="paragraph" w:styleId="Stopka">
    <w:name w:val="footer"/>
    <w:basedOn w:val="Normalny"/>
    <w:link w:val="StopkaZnak"/>
    <w:uiPriority w:val="99"/>
    <w:unhideWhenUsed/>
    <w:rsid w:val="00FD7789"/>
    <w:pPr>
      <w:tabs>
        <w:tab w:val="center" w:pos="4536"/>
        <w:tab w:val="right" w:pos="9072"/>
      </w:tabs>
      <w:spacing w:line="240" w:lineRule="auto"/>
    </w:pPr>
  </w:style>
  <w:style w:type="character" w:customStyle="1" w:styleId="StopkaZnak">
    <w:name w:val="Stopka Znak"/>
    <w:basedOn w:val="Domylnaczcionkaakapitu"/>
    <w:link w:val="Stopka"/>
    <w:uiPriority w:val="99"/>
    <w:rsid w:val="00FD7789"/>
  </w:style>
  <w:style w:type="character" w:styleId="Odwoaniedokomentarza">
    <w:name w:val="annotation reference"/>
    <w:basedOn w:val="Domylnaczcionkaakapitu"/>
    <w:uiPriority w:val="99"/>
    <w:semiHidden/>
    <w:unhideWhenUsed/>
    <w:rsid w:val="00EA1862"/>
    <w:rPr>
      <w:sz w:val="16"/>
      <w:szCs w:val="16"/>
    </w:rPr>
  </w:style>
  <w:style w:type="paragraph" w:styleId="Tekstkomentarza">
    <w:name w:val="annotation text"/>
    <w:basedOn w:val="Normalny"/>
    <w:link w:val="TekstkomentarzaZnak"/>
    <w:semiHidden/>
    <w:unhideWhenUsed/>
    <w:rsid w:val="00EA1862"/>
    <w:pPr>
      <w:spacing w:line="240" w:lineRule="auto"/>
    </w:pPr>
    <w:rPr>
      <w:sz w:val="20"/>
      <w:szCs w:val="20"/>
    </w:rPr>
  </w:style>
  <w:style w:type="character" w:customStyle="1" w:styleId="TekstkomentarzaZnak">
    <w:name w:val="Tekst komentarza Znak"/>
    <w:basedOn w:val="Domylnaczcionkaakapitu"/>
    <w:link w:val="Tekstkomentarza"/>
    <w:semiHidden/>
    <w:rsid w:val="00EA1862"/>
    <w:rPr>
      <w:sz w:val="20"/>
      <w:szCs w:val="20"/>
    </w:rPr>
  </w:style>
  <w:style w:type="paragraph" w:styleId="Tematkomentarza">
    <w:name w:val="annotation subject"/>
    <w:basedOn w:val="Tekstkomentarza"/>
    <w:next w:val="Tekstkomentarza"/>
    <w:link w:val="TematkomentarzaZnak"/>
    <w:uiPriority w:val="99"/>
    <w:semiHidden/>
    <w:unhideWhenUsed/>
    <w:rsid w:val="00EA1862"/>
    <w:rPr>
      <w:b/>
      <w:bCs/>
    </w:rPr>
  </w:style>
  <w:style w:type="character" w:customStyle="1" w:styleId="TematkomentarzaZnak">
    <w:name w:val="Temat komentarza Znak"/>
    <w:basedOn w:val="TekstkomentarzaZnak"/>
    <w:link w:val="Tematkomentarza"/>
    <w:uiPriority w:val="99"/>
    <w:semiHidden/>
    <w:rsid w:val="00EA1862"/>
    <w:rPr>
      <w:b/>
      <w:bCs/>
      <w:sz w:val="20"/>
      <w:szCs w:val="20"/>
    </w:rPr>
  </w:style>
  <w:style w:type="paragraph" w:styleId="Tekstdymka">
    <w:name w:val="Balloon Text"/>
    <w:basedOn w:val="Normalny"/>
    <w:link w:val="TekstdymkaZnak"/>
    <w:uiPriority w:val="99"/>
    <w:semiHidden/>
    <w:unhideWhenUsed/>
    <w:rsid w:val="00EA186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1862"/>
    <w:rPr>
      <w:rFonts w:ascii="Segoe UI" w:hAnsi="Segoe UI" w:cs="Segoe UI"/>
      <w:sz w:val="18"/>
      <w:szCs w:val="18"/>
    </w:rPr>
  </w:style>
  <w:style w:type="character" w:styleId="Pogrubienie">
    <w:name w:val="Strong"/>
    <w:basedOn w:val="Domylnaczcionkaakapitu"/>
    <w:uiPriority w:val="22"/>
    <w:qFormat/>
    <w:rsid w:val="00A81598"/>
    <w:rPr>
      <w:b/>
      <w:bCs/>
    </w:rPr>
  </w:style>
  <w:style w:type="table" w:styleId="Tabela-Siatka">
    <w:name w:val="Table Grid"/>
    <w:basedOn w:val="Standardowy"/>
    <w:uiPriority w:val="39"/>
    <w:rsid w:val="00C35FFE"/>
    <w:pPr>
      <w:spacing w:line="240" w:lineRule="auto"/>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link w:val="ListParagraphChar"/>
    <w:rsid w:val="00E26F9D"/>
    <w:pPr>
      <w:spacing w:line="240" w:lineRule="auto"/>
      <w:ind w:left="720"/>
    </w:pPr>
    <w:rPr>
      <w:rFonts w:eastAsia="Times New Roman"/>
      <w:szCs w:val="20"/>
      <w:lang w:eastAsia="pl-PL"/>
    </w:rPr>
  </w:style>
  <w:style w:type="character" w:customStyle="1" w:styleId="ListParagraphChar">
    <w:name w:val="List Paragraph Char"/>
    <w:aliases w:val="Podsis rysunku Char,Numerowanie Char,L1 Char,Akapit z listą5 Char"/>
    <w:link w:val="Akapitzlist1"/>
    <w:locked/>
    <w:rsid w:val="00E26F9D"/>
    <w:rPr>
      <w:rFonts w:eastAsia="Times New Roman"/>
      <w:szCs w:val="20"/>
      <w:lang w:eastAsia="pl-PL"/>
    </w:rPr>
  </w:style>
  <w:style w:type="paragraph" w:styleId="Bezodstpw">
    <w:name w:val="No Spacing"/>
    <w:link w:val="BezodstpwZnak"/>
    <w:uiPriority w:val="1"/>
    <w:qFormat/>
    <w:rsid w:val="00E26F9D"/>
    <w:pPr>
      <w:widowControl w:val="0"/>
      <w:suppressAutoHyphens/>
      <w:spacing w:line="240" w:lineRule="auto"/>
    </w:pPr>
    <w:rPr>
      <w:rFonts w:eastAsia="Lucida Sans Unicode"/>
      <w:kern w:val="1"/>
      <w:lang w:eastAsia="ar-SA"/>
    </w:rPr>
  </w:style>
  <w:style w:type="character" w:customStyle="1" w:styleId="Nagwek3Znak">
    <w:name w:val="Nagłówek 3 Znak"/>
    <w:basedOn w:val="Domylnaczcionkaakapitu"/>
    <w:link w:val="Nagwek3"/>
    <w:uiPriority w:val="9"/>
    <w:semiHidden/>
    <w:rsid w:val="00FF4B68"/>
    <w:rPr>
      <w:rFonts w:asciiTheme="majorHAnsi" w:eastAsiaTheme="majorEastAsia" w:hAnsiTheme="majorHAnsi" w:cstheme="majorBidi"/>
      <w:color w:val="1F4D78" w:themeColor="accent1" w:themeShade="7F"/>
    </w:rPr>
  </w:style>
  <w:style w:type="character" w:customStyle="1" w:styleId="fontstyle01">
    <w:name w:val="fontstyle01"/>
    <w:rsid w:val="00676A6C"/>
    <w:rPr>
      <w:rFonts w:ascii="TimesNewRomanPS-BoldMT" w:hAnsi="TimesNewRomanPS-BoldMT" w:hint="default"/>
      <w:b/>
      <w:bCs/>
      <w:i w:val="0"/>
      <w:iCs w:val="0"/>
      <w:color w:val="000000"/>
      <w:sz w:val="22"/>
      <w:szCs w:val="22"/>
    </w:rPr>
  </w:style>
  <w:style w:type="character" w:customStyle="1" w:styleId="fontstyle21">
    <w:name w:val="fontstyle21"/>
    <w:rsid w:val="00676A6C"/>
    <w:rPr>
      <w:rFonts w:ascii="TimesNewRomanPSMT" w:hAnsi="TimesNewRomanPSMT" w:hint="default"/>
      <w:b w:val="0"/>
      <w:bCs w:val="0"/>
      <w:i w:val="0"/>
      <w:iCs w:val="0"/>
      <w:color w:val="000000"/>
      <w:sz w:val="22"/>
      <w:szCs w:val="22"/>
    </w:rPr>
  </w:style>
  <w:style w:type="character" w:customStyle="1" w:styleId="BezodstpwZnak">
    <w:name w:val="Bez odstępów Znak"/>
    <w:basedOn w:val="Domylnaczcionkaakapitu"/>
    <w:link w:val="Bezodstpw"/>
    <w:uiPriority w:val="1"/>
    <w:rsid w:val="002F645F"/>
    <w:rPr>
      <w:rFonts w:eastAsia="Lucida Sans Unicode"/>
      <w:kern w:val="1"/>
      <w:lang w:eastAsia="ar-SA"/>
    </w:rPr>
  </w:style>
  <w:style w:type="paragraph" w:styleId="Listanumerowana">
    <w:name w:val="List Number"/>
    <w:basedOn w:val="Normalny"/>
    <w:unhideWhenUsed/>
    <w:rsid w:val="00472163"/>
    <w:pPr>
      <w:numPr>
        <w:numId w:val="29"/>
      </w:numPr>
      <w:spacing w:line="240" w:lineRule="auto"/>
      <w:contextualSpacing/>
    </w:pPr>
    <w:rPr>
      <w:rFonts w:eastAsia="Times New Roman"/>
      <w:lang w:eastAsia="pl-PL"/>
    </w:rPr>
  </w:style>
  <w:style w:type="paragraph" w:styleId="Tytu">
    <w:name w:val="Title"/>
    <w:basedOn w:val="Normalny"/>
    <w:next w:val="Normalny"/>
    <w:link w:val="TytuZnak"/>
    <w:uiPriority w:val="10"/>
    <w:qFormat/>
    <w:rsid w:val="00272764"/>
    <w:pPr>
      <w:spacing w:line="240" w:lineRule="auto"/>
      <w:contextualSpacing/>
    </w:pPr>
    <w:rPr>
      <w:rFonts w:asciiTheme="majorHAnsi" w:eastAsiaTheme="majorEastAsia" w:hAnsiTheme="majorHAnsi" w:cstheme="majorBidi"/>
      <w:spacing w:val="-10"/>
      <w:kern w:val="28"/>
      <w:sz w:val="32"/>
      <w:szCs w:val="56"/>
    </w:rPr>
  </w:style>
  <w:style w:type="character" w:customStyle="1" w:styleId="TytuZnak">
    <w:name w:val="Tytuł Znak"/>
    <w:basedOn w:val="Domylnaczcionkaakapitu"/>
    <w:link w:val="Tytu"/>
    <w:uiPriority w:val="10"/>
    <w:rsid w:val="00272764"/>
    <w:rPr>
      <w:rFonts w:asciiTheme="majorHAnsi" w:eastAsiaTheme="majorEastAsia" w:hAnsiTheme="majorHAnsi" w:cstheme="majorBidi"/>
      <w:spacing w:val="-10"/>
      <w:kern w:val="28"/>
      <w:sz w:val="32"/>
      <w:szCs w:val="56"/>
    </w:rPr>
  </w:style>
  <w:style w:type="character" w:customStyle="1" w:styleId="UnresolvedMention">
    <w:name w:val="Unresolved Mention"/>
    <w:basedOn w:val="Domylnaczcionkaakapitu"/>
    <w:uiPriority w:val="99"/>
    <w:semiHidden/>
    <w:unhideWhenUsed/>
    <w:rsid w:val="002A108B"/>
    <w:rPr>
      <w:color w:val="605E5C"/>
      <w:shd w:val="clear" w:color="auto" w:fill="E1DFDD"/>
    </w:rPr>
  </w:style>
  <w:style w:type="character" w:customStyle="1" w:styleId="highlight">
    <w:name w:val="highlight"/>
    <w:basedOn w:val="Domylnaczcionkaakapitu"/>
    <w:rsid w:val="006C5B31"/>
  </w:style>
  <w:style w:type="character" w:customStyle="1" w:styleId="czeinternetowe">
    <w:name w:val="Łącze internetowe"/>
    <w:basedOn w:val="Domylnaczcionkaakapitu"/>
    <w:unhideWhenUsed/>
    <w:rsid w:val="005369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9531">
      <w:bodyDiv w:val="1"/>
      <w:marLeft w:val="0"/>
      <w:marRight w:val="0"/>
      <w:marTop w:val="0"/>
      <w:marBottom w:val="0"/>
      <w:divBdr>
        <w:top w:val="none" w:sz="0" w:space="0" w:color="auto"/>
        <w:left w:val="none" w:sz="0" w:space="0" w:color="auto"/>
        <w:bottom w:val="none" w:sz="0" w:space="0" w:color="auto"/>
        <w:right w:val="none" w:sz="0" w:space="0" w:color="auto"/>
      </w:divBdr>
      <w:divsChild>
        <w:div w:id="1356153567">
          <w:marLeft w:val="0"/>
          <w:marRight w:val="0"/>
          <w:marTop w:val="0"/>
          <w:marBottom w:val="0"/>
          <w:divBdr>
            <w:top w:val="none" w:sz="0" w:space="0" w:color="auto"/>
            <w:left w:val="none" w:sz="0" w:space="0" w:color="auto"/>
            <w:bottom w:val="none" w:sz="0" w:space="0" w:color="auto"/>
            <w:right w:val="none" w:sz="0" w:space="0" w:color="auto"/>
          </w:divBdr>
        </w:div>
        <w:div w:id="2145539231">
          <w:marLeft w:val="0"/>
          <w:marRight w:val="0"/>
          <w:marTop w:val="0"/>
          <w:marBottom w:val="0"/>
          <w:divBdr>
            <w:top w:val="none" w:sz="0" w:space="0" w:color="auto"/>
            <w:left w:val="none" w:sz="0" w:space="0" w:color="auto"/>
            <w:bottom w:val="none" w:sz="0" w:space="0" w:color="auto"/>
            <w:right w:val="none" w:sz="0" w:space="0" w:color="auto"/>
          </w:divBdr>
        </w:div>
        <w:div w:id="160394921">
          <w:marLeft w:val="0"/>
          <w:marRight w:val="0"/>
          <w:marTop w:val="0"/>
          <w:marBottom w:val="0"/>
          <w:divBdr>
            <w:top w:val="none" w:sz="0" w:space="0" w:color="auto"/>
            <w:left w:val="none" w:sz="0" w:space="0" w:color="auto"/>
            <w:bottom w:val="none" w:sz="0" w:space="0" w:color="auto"/>
            <w:right w:val="none" w:sz="0" w:space="0" w:color="auto"/>
          </w:divBdr>
        </w:div>
        <w:div w:id="1957173903">
          <w:marLeft w:val="0"/>
          <w:marRight w:val="0"/>
          <w:marTop w:val="0"/>
          <w:marBottom w:val="0"/>
          <w:divBdr>
            <w:top w:val="none" w:sz="0" w:space="0" w:color="auto"/>
            <w:left w:val="none" w:sz="0" w:space="0" w:color="auto"/>
            <w:bottom w:val="none" w:sz="0" w:space="0" w:color="auto"/>
            <w:right w:val="none" w:sz="0" w:space="0" w:color="auto"/>
          </w:divBdr>
        </w:div>
      </w:divsChild>
    </w:div>
    <w:div w:id="162864538">
      <w:bodyDiv w:val="1"/>
      <w:marLeft w:val="0"/>
      <w:marRight w:val="0"/>
      <w:marTop w:val="0"/>
      <w:marBottom w:val="0"/>
      <w:divBdr>
        <w:top w:val="none" w:sz="0" w:space="0" w:color="auto"/>
        <w:left w:val="none" w:sz="0" w:space="0" w:color="auto"/>
        <w:bottom w:val="none" w:sz="0" w:space="0" w:color="auto"/>
        <w:right w:val="none" w:sz="0" w:space="0" w:color="auto"/>
      </w:divBdr>
      <w:divsChild>
        <w:div w:id="1278833003">
          <w:marLeft w:val="0"/>
          <w:marRight w:val="0"/>
          <w:marTop w:val="0"/>
          <w:marBottom w:val="0"/>
          <w:divBdr>
            <w:top w:val="none" w:sz="0" w:space="0" w:color="auto"/>
            <w:left w:val="none" w:sz="0" w:space="0" w:color="auto"/>
            <w:bottom w:val="none" w:sz="0" w:space="0" w:color="auto"/>
            <w:right w:val="none" w:sz="0" w:space="0" w:color="auto"/>
          </w:divBdr>
        </w:div>
        <w:div w:id="977226738">
          <w:marLeft w:val="0"/>
          <w:marRight w:val="0"/>
          <w:marTop w:val="0"/>
          <w:marBottom w:val="0"/>
          <w:divBdr>
            <w:top w:val="none" w:sz="0" w:space="0" w:color="auto"/>
            <w:left w:val="none" w:sz="0" w:space="0" w:color="auto"/>
            <w:bottom w:val="none" w:sz="0" w:space="0" w:color="auto"/>
            <w:right w:val="none" w:sz="0" w:space="0" w:color="auto"/>
          </w:divBdr>
        </w:div>
        <w:div w:id="883911469">
          <w:marLeft w:val="0"/>
          <w:marRight w:val="0"/>
          <w:marTop w:val="0"/>
          <w:marBottom w:val="0"/>
          <w:divBdr>
            <w:top w:val="none" w:sz="0" w:space="0" w:color="auto"/>
            <w:left w:val="none" w:sz="0" w:space="0" w:color="auto"/>
            <w:bottom w:val="none" w:sz="0" w:space="0" w:color="auto"/>
            <w:right w:val="none" w:sz="0" w:space="0" w:color="auto"/>
          </w:divBdr>
        </w:div>
        <w:div w:id="994333404">
          <w:marLeft w:val="0"/>
          <w:marRight w:val="0"/>
          <w:marTop w:val="0"/>
          <w:marBottom w:val="0"/>
          <w:divBdr>
            <w:top w:val="none" w:sz="0" w:space="0" w:color="auto"/>
            <w:left w:val="none" w:sz="0" w:space="0" w:color="auto"/>
            <w:bottom w:val="none" w:sz="0" w:space="0" w:color="auto"/>
            <w:right w:val="none" w:sz="0" w:space="0" w:color="auto"/>
          </w:divBdr>
        </w:div>
        <w:div w:id="1896162561">
          <w:marLeft w:val="0"/>
          <w:marRight w:val="0"/>
          <w:marTop w:val="0"/>
          <w:marBottom w:val="0"/>
          <w:divBdr>
            <w:top w:val="none" w:sz="0" w:space="0" w:color="auto"/>
            <w:left w:val="none" w:sz="0" w:space="0" w:color="auto"/>
            <w:bottom w:val="none" w:sz="0" w:space="0" w:color="auto"/>
            <w:right w:val="none" w:sz="0" w:space="0" w:color="auto"/>
          </w:divBdr>
        </w:div>
        <w:div w:id="639455115">
          <w:marLeft w:val="0"/>
          <w:marRight w:val="0"/>
          <w:marTop w:val="0"/>
          <w:marBottom w:val="0"/>
          <w:divBdr>
            <w:top w:val="none" w:sz="0" w:space="0" w:color="auto"/>
            <w:left w:val="none" w:sz="0" w:space="0" w:color="auto"/>
            <w:bottom w:val="none" w:sz="0" w:space="0" w:color="auto"/>
            <w:right w:val="none" w:sz="0" w:space="0" w:color="auto"/>
          </w:divBdr>
        </w:div>
        <w:div w:id="833225091">
          <w:marLeft w:val="0"/>
          <w:marRight w:val="0"/>
          <w:marTop w:val="0"/>
          <w:marBottom w:val="0"/>
          <w:divBdr>
            <w:top w:val="none" w:sz="0" w:space="0" w:color="auto"/>
            <w:left w:val="none" w:sz="0" w:space="0" w:color="auto"/>
            <w:bottom w:val="none" w:sz="0" w:space="0" w:color="auto"/>
            <w:right w:val="none" w:sz="0" w:space="0" w:color="auto"/>
          </w:divBdr>
        </w:div>
      </w:divsChild>
    </w:div>
    <w:div w:id="240870272">
      <w:bodyDiv w:val="1"/>
      <w:marLeft w:val="0"/>
      <w:marRight w:val="0"/>
      <w:marTop w:val="0"/>
      <w:marBottom w:val="0"/>
      <w:divBdr>
        <w:top w:val="none" w:sz="0" w:space="0" w:color="auto"/>
        <w:left w:val="none" w:sz="0" w:space="0" w:color="auto"/>
        <w:bottom w:val="none" w:sz="0" w:space="0" w:color="auto"/>
        <w:right w:val="none" w:sz="0" w:space="0" w:color="auto"/>
      </w:divBdr>
    </w:div>
    <w:div w:id="475299484">
      <w:bodyDiv w:val="1"/>
      <w:marLeft w:val="0"/>
      <w:marRight w:val="0"/>
      <w:marTop w:val="0"/>
      <w:marBottom w:val="0"/>
      <w:divBdr>
        <w:top w:val="none" w:sz="0" w:space="0" w:color="auto"/>
        <w:left w:val="none" w:sz="0" w:space="0" w:color="auto"/>
        <w:bottom w:val="none" w:sz="0" w:space="0" w:color="auto"/>
        <w:right w:val="none" w:sz="0" w:space="0" w:color="auto"/>
      </w:divBdr>
    </w:div>
    <w:div w:id="714041190">
      <w:bodyDiv w:val="1"/>
      <w:marLeft w:val="0"/>
      <w:marRight w:val="0"/>
      <w:marTop w:val="0"/>
      <w:marBottom w:val="0"/>
      <w:divBdr>
        <w:top w:val="none" w:sz="0" w:space="0" w:color="auto"/>
        <w:left w:val="none" w:sz="0" w:space="0" w:color="auto"/>
        <w:bottom w:val="none" w:sz="0" w:space="0" w:color="auto"/>
        <w:right w:val="none" w:sz="0" w:space="0" w:color="auto"/>
      </w:divBdr>
    </w:div>
    <w:div w:id="772407300">
      <w:bodyDiv w:val="1"/>
      <w:marLeft w:val="0"/>
      <w:marRight w:val="0"/>
      <w:marTop w:val="0"/>
      <w:marBottom w:val="0"/>
      <w:divBdr>
        <w:top w:val="none" w:sz="0" w:space="0" w:color="auto"/>
        <w:left w:val="none" w:sz="0" w:space="0" w:color="auto"/>
        <w:bottom w:val="none" w:sz="0" w:space="0" w:color="auto"/>
        <w:right w:val="none" w:sz="0" w:space="0" w:color="auto"/>
      </w:divBdr>
      <w:divsChild>
        <w:div w:id="54594515">
          <w:marLeft w:val="0"/>
          <w:marRight w:val="0"/>
          <w:marTop w:val="0"/>
          <w:marBottom w:val="0"/>
          <w:divBdr>
            <w:top w:val="none" w:sz="0" w:space="0" w:color="auto"/>
            <w:left w:val="none" w:sz="0" w:space="0" w:color="auto"/>
            <w:bottom w:val="none" w:sz="0" w:space="0" w:color="auto"/>
            <w:right w:val="none" w:sz="0" w:space="0" w:color="auto"/>
          </w:divBdr>
        </w:div>
        <w:div w:id="933324029">
          <w:marLeft w:val="0"/>
          <w:marRight w:val="0"/>
          <w:marTop w:val="0"/>
          <w:marBottom w:val="0"/>
          <w:divBdr>
            <w:top w:val="none" w:sz="0" w:space="0" w:color="auto"/>
            <w:left w:val="none" w:sz="0" w:space="0" w:color="auto"/>
            <w:bottom w:val="none" w:sz="0" w:space="0" w:color="auto"/>
            <w:right w:val="none" w:sz="0" w:space="0" w:color="auto"/>
          </w:divBdr>
        </w:div>
        <w:div w:id="1580402050">
          <w:marLeft w:val="0"/>
          <w:marRight w:val="0"/>
          <w:marTop w:val="0"/>
          <w:marBottom w:val="0"/>
          <w:divBdr>
            <w:top w:val="none" w:sz="0" w:space="0" w:color="auto"/>
            <w:left w:val="none" w:sz="0" w:space="0" w:color="auto"/>
            <w:bottom w:val="none" w:sz="0" w:space="0" w:color="auto"/>
            <w:right w:val="none" w:sz="0" w:space="0" w:color="auto"/>
          </w:divBdr>
        </w:div>
        <w:div w:id="1646815880">
          <w:marLeft w:val="0"/>
          <w:marRight w:val="0"/>
          <w:marTop w:val="0"/>
          <w:marBottom w:val="0"/>
          <w:divBdr>
            <w:top w:val="none" w:sz="0" w:space="0" w:color="auto"/>
            <w:left w:val="none" w:sz="0" w:space="0" w:color="auto"/>
            <w:bottom w:val="none" w:sz="0" w:space="0" w:color="auto"/>
            <w:right w:val="none" w:sz="0" w:space="0" w:color="auto"/>
          </w:divBdr>
        </w:div>
        <w:div w:id="2070380154">
          <w:marLeft w:val="0"/>
          <w:marRight w:val="0"/>
          <w:marTop w:val="0"/>
          <w:marBottom w:val="0"/>
          <w:divBdr>
            <w:top w:val="none" w:sz="0" w:space="0" w:color="auto"/>
            <w:left w:val="none" w:sz="0" w:space="0" w:color="auto"/>
            <w:bottom w:val="none" w:sz="0" w:space="0" w:color="auto"/>
            <w:right w:val="none" w:sz="0" w:space="0" w:color="auto"/>
          </w:divBdr>
        </w:div>
        <w:div w:id="1328898047">
          <w:marLeft w:val="0"/>
          <w:marRight w:val="0"/>
          <w:marTop w:val="0"/>
          <w:marBottom w:val="0"/>
          <w:divBdr>
            <w:top w:val="none" w:sz="0" w:space="0" w:color="auto"/>
            <w:left w:val="none" w:sz="0" w:space="0" w:color="auto"/>
            <w:bottom w:val="none" w:sz="0" w:space="0" w:color="auto"/>
            <w:right w:val="none" w:sz="0" w:space="0" w:color="auto"/>
          </w:divBdr>
        </w:div>
        <w:div w:id="1840121325">
          <w:marLeft w:val="0"/>
          <w:marRight w:val="0"/>
          <w:marTop w:val="0"/>
          <w:marBottom w:val="0"/>
          <w:divBdr>
            <w:top w:val="none" w:sz="0" w:space="0" w:color="auto"/>
            <w:left w:val="none" w:sz="0" w:space="0" w:color="auto"/>
            <w:bottom w:val="none" w:sz="0" w:space="0" w:color="auto"/>
            <w:right w:val="none" w:sz="0" w:space="0" w:color="auto"/>
          </w:divBdr>
        </w:div>
        <w:div w:id="1560088568">
          <w:marLeft w:val="0"/>
          <w:marRight w:val="0"/>
          <w:marTop w:val="0"/>
          <w:marBottom w:val="0"/>
          <w:divBdr>
            <w:top w:val="none" w:sz="0" w:space="0" w:color="auto"/>
            <w:left w:val="none" w:sz="0" w:space="0" w:color="auto"/>
            <w:bottom w:val="none" w:sz="0" w:space="0" w:color="auto"/>
            <w:right w:val="none" w:sz="0" w:space="0" w:color="auto"/>
          </w:divBdr>
        </w:div>
        <w:div w:id="603996175">
          <w:marLeft w:val="0"/>
          <w:marRight w:val="0"/>
          <w:marTop w:val="0"/>
          <w:marBottom w:val="0"/>
          <w:divBdr>
            <w:top w:val="none" w:sz="0" w:space="0" w:color="auto"/>
            <w:left w:val="none" w:sz="0" w:space="0" w:color="auto"/>
            <w:bottom w:val="none" w:sz="0" w:space="0" w:color="auto"/>
            <w:right w:val="none" w:sz="0" w:space="0" w:color="auto"/>
          </w:divBdr>
        </w:div>
        <w:div w:id="319428688">
          <w:marLeft w:val="0"/>
          <w:marRight w:val="0"/>
          <w:marTop w:val="0"/>
          <w:marBottom w:val="0"/>
          <w:divBdr>
            <w:top w:val="none" w:sz="0" w:space="0" w:color="auto"/>
            <w:left w:val="none" w:sz="0" w:space="0" w:color="auto"/>
            <w:bottom w:val="none" w:sz="0" w:space="0" w:color="auto"/>
            <w:right w:val="none" w:sz="0" w:space="0" w:color="auto"/>
          </w:divBdr>
        </w:div>
        <w:div w:id="1341352540">
          <w:marLeft w:val="0"/>
          <w:marRight w:val="0"/>
          <w:marTop w:val="0"/>
          <w:marBottom w:val="0"/>
          <w:divBdr>
            <w:top w:val="none" w:sz="0" w:space="0" w:color="auto"/>
            <w:left w:val="none" w:sz="0" w:space="0" w:color="auto"/>
            <w:bottom w:val="none" w:sz="0" w:space="0" w:color="auto"/>
            <w:right w:val="none" w:sz="0" w:space="0" w:color="auto"/>
          </w:divBdr>
        </w:div>
        <w:div w:id="1946768617">
          <w:marLeft w:val="0"/>
          <w:marRight w:val="0"/>
          <w:marTop w:val="0"/>
          <w:marBottom w:val="0"/>
          <w:divBdr>
            <w:top w:val="none" w:sz="0" w:space="0" w:color="auto"/>
            <w:left w:val="none" w:sz="0" w:space="0" w:color="auto"/>
            <w:bottom w:val="none" w:sz="0" w:space="0" w:color="auto"/>
            <w:right w:val="none" w:sz="0" w:space="0" w:color="auto"/>
          </w:divBdr>
        </w:div>
        <w:div w:id="472257896">
          <w:marLeft w:val="0"/>
          <w:marRight w:val="0"/>
          <w:marTop w:val="0"/>
          <w:marBottom w:val="0"/>
          <w:divBdr>
            <w:top w:val="none" w:sz="0" w:space="0" w:color="auto"/>
            <w:left w:val="none" w:sz="0" w:space="0" w:color="auto"/>
            <w:bottom w:val="none" w:sz="0" w:space="0" w:color="auto"/>
            <w:right w:val="none" w:sz="0" w:space="0" w:color="auto"/>
          </w:divBdr>
        </w:div>
        <w:div w:id="1196851043">
          <w:marLeft w:val="0"/>
          <w:marRight w:val="0"/>
          <w:marTop w:val="0"/>
          <w:marBottom w:val="0"/>
          <w:divBdr>
            <w:top w:val="none" w:sz="0" w:space="0" w:color="auto"/>
            <w:left w:val="none" w:sz="0" w:space="0" w:color="auto"/>
            <w:bottom w:val="none" w:sz="0" w:space="0" w:color="auto"/>
            <w:right w:val="none" w:sz="0" w:space="0" w:color="auto"/>
          </w:divBdr>
        </w:div>
      </w:divsChild>
    </w:div>
    <w:div w:id="855919958">
      <w:bodyDiv w:val="1"/>
      <w:marLeft w:val="0"/>
      <w:marRight w:val="0"/>
      <w:marTop w:val="0"/>
      <w:marBottom w:val="0"/>
      <w:divBdr>
        <w:top w:val="none" w:sz="0" w:space="0" w:color="auto"/>
        <w:left w:val="none" w:sz="0" w:space="0" w:color="auto"/>
        <w:bottom w:val="none" w:sz="0" w:space="0" w:color="auto"/>
        <w:right w:val="none" w:sz="0" w:space="0" w:color="auto"/>
      </w:divBdr>
    </w:div>
    <w:div w:id="887493160">
      <w:bodyDiv w:val="1"/>
      <w:marLeft w:val="0"/>
      <w:marRight w:val="0"/>
      <w:marTop w:val="0"/>
      <w:marBottom w:val="0"/>
      <w:divBdr>
        <w:top w:val="none" w:sz="0" w:space="0" w:color="auto"/>
        <w:left w:val="none" w:sz="0" w:space="0" w:color="auto"/>
        <w:bottom w:val="none" w:sz="0" w:space="0" w:color="auto"/>
        <w:right w:val="none" w:sz="0" w:space="0" w:color="auto"/>
      </w:divBdr>
    </w:div>
    <w:div w:id="1354382707">
      <w:bodyDiv w:val="1"/>
      <w:marLeft w:val="0"/>
      <w:marRight w:val="0"/>
      <w:marTop w:val="0"/>
      <w:marBottom w:val="0"/>
      <w:divBdr>
        <w:top w:val="none" w:sz="0" w:space="0" w:color="auto"/>
        <w:left w:val="none" w:sz="0" w:space="0" w:color="auto"/>
        <w:bottom w:val="none" w:sz="0" w:space="0" w:color="auto"/>
        <w:right w:val="none" w:sz="0" w:space="0" w:color="auto"/>
      </w:divBdr>
    </w:div>
    <w:div w:id="1360351716">
      <w:bodyDiv w:val="1"/>
      <w:marLeft w:val="0"/>
      <w:marRight w:val="0"/>
      <w:marTop w:val="0"/>
      <w:marBottom w:val="0"/>
      <w:divBdr>
        <w:top w:val="none" w:sz="0" w:space="0" w:color="auto"/>
        <w:left w:val="none" w:sz="0" w:space="0" w:color="auto"/>
        <w:bottom w:val="none" w:sz="0" w:space="0" w:color="auto"/>
        <w:right w:val="none" w:sz="0" w:space="0" w:color="auto"/>
      </w:divBdr>
    </w:div>
    <w:div w:id="1376730585">
      <w:bodyDiv w:val="1"/>
      <w:marLeft w:val="0"/>
      <w:marRight w:val="0"/>
      <w:marTop w:val="0"/>
      <w:marBottom w:val="0"/>
      <w:divBdr>
        <w:top w:val="none" w:sz="0" w:space="0" w:color="auto"/>
        <w:left w:val="none" w:sz="0" w:space="0" w:color="auto"/>
        <w:bottom w:val="none" w:sz="0" w:space="0" w:color="auto"/>
        <w:right w:val="none" w:sz="0" w:space="0" w:color="auto"/>
      </w:divBdr>
    </w:div>
    <w:div w:id="1467044120">
      <w:bodyDiv w:val="1"/>
      <w:marLeft w:val="0"/>
      <w:marRight w:val="0"/>
      <w:marTop w:val="0"/>
      <w:marBottom w:val="0"/>
      <w:divBdr>
        <w:top w:val="none" w:sz="0" w:space="0" w:color="auto"/>
        <w:left w:val="none" w:sz="0" w:space="0" w:color="auto"/>
        <w:bottom w:val="none" w:sz="0" w:space="0" w:color="auto"/>
        <w:right w:val="none" w:sz="0" w:space="0" w:color="auto"/>
      </w:divBdr>
      <w:divsChild>
        <w:div w:id="539439713">
          <w:marLeft w:val="0"/>
          <w:marRight w:val="0"/>
          <w:marTop w:val="0"/>
          <w:marBottom w:val="0"/>
          <w:divBdr>
            <w:top w:val="none" w:sz="0" w:space="0" w:color="auto"/>
            <w:left w:val="none" w:sz="0" w:space="0" w:color="auto"/>
            <w:bottom w:val="none" w:sz="0" w:space="0" w:color="auto"/>
            <w:right w:val="none" w:sz="0" w:space="0" w:color="auto"/>
          </w:divBdr>
        </w:div>
        <w:div w:id="1232349971">
          <w:marLeft w:val="0"/>
          <w:marRight w:val="0"/>
          <w:marTop w:val="0"/>
          <w:marBottom w:val="0"/>
          <w:divBdr>
            <w:top w:val="none" w:sz="0" w:space="0" w:color="auto"/>
            <w:left w:val="none" w:sz="0" w:space="0" w:color="auto"/>
            <w:bottom w:val="none" w:sz="0" w:space="0" w:color="auto"/>
            <w:right w:val="none" w:sz="0" w:space="0" w:color="auto"/>
          </w:divBdr>
        </w:div>
        <w:div w:id="112553584">
          <w:marLeft w:val="0"/>
          <w:marRight w:val="0"/>
          <w:marTop w:val="0"/>
          <w:marBottom w:val="0"/>
          <w:divBdr>
            <w:top w:val="none" w:sz="0" w:space="0" w:color="auto"/>
            <w:left w:val="none" w:sz="0" w:space="0" w:color="auto"/>
            <w:bottom w:val="none" w:sz="0" w:space="0" w:color="auto"/>
            <w:right w:val="none" w:sz="0" w:space="0" w:color="auto"/>
          </w:divBdr>
        </w:div>
        <w:div w:id="1653367546">
          <w:marLeft w:val="0"/>
          <w:marRight w:val="0"/>
          <w:marTop w:val="0"/>
          <w:marBottom w:val="0"/>
          <w:divBdr>
            <w:top w:val="none" w:sz="0" w:space="0" w:color="auto"/>
            <w:left w:val="none" w:sz="0" w:space="0" w:color="auto"/>
            <w:bottom w:val="none" w:sz="0" w:space="0" w:color="auto"/>
            <w:right w:val="none" w:sz="0" w:space="0" w:color="auto"/>
          </w:divBdr>
        </w:div>
        <w:div w:id="621151438">
          <w:marLeft w:val="0"/>
          <w:marRight w:val="0"/>
          <w:marTop w:val="0"/>
          <w:marBottom w:val="0"/>
          <w:divBdr>
            <w:top w:val="none" w:sz="0" w:space="0" w:color="auto"/>
            <w:left w:val="none" w:sz="0" w:space="0" w:color="auto"/>
            <w:bottom w:val="none" w:sz="0" w:space="0" w:color="auto"/>
            <w:right w:val="none" w:sz="0" w:space="0" w:color="auto"/>
          </w:divBdr>
        </w:div>
        <w:div w:id="1568109206">
          <w:marLeft w:val="0"/>
          <w:marRight w:val="0"/>
          <w:marTop w:val="0"/>
          <w:marBottom w:val="0"/>
          <w:divBdr>
            <w:top w:val="none" w:sz="0" w:space="0" w:color="auto"/>
            <w:left w:val="none" w:sz="0" w:space="0" w:color="auto"/>
            <w:bottom w:val="none" w:sz="0" w:space="0" w:color="auto"/>
            <w:right w:val="none" w:sz="0" w:space="0" w:color="auto"/>
          </w:divBdr>
        </w:div>
        <w:div w:id="2135901580">
          <w:marLeft w:val="0"/>
          <w:marRight w:val="0"/>
          <w:marTop w:val="0"/>
          <w:marBottom w:val="0"/>
          <w:divBdr>
            <w:top w:val="none" w:sz="0" w:space="0" w:color="auto"/>
            <w:left w:val="none" w:sz="0" w:space="0" w:color="auto"/>
            <w:bottom w:val="none" w:sz="0" w:space="0" w:color="auto"/>
            <w:right w:val="none" w:sz="0" w:space="0" w:color="auto"/>
          </w:divBdr>
        </w:div>
        <w:div w:id="397170189">
          <w:marLeft w:val="0"/>
          <w:marRight w:val="0"/>
          <w:marTop w:val="0"/>
          <w:marBottom w:val="0"/>
          <w:divBdr>
            <w:top w:val="none" w:sz="0" w:space="0" w:color="auto"/>
            <w:left w:val="none" w:sz="0" w:space="0" w:color="auto"/>
            <w:bottom w:val="none" w:sz="0" w:space="0" w:color="auto"/>
            <w:right w:val="none" w:sz="0" w:space="0" w:color="auto"/>
          </w:divBdr>
        </w:div>
        <w:div w:id="1639722128">
          <w:marLeft w:val="0"/>
          <w:marRight w:val="0"/>
          <w:marTop w:val="0"/>
          <w:marBottom w:val="0"/>
          <w:divBdr>
            <w:top w:val="none" w:sz="0" w:space="0" w:color="auto"/>
            <w:left w:val="none" w:sz="0" w:space="0" w:color="auto"/>
            <w:bottom w:val="none" w:sz="0" w:space="0" w:color="auto"/>
            <w:right w:val="none" w:sz="0" w:space="0" w:color="auto"/>
          </w:divBdr>
        </w:div>
        <w:div w:id="732583043">
          <w:marLeft w:val="0"/>
          <w:marRight w:val="0"/>
          <w:marTop w:val="0"/>
          <w:marBottom w:val="0"/>
          <w:divBdr>
            <w:top w:val="none" w:sz="0" w:space="0" w:color="auto"/>
            <w:left w:val="none" w:sz="0" w:space="0" w:color="auto"/>
            <w:bottom w:val="none" w:sz="0" w:space="0" w:color="auto"/>
            <w:right w:val="none" w:sz="0" w:space="0" w:color="auto"/>
          </w:divBdr>
        </w:div>
        <w:div w:id="917059767">
          <w:marLeft w:val="0"/>
          <w:marRight w:val="0"/>
          <w:marTop w:val="0"/>
          <w:marBottom w:val="0"/>
          <w:divBdr>
            <w:top w:val="none" w:sz="0" w:space="0" w:color="auto"/>
            <w:left w:val="none" w:sz="0" w:space="0" w:color="auto"/>
            <w:bottom w:val="none" w:sz="0" w:space="0" w:color="auto"/>
            <w:right w:val="none" w:sz="0" w:space="0" w:color="auto"/>
          </w:divBdr>
        </w:div>
      </w:divsChild>
    </w:div>
    <w:div w:id="1584290926">
      <w:bodyDiv w:val="1"/>
      <w:marLeft w:val="0"/>
      <w:marRight w:val="0"/>
      <w:marTop w:val="0"/>
      <w:marBottom w:val="0"/>
      <w:divBdr>
        <w:top w:val="none" w:sz="0" w:space="0" w:color="auto"/>
        <w:left w:val="none" w:sz="0" w:space="0" w:color="auto"/>
        <w:bottom w:val="none" w:sz="0" w:space="0" w:color="auto"/>
        <w:right w:val="none" w:sz="0" w:space="0" w:color="auto"/>
      </w:divBdr>
    </w:div>
    <w:div w:id="1607496336">
      <w:bodyDiv w:val="1"/>
      <w:marLeft w:val="0"/>
      <w:marRight w:val="0"/>
      <w:marTop w:val="0"/>
      <w:marBottom w:val="0"/>
      <w:divBdr>
        <w:top w:val="none" w:sz="0" w:space="0" w:color="auto"/>
        <w:left w:val="none" w:sz="0" w:space="0" w:color="auto"/>
        <w:bottom w:val="none" w:sz="0" w:space="0" w:color="auto"/>
        <w:right w:val="none" w:sz="0" w:space="0" w:color="auto"/>
      </w:divBdr>
    </w:div>
    <w:div w:id="1756366663">
      <w:bodyDiv w:val="1"/>
      <w:marLeft w:val="0"/>
      <w:marRight w:val="0"/>
      <w:marTop w:val="0"/>
      <w:marBottom w:val="0"/>
      <w:divBdr>
        <w:top w:val="none" w:sz="0" w:space="0" w:color="auto"/>
        <w:left w:val="none" w:sz="0" w:space="0" w:color="auto"/>
        <w:bottom w:val="none" w:sz="0" w:space="0" w:color="auto"/>
        <w:right w:val="none" w:sz="0" w:space="0" w:color="auto"/>
      </w:divBdr>
    </w:div>
    <w:div w:id="1915044762">
      <w:bodyDiv w:val="1"/>
      <w:marLeft w:val="0"/>
      <w:marRight w:val="0"/>
      <w:marTop w:val="0"/>
      <w:marBottom w:val="0"/>
      <w:divBdr>
        <w:top w:val="none" w:sz="0" w:space="0" w:color="auto"/>
        <w:left w:val="none" w:sz="0" w:space="0" w:color="auto"/>
        <w:bottom w:val="none" w:sz="0" w:space="0" w:color="auto"/>
        <w:right w:val="none" w:sz="0" w:space="0" w:color="auto"/>
      </w:divBdr>
    </w:div>
    <w:div w:id="1985350315">
      <w:bodyDiv w:val="1"/>
      <w:marLeft w:val="0"/>
      <w:marRight w:val="0"/>
      <w:marTop w:val="0"/>
      <w:marBottom w:val="0"/>
      <w:divBdr>
        <w:top w:val="none" w:sz="0" w:space="0" w:color="auto"/>
        <w:left w:val="none" w:sz="0" w:space="0" w:color="auto"/>
        <w:bottom w:val="none" w:sz="0" w:space="0" w:color="auto"/>
        <w:right w:val="none" w:sz="0" w:space="0" w:color="auto"/>
      </w:divBdr>
    </w:div>
    <w:div w:id="1995143597">
      <w:bodyDiv w:val="1"/>
      <w:marLeft w:val="0"/>
      <w:marRight w:val="0"/>
      <w:marTop w:val="0"/>
      <w:marBottom w:val="0"/>
      <w:divBdr>
        <w:top w:val="none" w:sz="0" w:space="0" w:color="auto"/>
        <w:left w:val="none" w:sz="0" w:space="0" w:color="auto"/>
        <w:bottom w:val="none" w:sz="0" w:space="0" w:color="auto"/>
        <w:right w:val="none" w:sz="0" w:space="0" w:color="auto"/>
      </w:divBdr>
    </w:div>
    <w:div w:id="2011179998">
      <w:bodyDiv w:val="1"/>
      <w:marLeft w:val="0"/>
      <w:marRight w:val="0"/>
      <w:marTop w:val="0"/>
      <w:marBottom w:val="0"/>
      <w:divBdr>
        <w:top w:val="none" w:sz="0" w:space="0" w:color="auto"/>
        <w:left w:val="none" w:sz="0" w:space="0" w:color="auto"/>
        <w:bottom w:val="none" w:sz="0" w:space="0" w:color="auto"/>
        <w:right w:val="none" w:sz="0" w:space="0" w:color="auto"/>
      </w:divBdr>
    </w:div>
    <w:div w:id="2025201239">
      <w:bodyDiv w:val="1"/>
      <w:marLeft w:val="0"/>
      <w:marRight w:val="0"/>
      <w:marTop w:val="0"/>
      <w:marBottom w:val="0"/>
      <w:divBdr>
        <w:top w:val="none" w:sz="0" w:space="0" w:color="auto"/>
        <w:left w:val="none" w:sz="0" w:space="0" w:color="auto"/>
        <w:bottom w:val="none" w:sz="0" w:space="0" w:color="auto"/>
        <w:right w:val="none" w:sz="0" w:space="0" w:color="auto"/>
      </w:divBdr>
    </w:div>
    <w:div w:id="209866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srokowo.pl" TargetMode="External"/><Relationship Id="rId13" Type="http://schemas.openxmlformats.org/officeDocument/2006/relationships/hyperlink" Target="https://www.portalzp.pl/kody-cpv/szczegoly/urzadzenia-do-przechowywania-i-odczytu-danych-1997/" TargetMode="External"/><Relationship Id="rId18" Type="http://schemas.openxmlformats.org/officeDocument/2006/relationships/hyperlink" Target="http://isip.sejm.gov.pl/isap.nsf/DocDetails.xsp?id=WDU20180002188"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sekretariat@barciany.pl" TargetMode="External"/><Relationship Id="rId7" Type="http://schemas.openxmlformats.org/officeDocument/2006/relationships/endnotes" Target="endnotes.xml"/><Relationship Id="rId12" Type="http://schemas.openxmlformats.org/officeDocument/2006/relationships/hyperlink" Target="https://www.portalzp.pl/kody-cpv/szczegoly/urzadzenia-awaryjne-i-zabezpieczajace-3785" TargetMode="External"/><Relationship Id="rId17" Type="http://schemas.openxmlformats.org/officeDocument/2006/relationships/hyperlink" Target="http://isip.sejm.gov.pl/isap.nsf/DocDetails.xsp?id=WDU20190001040" TargetMode="External"/><Relationship Id="rId25" Type="http://schemas.openxmlformats.org/officeDocument/2006/relationships/hyperlink" Target="mailto:marcin.w@barciany.pl" TargetMode="External"/><Relationship Id="rId2" Type="http://schemas.openxmlformats.org/officeDocument/2006/relationships/numbering" Target="numbering.xml"/><Relationship Id="rId16" Type="http://schemas.openxmlformats.org/officeDocument/2006/relationships/hyperlink" Target="http://isap.sejm.gov.pl/isap.nsf/DocDetails.xsp?id=WDU20180000917" TargetMode="External"/><Relationship Id="rId20" Type="http://schemas.openxmlformats.org/officeDocument/2006/relationships/hyperlink" Target="mailto:sekretariat@barciany.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urzadzenia-do-przechowywania-i-odczytu-danych-1997/" TargetMode="External"/><Relationship Id="rId24" Type="http://schemas.openxmlformats.org/officeDocument/2006/relationships/hyperlink" Target="http://isap.sejm.gov.pl/isap.nsf/DocDetails.xsp?id=WDU20180000110" TargetMode="External"/><Relationship Id="rId5" Type="http://schemas.openxmlformats.org/officeDocument/2006/relationships/webSettings" Target="webSettings.xml"/><Relationship Id="rId15" Type="http://schemas.openxmlformats.org/officeDocument/2006/relationships/hyperlink" Target="http://drzewo-cpv.phpfactory.pl/30236000-2" TargetMode="External"/><Relationship Id="rId23" Type="http://schemas.openxmlformats.org/officeDocument/2006/relationships/hyperlink" Target="mailto:srodowisko@barciany.pl" TargetMode="External"/><Relationship Id="rId28" Type="http://schemas.openxmlformats.org/officeDocument/2006/relationships/footer" Target="footer2.xml"/><Relationship Id="rId10" Type="http://schemas.openxmlformats.org/officeDocument/2006/relationships/hyperlink" Target="http://www.portalzp.pl/kody-cpv/szczegoly/uslugi-doradcze-w-zakresie-systemow-i-doradztwo-techniczne-8409/" TargetMode="External"/><Relationship Id="rId19" Type="http://schemas.openxmlformats.org/officeDocument/2006/relationships/hyperlink" Target="http://isip.sejm.gov.pl/isap.nsf/DocDetails.xsp?id=WDU20190000123" TargetMode="External"/><Relationship Id="rId4" Type="http://schemas.openxmlformats.org/officeDocument/2006/relationships/settings" Target="settings.xml"/><Relationship Id="rId9" Type="http://schemas.openxmlformats.org/officeDocument/2006/relationships/hyperlink" Target="http://isip.sejm.gov.pl/isap.nsf/DocDetails.xsp?id=WDU20190001843" TargetMode="External"/><Relationship Id="rId14" Type="http://schemas.openxmlformats.org/officeDocument/2006/relationships/hyperlink" Target="https://www.portalzp.pl/kody-cpv/szczegoly/urzadzenia-sieciowe-2581/" TargetMode="External"/><Relationship Id="rId22" Type="http://schemas.openxmlformats.org/officeDocument/2006/relationships/hyperlink" Target="mailto:franek@barciany.p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77EC2-65A9-4E58-8473-075DD15C2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11495</Words>
  <Characters>68970</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80305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2020-01-02T11:18:00Z</dcterms:created>
  <dcterms:modified xsi:type="dcterms:W3CDTF">2020-06-24T13:47:00Z</dcterms:modified>
</cp:coreProperties>
</file>