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inline distT="0" distB="0" distL="19050" distR="0">
            <wp:extent cx="5753100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27A" w:rsidRDefault="006932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Znak sprawy:</w:t>
      </w:r>
      <w:r w:rsidR="00AB1F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GOPS.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162.1.2019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Zał. Nr 6 do SIWZ</w:t>
      </w:r>
    </w:p>
    <w:p w:rsidR="0069327A" w:rsidRDefault="00AF18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:rsidR="0069327A" w:rsidRDefault="00693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9327A" w:rsidRDefault="00AF187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UMOWA NA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ŚWIADCZENIE USŁUG OPIEKUŃCZYCH -WZÓR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</w:rPr>
      </w:pPr>
    </w:p>
    <w:p w:rsidR="0069327A" w:rsidRDefault="00AF187C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Zawarta w dniu </w:t>
      </w:r>
      <w:r>
        <w:rPr>
          <w:rFonts w:ascii="Times New Roman" w:eastAsia="Times New Roman" w:hAnsi="Times New Roman" w:cs="Times New Roman"/>
          <w:b/>
          <w:sz w:val="24"/>
        </w:rPr>
        <w:t>……… 2019</w:t>
      </w:r>
      <w:r>
        <w:rPr>
          <w:rFonts w:ascii="Times New Roman" w:eastAsia="Times New Roman" w:hAnsi="Times New Roman" w:cs="Times New Roman"/>
          <w:sz w:val="24"/>
        </w:rPr>
        <w:t xml:space="preserve"> roku pomiędzy:</w:t>
      </w:r>
    </w:p>
    <w:p w:rsidR="0069327A" w:rsidRDefault="0069327A">
      <w:pPr>
        <w:spacing w:after="0"/>
        <w:ind w:left="113"/>
        <w:jc w:val="both"/>
        <w:rPr>
          <w:rFonts w:ascii="Times New Roman" w:eastAsia="Times New Roman" w:hAnsi="Times New Roman" w:cs="Times New Roman"/>
        </w:rPr>
      </w:pPr>
    </w:p>
    <w:p w:rsidR="0069327A" w:rsidRDefault="00AF187C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Gminnym Ośrodkiem Pomocy Społecznej w Barcianach, ul. Wojska Polskiego 7, 11-410 Barciany reprezentowanym przez Kierownika Panią Marię Pyrcz, zwanego dalej Zamawiającym,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69327A" w:rsidRDefault="0069327A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color w:val="FF0000"/>
          <w:sz w:val="20"/>
        </w:rPr>
      </w:pPr>
    </w:p>
    <w:p w:rsidR="0069327A" w:rsidRDefault="00AF187C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</w:t>
      </w:r>
    </w:p>
    <w:p w:rsidR="0069327A" w:rsidRDefault="0069327A">
      <w:pPr>
        <w:spacing w:after="0" w:line="240" w:lineRule="auto"/>
        <w:ind w:left="113"/>
        <w:rPr>
          <w:rFonts w:ascii="Times New Roman" w:eastAsia="Times New Roman" w:hAnsi="Times New Roman" w:cs="Times New Roman"/>
          <w:sz w:val="20"/>
        </w:rPr>
      </w:pPr>
    </w:p>
    <w:p w:rsidR="0069327A" w:rsidRDefault="00AF187C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………….. z siedzibą w …………., NIP ………, reprezentowanym przez: ………………………………</w:t>
      </w:r>
      <w:r>
        <w:rPr>
          <w:rFonts w:ascii="Times New Roman" w:eastAsia="Times New Roman" w:hAnsi="Times New Roman" w:cs="Times New Roman"/>
          <w:sz w:val="24"/>
        </w:rPr>
        <w:t xml:space="preserve">, zwanego dalej </w:t>
      </w:r>
      <w:r>
        <w:rPr>
          <w:rFonts w:ascii="Times New Roman" w:eastAsia="Times New Roman" w:hAnsi="Times New Roman" w:cs="Times New Roman"/>
          <w:b/>
          <w:sz w:val="24"/>
        </w:rPr>
        <w:t>Wykonawcą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69327A" w:rsidRDefault="0069327A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wybranym w postępowaniu o udzielenie zamówienia publicznego w trybie przetargu nieograniczonego, o następującej treści: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</w:t>
      </w:r>
    </w:p>
    <w:p w:rsidR="0069327A" w:rsidRDefault="00AF1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1.Zamawiający zleca a Wykonawca zobowiązuje się do świadczenia usług opiekuńczych w ramach działania pod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nazwą </w:t>
      </w:r>
      <w:r>
        <w:rPr>
          <w:rFonts w:ascii="Times New Roman" w:eastAsia="DroidSans-Bold-Identity-H" w:hAnsi="Times New Roman" w:cs="Times New Roman"/>
          <w:b/>
          <w:sz w:val="24"/>
          <w:szCs w:val="24"/>
        </w:rPr>
        <w:t>„ Usługi społeczne w Barcianach- świadczenie usług opiekuńczych”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dofinansowanego ze źródeł  Regionalnego Programu Operacyjnego Województwa Warmińsko-Mazurskiego na lata 2014-2020, Działanie 11.2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"Ułatwienie dostępu do przystępnych cenowo, trwałych oraz wysokiej jakości usług, w tym opieki zdrowotnej i usług socjalnych świadczonych w interesie ogólnym"</w:t>
      </w:r>
    </w:p>
    <w:p w:rsidR="0069327A" w:rsidRDefault="006932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2.Zamawiający zobowiązuje się do wykonania w/w czynności z należytą starannością oraz oświadcza, że posiada odpowiednie kwalifikacje do ich wykonania.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3.Usługi, o których mowa w ust. 1 będą wykonywane w miejscu i w terminach wskazanych przez Zmawiającego.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4.Świadczenie usług opiekuńczych będzie realizowane w oparciu o ustawę o pomocy społecznej z dnia 12 marca 2004 r. (t. j</w:t>
      </w:r>
      <w:r>
        <w:rPr>
          <w:rFonts w:ascii="Times New Roman" w:eastAsia="Times New Roman" w:hAnsi="Times New Roman" w:cs="Times New Roman"/>
          <w:sz w:val="24"/>
        </w:rPr>
        <w:t>. Dz. U. z 2018 r. poz. 1508)i warunki określone w SIWZ i ogłoszeniu do przedmiotowego zamówienia oraz  ze złożoną ofertą</w:t>
      </w:r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2</w:t>
      </w:r>
    </w:p>
    <w:p w:rsidR="0069327A" w:rsidRDefault="0069327A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Wykonawca zobowiązany jest do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69327A" w:rsidRDefault="0069327A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1.Informowania Zamawiającego o stanie wykonania przedmiotu umowy, a w szczególności o wszelkich zagrożeniach;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2.Realizacji zleconych czynności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3.Ponoszenia odpowiedzialności z tytułu przetwarzania danych osobowych wynikających z 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4.Poniesienia kosztów związanych z wykonywaniem przedmiotu zamówienia tj. we własnym zakresie pokrywa koszty rozmów telefonicznych, badań profilaktycznych i ubezpieczeń od NNW;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5.Nie pobierania od osób, którym będzie świadczyć usługi opiekuńcze żadnych dodatkowych opłat;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6.Nie powierzania wykonania usług osobie trzeciej bez pisemnej zgody Zamawiającego;</w:t>
      </w:r>
    </w:p>
    <w:p w:rsidR="0069327A" w:rsidRDefault="00AF187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7.Przeniesienia autorskich praw majątkowych do wytworzonych dokumentów na wszystkich polach eksploatacji na rzecz Zamawiającego, zgodnie z ustawą z dnia 4 lutego 1994 r. o prawie autorskim i prawach pokrewnych;</w:t>
      </w:r>
    </w:p>
    <w:p w:rsidR="0069327A" w:rsidRDefault="00AF187C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8.Umożliwienia kontroli realizacji usługi na żądanie upoważnionej instytucji i Zamawiającego;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9.Wykonawca zobowiązany jest do prowadzenia kart potwierdzających przeprowadzenie usługi opiekuńczej zgodnie z wzorem stanowiącym załącznik nr 7 do niniejszej umowy. </w:t>
      </w:r>
    </w:p>
    <w:p w:rsidR="0069327A" w:rsidRDefault="00AF187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10.Wykonawca zobowiązany jest do prowadzenia dziennika usług opiekuńczych zgodnie z wzorem stanowiącym załącznik nr 8 do niniejszej umowy. </w:t>
      </w:r>
    </w:p>
    <w:p w:rsidR="0069327A" w:rsidRDefault="0069327A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4</w:t>
      </w:r>
    </w:p>
    <w:p w:rsidR="0069327A" w:rsidRDefault="00AF187C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1.Zamawiający zastrzega sobie prawo do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69327A" w:rsidRDefault="0069327A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0"/>
        </w:rPr>
      </w:pPr>
    </w:p>
    <w:p w:rsidR="0069327A" w:rsidRDefault="00AF187C">
      <w:pPr>
        <w:numPr>
          <w:ilvl w:val="0"/>
          <w:numId w:val="1"/>
        </w:numPr>
        <w:tabs>
          <w:tab w:val="left" w:pos="709"/>
          <w:tab w:val="left" w:pos="2160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Kontroli merytorycznej usług w miejscu ich świadczenia. </w:t>
      </w:r>
    </w:p>
    <w:p w:rsidR="0069327A" w:rsidRDefault="00AF187C">
      <w:pPr>
        <w:numPr>
          <w:ilvl w:val="0"/>
          <w:numId w:val="1"/>
        </w:numPr>
        <w:tabs>
          <w:tab w:val="left" w:pos="709"/>
          <w:tab w:val="left" w:pos="2160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Korekty godzin usług u osób zakwalifikowanych do korzystania z usług. </w:t>
      </w:r>
    </w:p>
    <w:p w:rsidR="0069327A" w:rsidRDefault="00AF187C">
      <w:pPr>
        <w:numPr>
          <w:ilvl w:val="0"/>
          <w:numId w:val="1"/>
        </w:numPr>
        <w:tabs>
          <w:tab w:val="left" w:pos="709"/>
          <w:tab w:val="left" w:pos="2160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Odstąpienia od umowy w razie nienależytego jej wykonywania przez Wykonawcę po uprzednim pisemnym zawiadomieniu o stwierdzonych nieprawidłowościach i nie przedstawieniu zadowalającego wyjaśnienia tych nieprawidłowości.</w:t>
      </w:r>
    </w:p>
    <w:p w:rsidR="0069327A" w:rsidRDefault="0069327A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5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Termin rozpoczęcia zamówienia ustala się  od dnia………..</w:t>
      </w:r>
      <w:r>
        <w:rPr>
          <w:rFonts w:ascii="Times New Roman" w:eastAsia="Times New Roman" w:hAnsi="Times New Roman" w:cs="Times New Roman"/>
          <w:b/>
          <w:sz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</w:rPr>
        <w:t xml:space="preserve"> roku a termin zakończenia na dzień </w:t>
      </w:r>
      <w:r>
        <w:rPr>
          <w:rFonts w:ascii="Times New Roman" w:eastAsia="Times New Roman" w:hAnsi="Times New Roman" w:cs="Times New Roman"/>
          <w:b/>
          <w:sz w:val="24"/>
        </w:rPr>
        <w:t>30 czerwca 2020</w:t>
      </w:r>
      <w:r>
        <w:rPr>
          <w:rFonts w:ascii="Times New Roman" w:eastAsia="Times New Roman" w:hAnsi="Times New Roman" w:cs="Times New Roman"/>
          <w:sz w:val="24"/>
        </w:rPr>
        <w:t xml:space="preserve"> roku. 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6</w:t>
      </w:r>
    </w:p>
    <w:p w:rsidR="0069327A" w:rsidRDefault="00AF187C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1.Zamawiający nie przewiduje udzielania zaliczek na poczet wykonania zamówienia.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2.Wykonawca nie może pobierać od osób świadczących usługi opiekuńcze żadnych dodatkowych opłat.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3.Cena całkowita za 1 godzinę usług wynosi: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4.Wartość umowy ustala się na łączną kwotę: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5.Kwota, o której mowa w ust. 3 i 4, zaspokaja wszelkie roszczenia Wykonawcy wobec Zamawiającego z tytułu wykonania niniejszej umowy i obejmuje wszystkie koszty związane z jej realizacją.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6.Strony dopuszczają możliwość zmniejszenia lub zwiększenia liczby osób oraz godzin w zakresie świadczonych usług, do potrzeb Zamawiającego, a ich rzeczywista wielkość będzie wynikać z faktycznie zrealizowanych godzin.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7.W przypadku zmniejszenia lub zwiększenia ilości godzin zapłata nastąpi za faktycznie zrealizowane godziny. W takim przypadku ceny jednostkowe zaoferowane przez Wykonawcę pozostaną bez zmian.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8.Wykonawca jest zobowiązany do rozliczenia się co miesiąc tj. w terminie do 5 dnia każdego następnego miesiąca.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9.Wykonawca wraz z fakturą/rachunkiem jest zobowiązany dostarczyć: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69327A" w:rsidRDefault="00AF187C">
      <w:pPr>
        <w:tabs>
          <w:tab w:val="left" w:pos="851"/>
          <w:tab w:val="left" w:pos="14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10.Co miesiąc dziennik usług opiekuńczych potwierdzający  zaangażowanie Wykonawcy w realizację zadań wynikających z w/w zamówienia w terminie wskazanym przez Zamawiającego- zał. nr 8 do SIWZ,</w:t>
      </w:r>
    </w:p>
    <w:p w:rsidR="0069327A" w:rsidRDefault="00AF187C">
      <w:pPr>
        <w:tabs>
          <w:tab w:val="left" w:pos="851"/>
          <w:tab w:val="left" w:pos="14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11.karty potwierdzające skorzystanie z usług opiekuńczych będące </w:t>
      </w:r>
      <w:r>
        <w:rPr>
          <w:rFonts w:ascii="Times New Roman" w:eastAsia="Times New Roman" w:hAnsi="Times New Roman" w:cs="Times New Roman"/>
          <w:b/>
          <w:sz w:val="24"/>
        </w:rPr>
        <w:t>załącznikiem nr 7 do SIWZ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12.Zapłata wynagrodzenia za zrealizowane usługi, następować będzie przelewem na rachunek bankowy Wykonawcy nr ………, w terminie 14 dni od daty przedłożenia, prawidłowo wystawionej faktury lub rachunku, w siedzibie Zamawiającego. </w:t>
      </w:r>
    </w:p>
    <w:p w:rsidR="0069327A" w:rsidRDefault="00AF187C">
      <w:pPr>
        <w:spacing w:after="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13.Płatność nastąpi na podstawie prawidłowo wystawionej faktury lub rachunku za wykonaną usługę, gdzie nabywcą będzie :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Nabywca: </w:t>
      </w:r>
    </w:p>
    <w:p w:rsidR="0069327A" w:rsidRDefault="00AF187C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Gmina Barciany</w:t>
      </w:r>
    </w:p>
    <w:p w:rsidR="0069327A" w:rsidRDefault="00AF187C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ul.  Szkolna 3</w:t>
      </w:r>
    </w:p>
    <w:p w:rsidR="0069327A" w:rsidRDefault="00AF187C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11-410 Barciany</w:t>
      </w:r>
    </w:p>
    <w:p w:rsidR="0069327A" w:rsidRDefault="00AF187C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NIP: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7422076963</w:t>
      </w:r>
    </w:p>
    <w:p w:rsidR="0069327A" w:rsidRDefault="00AF187C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Odbiorca:</w:t>
      </w:r>
    </w:p>
    <w:p w:rsidR="0069327A" w:rsidRDefault="00AF187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Gminny Ośrodek Pomocy Społecznej w  Barcianach, ul.  Wojska Polskiego 7, 11-410 Barciany</w:t>
      </w:r>
    </w:p>
    <w:p w:rsidR="0069327A" w:rsidRDefault="00AF187C">
      <w:pPr>
        <w:spacing w:after="0" w:line="360" w:lineRule="auto"/>
        <w:ind w:left="708"/>
        <w:jc w:val="both"/>
      </w:pPr>
      <w:r>
        <w:rPr>
          <w:rFonts w:ascii="Times New Roman" w:eastAsia="Times New Roman" w:hAnsi="Times New Roman" w:cs="Times New Roman"/>
        </w:rPr>
        <w:t>NIP:742-18-65-422</w:t>
      </w:r>
    </w:p>
    <w:p w:rsidR="0069327A" w:rsidRDefault="00AF187C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Płatność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14.Wynagrodzenie będzie uiszczane Zleceniobiorcy pod warunkiem dostępności środków na rachunku bankowym Projektu. </w:t>
      </w:r>
    </w:p>
    <w:p w:rsidR="0069327A" w:rsidRDefault="0069327A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7</w:t>
      </w:r>
    </w:p>
    <w:p w:rsidR="0069327A" w:rsidRDefault="00AF187C">
      <w:pPr>
        <w:keepNext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Wykonawca zapłaci Zamawiającemu karę umowną z tytułu- dotyczy wszystkich części w przedmiotowym zamówieniu: </w:t>
      </w:r>
    </w:p>
    <w:p w:rsidR="0069327A" w:rsidRDefault="0069327A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1.) Niezrealizowania zakresu usług lub za nienależyte zrealizowanie usług z przyczyn leżących po stronie Wykonawcy, w wys. 10% wartości umowy;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2.) Nie prowadzenie bądź niekompletne prowadzenie dokumentacji w wys. 10% wartości umowy;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3.) Niedotrzymanie terminu dostarczenia dokumentacji po zrealizowaniu zamówienia w wys. 2% wartości umowy za każdy dzień opóźnienia.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 Zamawiający wyłącza możliwość naliczenia kary umownej opisanej w ust. 1 pkt. 1 w przypadku zaistnienia nadzwyczajnej sytuacji rodzinnej lub  majątkowej Wykonawcy, uniemożliwiającej  realizowanie usług. 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3.Zamawiający zastrzega prawo naliczenia kar umownych za nienależyte wykonanie umowy w sytuacjach nie wymienionych w ust. 3, a które wystąpią przy realizacji umowy w wysokości do 10% wartości umowy.</w:t>
      </w:r>
    </w:p>
    <w:p w:rsidR="0069327A" w:rsidRDefault="00AF18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4.Zamawiający zastrzega sobie prawo potrącenia naliczonych kar umownych z przysługującej Wykonawcy zapłaty.</w:t>
      </w:r>
    </w:p>
    <w:p w:rsidR="0069327A" w:rsidRDefault="00AF187C">
      <w:pPr>
        <w:spacing w:after="160"/>
        <w:ind w:right="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5.W przypadku naliczenia kar umownych Zamawiający zastrzega sobie prawo do ich potrącenia z  faktur/rachunków wystawionych Zamawiającemu przez Wykonawcę.</w:t>
      </w:r>
    </w:p>
    <w:p w:rsidR="0069327A" w:rsidRDefault="00AF187C">
      <w:pPr>
        <w:spacing w:after="160"/>
        <w:ind w:right="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6.Kary,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 w:rsidR="0069327A" w:rsidRDefault="0069327A">
      <w:pPr>
        <w:spacing w:after="160" w:line="36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9327A" w:rsidRDefault="0069327A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color w:val="C0504D"/>
          <w:sz w:val="24"/>
        </w:rPr>
      </w:pPr>
    </w:p>
    <w:p w:rsidR="0069327A" w:rsidRDefault="0069327A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8</w:t>
      </w:r>
    </w:p>
    <w:p w:rsidR="0069327A" w:rsidRDefault="00AF187C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1.Zamawiającemu przysługuje prawo do odstąpienia od umowy w razie wystąpienia istotnej zmiany okoliczności powodującej, że wykonanie umowy nie leży w interesie publicznym, czego nie można było przewidzieć w chwili zawarcia umowy. </w:t>
      </w:r>
    </w:p>
    <w:p w:rsidR="0069327A" w:rsidRDefault="00AF187C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2.Odstąpienie od umowy w tym wypadku może nastąpić w terminie 30 dni od powzięcia wiadomości o powyższych okolicznościach.</w:t>
      </w:r>
    </w:p>
    <w:p w:rsidR="0069327A" w:rsidRDefault="00AF187C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3.Jeżeli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§7.</w:t>
      </w:r>
    </w:p>
    <w:p w:rsidR="0069327A" w:rsidRDefault="00AF187C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4.Odstąpienie od umowy przez Zamawiającego, jak również rozwiązanie umowy w trybie natychmiastowym powinno nastąpić w formie pisemnej pod rygorem nieważności i zawierać uzasadnienie.</w:t>
      </w:r>
    </w:p>
    <w:p w:rsidR="0069327A" w:rsidRDefault="0069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9</w:t>
      </w:r>
    </w:p>
    <w:p w:rsidR="0069327A" w:rsidRDefault="00AF187C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Wszelkie zmiany niniejszej umowy wymagają formy pisemnej pod rygorem nieważności. </w:t>
      </w:r>
    </w:p>
    <w:p w:rsidR="0069327A" w:rsidRDefault="00AF187C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SIWZ oraz oferta złożona przez Wykonawcę stanowi integralną część umowy.</w:t>
      </w:r>
    </w:p>
    <w:p w:rsidR="0069327A" w:rsidRDefault="0069327A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9327A" w:rsidRDefault="00AF187C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10</w:t>
      </w:r>
    </w:p>
    <w:p w:rsidR="0069327A" w:rsidRDefault="00AF187C">
      <w:pPr>
        <w:tabs>
          <w:tab w:val="left" w:pos="720"/>
        </w:tabs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Ewentualne spory mogące wyniknąć na tle realizacji niniejszej umowy będą rozstrzygane przed sądem powszechnym właściwym dla Zamawiającego.</w:t>
      </w:r>
    </w:p>
    <w:p w:rsidR="0069327A" w:rsidRDefault="0069327A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tabs>
          <w:tab w:val="left" w:pos="720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11</w:t>
      </w:r>
    </w:p>
    <w:p w:rsidR="0069327A" w:rsidRDefault="00AF187C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Umowę sporządzono w dwóch jednobrzmiących egzemplarzach, jeden dla Zamawiającego, i jeden dla Wykonawcy.</w:t>
      </w:r>
    </w:p>
    <w:p w:rsidR="0069327A" w:rsidRDefault="0069327A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69327A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:rsidR="0069327A" w:rsidRDefault="00AF187C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Wykonawca: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Zamawiający:</w:t>
      </w:r>
    </w:p>
    <w:p w:rsidR="0069327A" w:rsidRDefault="0069327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9327A" w:rsidRDefault="00AF187C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………………….                                     ………………….</w:t>
      </w:r>
    </w:p>
    <w:p w:rsidR="0069327A" w:rsidRDefault="0069327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9327A" w:rsidRDefault="0069327A">
      <w:pPr>
        <w:spacing w:after="0" w:line="240" w:lineRule="auto"/>
      </w:pPr>
    </w:p>
    <w:sectPr w:rsidR="0069327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roman"/>
    <w:pitch w:val="variable"/>
  </w:font>
  <w:font w:name="DroidSans-Bold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874"/>
    <w:multiLevelType w:val="multilevel"/>
    <w:tmpl w:val="EA4ADF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428E01DB"/>
    <w:multiLevelType w:val="multilevel"/>
    <w:tmpl w:val="BB820D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4A56416"/>
    <w:multiLevelType w:val="multilevel"/>
    <w:tmpl w:val="F31C0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9327A"/>
    <w:rsid w:val="0069327A"/>
    <w:rsid w:val="00AB1F7F"/>
    <w:rsid w:val="00A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0DDAE-0BD0-4685-9AE5-FEAC1879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743"/>
    <w:pPr>
      <w:spacing w:after="200"/>
    </w:p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11E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11E7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1398</Words>
  <Characters>8394</Characters>
  <Application>Microsoft Office Word</Application>
  <DocSecurity>0</DocSecurity>
  <Lines>69</Lines>
  <Paragraphs>19</Paragraphs>
  <ScaleCrop>false</ScaleCrop>
  <Company>TOSHIBA</Company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FUJITSU</cp:lastModifiedBy>
  <cp:revision>6</cp:revision>
  <dcterms:created xsi:type="dcterms:W3CDTF">2019-03-10T14:38:00Z</dcterms:created>
  <dcterms:modified xsi:type="dcterms:W3CDTF">2019-03-15T14:26:00Z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