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eastAsiaTheme="minorHAnsi" w:hAnsi="Calibri" w:cs="Calibri"/>
          <w:lang w:eastAsia="en-US"/>
        </w:rPr>
        <w:id w:val="1208913501"/>
        <w:docPartObj>
          <w:docPartGallery w:val="Cover Pages"/>
          <w:docPartUnique/>
        </w:docPartObj>
      </w:sdtPr>
      <w:sdtEndPr/>
      <w:sdtContent>
        <w:p w14:paraId="06D05F78" w14:textId="7E9E8E1C" w:rsidR="008F4458" w:rsidRPr="00B364CF" w:rsidRDefault="008F4458">
          <w:pPr>
            <w:pStyle w:val="Bezodstpw"/>
            <w:rPr>
              <w:rFonts w:ascii="Calibri" w:hAnsi="Calibri" w:cs="Calibri"/>
            </w:rPr>
          </w:pPr>
        </w:p>
        <w:p w14:paraId="02EB21E4" w14:textId="63E7C887" w:rsidR="008F4458" w:rsidRPr="00B364CF" w:rsidRDefault="00D44FF0">
          <w:pPr>
            <w:rPr>
              <w:rFonts w:ascii="Calibri" w:hAnsi="Calibri" w:cs="Calibri"/>
            </w:rPr>
          </w:pPr>
          <w:r w:rsidRPr="00D44FF0">
            <w:rPr>
              <w:rFonts w:ascii="Calibri" w:eastAsia="Calibri" w:hAnsi="Calibri" w:cs="Times New Roman"/>
              <w:b/>
              <w:i/>
              <w:iCs/>
              <w:lang w:bidi="pl-PL"/>
            </w:rPr>
            <w:t>RGKiI.271.13.2020</w:t>
          </w:r>
          <w:bookmarkStart w:id="0" w:name="_GoBack"/>
          <w:bookmarkEnd w:id="0"/>
          <w:r w:rsidR="00E32EB3" w:rsidRPr="00B364CF">
            <w:rPr>
              <w:rFonts w:ascii="Calibri" w:hAnsi="Calibri" w:cs="Calibri"/>
              <w:noProof/>
              <w:lang w:eastAsia="pl-PL"/>
            </w:rPr>
            <mc:AlternateContent>
              <mc:Choice Requires="wps">
                <w:drawing>
                  <wp:anchor distT="0" distB="0" distL="114300" distR="114300" simplePos="0" relativeHeight="251660288" behindDoc="0" locked="0" layoutInCell="1" allowOverlap="1" wp14:anchorId="50E55DAE" wp14:editId="49A781B6">
                    <wp:simplePos x="0" y="0"/>
                    <wp:positionH relativeFrom="margin">
                      <wp:posOffset>6654</wp:posOffset>
                    </wp:positionH>
                    <wp:positionV relativeFrom="page">
                      <wp:posOffset>1614115</wp:posOffset>
                    </wp:positionV>
                    <wp:extent cx="6233822" cy="4319601"/>
                    <wp:effectExtent l="0" t="0" r="14605" b="5080"/>
                    <wp:wrapNone/>
                    <wp:docPr id="1" name="Pole tekstowe 1"/>
                    <wp:cNvGraphicFramePr/>
                    <a:graphic xmlns:a="http://schemas.openxmlformats.org/drawingml/2006/main">
                      <a:graphicData uri="http://schemas.microsoft.com/office/word/2010/wordprocessingShape">
                        <wps:wsp>
                          <wps:cNvSpPr txBox="1"/>
                          <wps:spPr>
                            <a:xfrm>
                              <a:off x="0" y="0"/>
                              <a:ext cx="6233822" cy="43196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1A668" w14:textId="58912992" w:rsidR="00B83355" w:rsidRDefault="00B83355" w:rsidP="00E32EB3">
                                <w:pPr>
                                  <w:spacing w:after="0" w:line="240" w:lineRule="auto"/>
                                  <w:ind w:left="5387"/>
                                  <w:rPr>
                                    <w:rFonts w:ascii="Times New Roman" w:hAnsi="Times New Roman" w:cs="Times New Roman"/>
                                    <w:b/>
                                    <w:sz w:val="24"/>
                                    <w:szCs w:val="24"/>
                                  </w:rPr>
                                </w:pPr>
                                <w:r>
                                  <w:rPr>
                                    <w:rFonts w:ascii="Times New Roman" w:hAnsi="Times New Roman" w:cs="Times New Roman"/>
                                    <w:b/>
                                    <w:sz w:val="24"/>
                                    <w:szCs w:val="24"/>
                                  </w:rPr>
                                  <w:t>Załącznik nr 10 do SIWZ</w:t>
                                </w:r>
                              </w:p>
                              <w:p w14:paraId="3329A040" w14:textId="77777777" w:rsidR="00B83355" w:rsidRPr="00E13FBC" w:rsidRDefault="00B83355" w:rsidP="00E32EB3">
                                <w:pPr>
                                  <w:spacing w:after="0" w:line="240" w:lineRule="auto"/>
                                  <w:ind w:left="5387"/>
                                  <w:rPr>
                                    <w:rFonts w:ascii="Times New Roman" w:hAnsi="Times New Roman" w:cs="Times New Roman"/>
                                    <w:b/>
                                    <w:sz w:val="24"/>
                                    <w:szCs w:val="24"/>
                                  </w:rPr>
                                </w:pPr>
                                <w:r w:rsidRPr="00E13FBC">
                                  <w:rPr>
                                    <w:rFonts w:ascii="Times New Roman" w:hAnsi="Times New Roman" w:cs="Times New Roman"/>
                                    <w:b/>
                                    <w:sz w:val="24"/>
                                    <w:szCs w:val="24"/>
                                  </w:rPr>
                                  <w:t>Zamawiający</w:t>
                                </w:r>
                              </w:p>
                              <w:p w14:paraId="5EF58121" w14:textId="08F1ECBC" w:rsidR="00B83355" w:rsidRPr="00F537FA" w:rsidRDefault="00B83355" w:rsidP="00E32EB3">
                                <w:pPr>
                                  <w:pStyle w:val="Akapitzlist"/>
                                  <w:spacing w:line="240" w:lineRule="auto"/>
                                  <w:ind w:left="5387" w:hanging="1"/>
                                  <w:rPr>
                                    <w:rFonts w:ascii="Times New Roman" w:hAnsi="Times New Roman" w:cs="Times New Roman"/>
                                    <w:sz w:val="24"/>
                                    <w:szCs w:val="24"/>
                                  </w:rPr>
                                </w:pPr>
                                <w:r w:rsidRPr="00063CF4">
                                  <w:rPr>
                                    <w:rFonts w:ascii="Times New Roman" w:hAnsi="Times New Roman" w:cs="Times New Roman"/>
                                    <w:sz w:val="24"/>
                                    <w:szCs w:val="24"/>
                                  </w:rPr>
                                  <w:t xml:space="preserve">Gmina </w:t>
                                </w:r>
                                <w:r>
                                  <w:rPr>
                                    <w:rFonts w:ascii="Times New Roman" w:hAnsi="Times New Roman" w:cs="Times New Roman"/>
                                    <w:sz w:val="24"/>
                                    <w:szCs w:val="24"/>
                                  </w:rPr>
                                  <w:t>Barciany</w:t>
                                </w:r>
                              </w:p>
                              <w:p w14:paraId="0B67AC94" w14:textId="5AA3277B" w:rsidR="00B83355" w:rsidRDefault="00B83355" w:rsidP="00E32EB3">
                                <w:pPr>
                                  <w:pStyle w:val="Akapitzlist"/>
                                  <w:spacing w:line="240" w:lineRule="auto"/>
                                  <w:ind w:left="5387" w:hanging="1"/>
                                  <w:rPr>
                                    <w:rFonts w:ascii="Times New Roman" w:hAnsi="Times New Roman" w:cs="Times New Roman"/>
                                    <w:sz w:val="24"/>
                                    <w:szCs w:val="24"/>
                                  </w:rPr>
                                </w:pPr>
                                <w:r>
                                  <w:rPr>
                                    <w:rFonts w:ascii="Times New Roman" w:hAnsi="Times New Roman" w:cs="Times New Roman"/>
                                    <w:sz w:val="24"/>
                                    <w:szCs w:val="24"/>
                                  </w:rPr>
                                  <w:t>ul. Szkolna 3</w:t>
                                </w:r>
                              </w:p>
                              <w:p w14:paraId="0F4BDAA4" w14:textId="0C36B58F" w:rsidR="00B83355" w:rsidRPr="00E32EB3" w:rsidRDefault="00B83355" w:rsidP="00E32EB3">
                                <w:pPr>
                                  <w:pStyle w:val="Akapitzlist"/>
                                  <w:spacing w:line="240" w:lineRule="auto"/>
                                  <w:ind w:left="5387" w:hanging="1"/>
                                  <w:rPr>
                                    <w:rFonts w:ascii="Times New Roman" w:hAnsi="Times New Roman" w:cs="Times New Roman"/>
                                    <w:sz w:val="24"/>
                                    <w:szCs w:val="24"/>
                                  </w:rPr>
                                </w:pPr>
                                <w:r>
                                  <w:rPr>
                                    <w:rFonts w:ascii="Times New Roman" w:hAnsi="Times New Roman" w:cs="Times New Roman"/>
                                    <w:sz w:val="24"/>
                                    <w:szCs w:val="24"/>
                                  </w:rPr>
                                  <w:t>11-410 Barciany</w:t>
                                </w:r>
                              </w:p>
                              <w:p w14:paraId="6C0F7C33" w14:textId="04CB747A" w:rsidR="00B83355" w:rsidRDefault="00B83355" w:rsidP="00E32EB3">
                                <w:pPr>
                                  <w:pStyle w:val="Akapitzlist"/>
                                  <w:spacing w:line="240" w:lineRule="auto"/>
                                  <w:ind w:left="5387" w:hanging="1"/>
                                  <w:rPr>
                                    <w:rFonts w:ascii="Times New Roman" w:hAnsi="Times New Roman" w:cs="Times New Roman"/>
                                    <w:sz w:val="24"/>
                                    <w:szCs w:val="24"/>
                                  </w:rPr>
                                </w:pPr>
                              </w:p>
                              <w:p w14:paraId="0C402CD6" w14:textId="6E4BBA99" w:rsidR="00B83355" w:rsidRDefault="00B83355" w:rsidP="00E32EB3">
                                <w:pPr>
                                  <w:pStyle w:val="Akapitzlist"/>
                                  <w:spacing w:line="240" w:lineRule="auto"/>
                                  <w:ind w:left="5387" w:hanging="1"/>
                                  <w:rPr>
                                    <w:rFonts w:ascii="Times New Roman" w:hAnsi="Times New Roman" w:cs="Times New Roman"/>
                                    <w:sz w:val="24"/>
                                    <w:szCs w:val="24"/>
                                  </w:rPr>
                                </w:pPr>
                              </w:p>
                              <w:p w14:paraId="6A426E53" w14:textId="118F51FA" w:rsidR="00B83355" w:rsidRDefault="00B83355" w:rsidP="00E32EB3">
                                <w:pPr>
                                  <w:pStyle w:val="Akapitzlist"/>
                                  <w:spacing w:line="240" w:lineRule="auto"/>
                                  <w:ind w:left="5387" w:hanging="1"/>
                                  <w:rPr>
                                    <w:rFonts w:ascii="Times New Roman" w:hAnsi="Times New Roman" w:cs="Times New Roman"/>
                                    <w:sz w:val="24"/>
                                    <w:szCs w:val="24"/>
                                  </w:rPr>
                                </w:pPr>
                              </w:p>
                              <w:p w14:paraId="4248A5E8" w14:textId="7811970F" w:rsidR="00B83355" w:rsidRDefault="00B83355" w:rsidP="00E32EB3">
                                <w:pPr>
                                  <w:pStyle w:val="Akapitzlist"/>
                                  <w:spacing w:line="240" w:lineRule="auto"/>
                                  <w:ind w:left="5387" w:hanging="1"/>
                                  <w:rPr>
                                    <w:rFonts w:ascii="Times New Roman" w:hAnsi="Times New Roman" w:cs="Times New Roman"/>
                                    <w:sz w:val="24"/>
                                    <w:szCs w:val="24"/>
                                  </w:rPr>
                                </w:pPr>
                              </w:p>
                              <w:p w14:paraId="55DD1C39" w14:textId="1E90A7A0" w:rsidR="00B83355" w:rsidRDefault="00B83355" w:rsidP="00E32EB3">
                                <w:pPr>
                                  <w:pStyle w:val="Akapitzlist"/>
                                  <w:spacing w:line="240" w:lineRule="auto"/>
                                  <w:ind w:left="5387" w:hanging="1"/>
                                  <w:rPr>
                                    <w:rFonts w:ascii="Times New Roman" w:hAnsi="Times New Roman" w:cs="Times New Roman"/>
                                    <w:sz w:val="24"/>
                                    <w:szCs w:val="24"/>
                                  </w:rPr>
                                </w:pPr>
                              </w:p>
                              <w:p w14:paraId="2E7B74B3" w14:textId="77777777" w:rsidR="00B83355" w:rsidRPr="00E32EB3" w:rsidRDefault="00B83355" w:rsidP="00E32EB3">
                                <w:pPr>
                                  <w:pStyle w:val="Akapitzlist"/>
                                  <w:spacing w:line="240" w:lineRule="auto"/>
                                  <w:ind w:left="5387" w:hanging="1"/>
                                  <w:rPr>
                                    <w:rFonts w:ascii="Times New Roman" w:hAnsi="Times New Roman" w:cs="Times New Roman"/>
                                    <w:sz w:val="24"/>
                                    <w:szCs w:val="24"/>
                                  </w:rPr>
                                </w:pPr>
                              </w:p>
                              <w:p w14:paraId="49594E46" w14:textId="5488AD5F" w:rsidR="00B83355" w:rsidRPr="001B0B47" w:rsidRDefault="00B83355">
                                <w:pPr>
                                  <w:spacing w:before="120"/>
                                  <w:rPr>
                                    <w:rFonts w:ascii="Times New Roman" w:hAnsi="Times New Roman" w:cs="Times New Roman"/>
                                    <w:color w:val="404040" w:themeColor="text1" w:themeTint="BF"/>
                                    <w:sz w:val="36"/>
                                    <w:szCs w:val="36"/>
                                  </w:rPr>
                                </w:pPr>
                                <w:r w:rsidRPr="001B0B47">
                                  <w:rPr>
                                    <w:rFonts w:ascii="Times New Roman" w:eastAsiaTheme="majorEastAsia" w:hAnsi="Times New Roman" w:cs="Times New Roman"/>
                                    <w:color w:val="262626" w:themeColor="text1" w:themeTint="D9"/>
                                    <w:sz w:val="72"/>
                                    <w:szCs w:val="72"/>
                                  </w:rPr>
                                  <w:t>Wymagania dla próbki przedmiotu zamówienia oraz zasady i zakres jej badania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0E55DAE" id="_x0000_t202" coordsize="21600,21600" o:spt="202" path="m,l,21600r21600,l21600,xe">
                    <v:stroke joinstyle="miter"/>
                    <v:path gradientshapeok="t" o:connecttype="rect"/>
                  </v:shapetype>
                  <v:shape id="Pole tekstowe 1" o:spid="_x0000_s1026" type="#_x0000_t202" style="position:absolute;margin-left:.5pt;margin-top:127.1pt;width:490.85pt;height:340.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" filled="f" stroked="f" strokeweight=".5pt">
                    <v:textbox inset="0,0,0,0">
                      <w:txbxContent>
                        <w:p w14:paraId="0F11A668" w14:textId="58912992" w:rsidR="00B83355" w:rsidRDefault="00B83355" w:rsidP="00E32EB3">
                          <w:pPr>
                            <w:spacing w:after="0" w:line="240" w:lineRule="auto"/>
                            <w:ind w:left="5387"/>
                            <w:rPr>
                              <w:rFonts w:ascii="Times New Roman" w:hAnsi="Times New Roman" w:cs="Times New Roman"/>
                              <w:b/>
                              <w:sz w:val="24"/>
                              <w:szCs w:val="24"/>
                            </w:rPr>
                          </w:pPr>
                          <w:r>
                            <w:rPr>
                              <w:rFonts w:ascii="Times New Roman" w:hAnsi="Times New Roman" w:cs="Times New Roman"/>
                              <w:b/>
                              <w:sz w:val="24"/>
                              <w:szCs w:val="24"/>
                            </w:rPr>
                            <w:t>Załącznik nr 10 do SIWZ</w:t>
                          </w:r>
                        </w:p>
                        <w:p w14:paraId="3329A040" w14:textId="77777777" w:rsidR="00B83355" w:rsidRPr="00E13FBC" w:rsidRDefault="00B83355" w:rsidP="00E32EB3">
                          <w:pPr>
                            <w:spacing w:after="0" w:line="240" w:lineRule="auto"/>
                            <w:ind w:left="5387"/>
                            <w:rPr>
                              <w:rFonts w:ascii="Times New Roman" w:hAnsi="Times New Roman" w:cs="Times New Roman"/>
                              <w:b/>
                              <w:sz w:val="24"/>
                              <w:szCs w:val="24"/>
                            </w:rPr>
                          </w:pPr>
                          <w:r w:rsidRPr="00E13FBC">
                            <w:rPr>
                              <w:rFonts w:ascii="Times New Roman" w:hAnsi="Times New Roman" w:cs="Times New Roman"/>
                              <w:b/>
                              <w:sz w:val="24"/>
                              <w:szCs w:val="24"/>
                            </w:rPr>
                            <w:t>Zamawiający</w:t>
                          </w:r>
                        </w:p>
                        <w:p w14:paraId="5EF58121" w14:textId="08F1ECBC" w:rsidR="00B83355" w:rsidRPr="00F537FA" w:rsidRDefault="00B83355" w:rsidP="00E32EB3">
                          <w:pPr>
                            <w:pStyle w:val="Akapitzlist"/>
                            <w:spacing w:line="240" w:lineRule="auto"/>
                            <w:ind w:left="5387" w:hanging="1"/>
                            <w:rPr>
                              <w:rFonts w:ascii="Times New Roman" w:hAnsi="Times New Roman" w:cs="Times New Roman"/>
                              <w:sz w:val="24"/>
                              <w:szCs w:val="24"/>
                            </w:rPr>
                          </w:pPr>
                          <w:r w:rsidRPr="00063CF4">
                            <w:rPr>
                              <w:rFonts w:ascii="Times New Roman" w:hAnsi="Times New Roman" w:cs="Times New Roman"/>
                              <w:sz w:val="24"/>
                              <w:szCs w:val="24"/>
                            </w:rPr>
                            <w:t xml:space="preserve">Gmina </w:t>
                          </w:r>
                          <w:r>
                            <w:rPr>
                              <w:rFonts w:ascii="Times New Roman" w:hAnsi="Times New Roman" w:cs="Times New Roman"/>
                              <w:sz w:val="24"/>
                              <w:szCs w:val="24"/>
                            </w:rPr>
                            <w:t>Barciany</w:t>
                          </w:r>
                        </w:p>
                        <w:p w14:paraId="0B67AC94" w14:textId="5AA3277B" w:rsidR="00B83355" w:rsidRDefault="00B83355" w:rsidP="00E32EB3">
                          <w:pPr>
                            <w:pStyle w:val="Akapitzlist"/>
                            <w:spacing w:line="240" w:lineRule="auto"/>
                            <w:ind w:left="5387" w:hanging="1"/>
                            <w:rPr>
                              <w:rFonts w:ascii="Times New Roman" w:hAnsi="Times New Roman" w:cs="Times New Roman"/>
                              <w:sz w:val="24"/>
                              <w:szCs w:val="24"/>
                            </w:rPr>
                          </w:pPr>
                          <w:r>
                            <w:rPr>
                              <w:rFonts w:ascii="Times New Roman" w:hAnsi="Times New Roman" w:cs="Times New Roman"/>
                              <w:sz w:val="24"/>
                              <w:szCs w:val="24"/>
                            </w:rPr>
                            <w:t>ul. Szkolna 3</w:t>
                          </w:r>
                        </w:p>
                        <w:p w14:paraId="0F4BDAA4" w14:textId="0C36B58F" w:rsidR="00B83355" w:rsidRPr="00E32EB3" w:rsidRDefault="00B83355" w:rsidP="00E32EB3">
                          <w:pPr>
                            <w:pStyle w:val="Akapitzlist"/>
                            <w:spacing w:line="240" w:lineRule="auto"/>
                            <w:ind w:left="5387" w:hanging="1"/>
                            <w:rPr>
                              <w:rFonts w:ascii="Times New Roman" w:hAnsi="Times New Roman" w:cs="Times New Roman"/>
                              <w:sz w:val="24"/>
                              <w:szCs w:val="24"/>
                            </w:rPr>
                          </w:pPr>
                          <w:r>
                            <w:rPr>
                              <w:rFonts w:ascii="Times New Roman" w:hAnsi="Times New Roman" w:cs="Times New Roman"/>
                              <w:sz w:val="24"/>
                              <w:szCs w:val="24"/>
                            </w:rPr>
                            <w:t>11-410 Barciany</w:t>
                          </w:r>
                        </w:p>
                        <w:p w14:paraId="6C0F7C33" w14:textId="04CB747A" w:rsidR="00B83355" w:rsidRDefault="00B83355" w:rsidP="00E32EB3">
                          <w:pPr>
                            <w:pStyle w:val="Akapitzlist"/>
                            <w:spacing w:line="240" w:lineRule="auto"/>
                            <w:ind w:left="5387" w:hanging="1"/>
                            <w:rPr>
                              <w:rFonts w:ascii="Times New Roman" w:hAnsi="Times New Roman" w:cs="Times New Roman"/>
                              <w:sz w:val="24"/>
                              <w:szCs w:val="24"/>
                            </w:rPr>
                          </w:pPr>
                        </w:p>
                        <w:p w14:paraId="0C402CD6" w14:textId="6E4BBA99" w:rsidR="00B83355" w:rsidRDefault="00B83355" w:rsidP="00E32EB3">
                          <w:pPr>
                            <w:pStyle w:val="Akapitzlist"/>
                            <w:spacing w:line="240" w:lineRule="auto"/>
                            <w:ind w:left="5387" w:hanging="1"/>
                            <w:rPr>
                              <w:rFonts w:ascii="Times New Roman" w:hAnsi="Times New Roman" w:cs="Times New Roman"/>
                              <w:sz w:val="24"/>
                              <w:szCs w:val="24"/>
                            </w:rPr>
                          </w:pPr>
                        </w:p>
                        <w:p w14:paraId="6A426E53" w14:textId="118F51FA" w:rsidR="00B83355" w:rsidRDefault="00B83355" w:rsidP="00E32EB3">
                          <w:pPr>
                            <w:pStyle w:val="Akapitzlist"/>
                            <w:spacing w:line="240" w:lineRule="auto"/>
                            <w:ind w:left="5387" w:hanging="1"/>
                            <w:rPr>
                              <w:rFonts w:ascii="Times New Roman" w:hAnsi="Times New Roman" w:cs="Times New Roman"/>
                              <w:sz w:val="24"/>
                              <w:szCs w:val="24"/>
                            </w:rPr>
                          </w:pPr>
                        </w:p>
                        <w:p w14:paraId="4248A5E8" w14:textId="7811970F" w:rsidR="00B83355" w:rsidRDefault="00B83355" w:rsidP="00E32EB3">
                          <w:pPr>
                            <w:pStyle w:val="Akapitzlist"/>
                            <w:spacing w:line="240" w:lineRule="auto"/>
                            <w:ind w:left="5387" w:hanging="1"/>
                            <w:rPr>
                              <w:rFonts w:ascii="Times New Roman" w:hAnsi="Times New Roman" w:cs="Times New Roman"/>
                              <w:sz w:val="24"/>
                              <w:szCs w:val="24"/>
                            </w:rPr>
                          </w:pPr>
                        </w:p>
                        <w:p w14:paraId="55DD1C39" w14:textId="1E90A7A0" w:rsidR="00B83355" w:rsidRDefault="00B83355" w:rsidP="00E32EB3">
                          <w:pPr>
                            <w:pStyle w:val="Akapitzlist"/>
                            <w:spacing w:line="240" w:lineRule="auto"/>
                            <w:ind w:left="5387" w:hanging="1"/>
                            <w:rPr>
                              <w:rFonts w:ascii="Times New Roman" w:hAnsi="Times New Roman" w:cs="Times New Roman"/>
                              <w:sz w:val="24"/>
                              <w:szCs w:val="24"/>
                            </w:rPr>
                          </w:pPr>
                        </w:p>
                        <w:p w14:paraId="2E7B74B3" w14:textId="77777777" w:rsidR="00B83355" w:rsidRPr="00E32EB3" w:rsidRDefault="00B83355" w:rsidP="00E32EB3">
                          <w:pPr>
                            <w:pStyle w:val="Akapitzlist"/>
                            <w:spacing w:line="240" w:lineRule="auto"/>
                            <w:ind w:left="5387" w:hanging="1"/>
                            <w:rPr>
                              <w:rFonts w:ascii="Times New Roman" w:hAnsi="Times New Roman" w:cs="Times New Roman"/>
                              <w:sz w:val="24"/>
                              <w:szCs w:val="24"/>
                            </w:rPr>
                          </w:pPr>
                        </w:p>
                        <w:p w14:paraId="49594E46" w14:textId="5488AD5F" w:rsidR="00B83355" w:rsidRPr="001B0B47" w:rsidRDefault="00B83355">
                          <w:pPr>
                            <w:spacing w:before="120"/>
                            <w:rPr>
                              <w:rFonts w:ascii="Times New Roman" w:hAnsi="Times New Roman" w:cs="Times New Roman"/>
                              <w:color w:val="404040" w:themeColor="text1" w:themeTint="BF"/>
                              <w:sz w:val="36"/>
                              <w:szCs w:val="36"/>
                            </w:rPr>
                          </w:pPr>
                          <w:r w:rsidRPr="001B0B47">
                            <w:rPr>
                              <w:rFonts w:ascii="Times New Roman" w:eastAsiaTheme="majorEastAsia" w:hAnsi="Times New Roman" w:cs="Times New Roman"/>
                              <w:color w:val="262626" w:themeColor="text1" w:themeTint="D9"/>
                              <w:sz w:val="72"/>
                              <w:szCs w:val="72"/>
                            </w:rPr>
                            <w:t>Wymagania dla próbki przedmiotu zamówienia oraz zasady i zakres jej badania</w:t>
                          </w:r>
                        </w:p>
                      </w:txbxContent>
                    </v:textbox>
                    <w10:wrap anchorx="margin" anchory="page"/>
                  </v:shape>
                </w:pict>
              </mc:Fallback>
            </mc:AlternateContent>
          </w:r>
          <w:r w:rsidR="00FA4829" w:rsidRPr="00B364CF">
            <w:rPr>
              <w:rFonts w:ascii="Calibri" w:hAnsi="Calibri" w:cs="Calibri"/>
              <w:noProof/>
              <w:lang w:eastAsia="pl-PL"/>
            </w:rPr>
            <mc:AlternateContent>
              <mc:Choice Requires="wps">
                <w:drawing>
                  <wp:anchor distT="0" distB="0" distL="114300" distR="114300" simplePos="0" relativeHeight="251661312" behindDoc="0" locked="0" layoutInCell="1" allowOverlap="1" wp14:anchorId="65EA0F9A" wp14:editId="0033DEF7">
                    <wp:simplePos x="0" y="0"/>
                    <wp:positionH relativeFrom="margin">
                      <wp:align>right</wp:align>
                    </wp:positionH>
                    <wp:positionV relativeFrom="page">
                      <wp:posOffset>7962900</wp:posOffset>
                    </wp:positionV>
                    <wp:extent cx="5745480" cy="365760"/>
                    <wp:effectExtent l="0" t="0" r="7620" b="0"/>
                    <wp:wrapNone/>
                    <wp:docPr id="32" name="Pole tekstowe 32"/>
                    <wp:cNvGraphicFramePr/>
                    <a:graphic xmlns:a="http://schemas.openxmlformats.org/drawingml/2006/main">
                      <a:graphicData uri="http://schemas.microsoft.com/office/word/2010/wordprocessingShape">
                        <wps:wsp>
                          <wps:cNvSpPr txBox="1"/>
                          <wps:spPr>
                            <a:xfrm>
                              <a:off x="0" y="0"/>
                              <a:ext cx="574548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82C99C" w14:textId="7B898F14" w:rsidR="00B83355" w:rsidRPr="001B0B47" w:rsidRDefault="00B83355" w:rsidP="00AF0B73">
                                <w:pPr>
                                  <w:jc w:val="both"/>
                                  <w:rPr>
                                    <w:rFonts w:ascii="Times New Roman" w:hAnsi="Times New Roman" w:cs="Times New Roman"/>
                                    <w:sz w:val="26"/>
                                    <w:szCs w:val="26"/>
                                  </w:rPr>
                                </w:pPr>
                                <w:r w:rsidRPr="001B0B47">
                                  <w:rPr>
                                    <w:rFonts w:ascii="Times New Roman" w:hAnsi="Times New Roman" w:cs="Times New Roman"/>
                                    <w:sz w:val="26"/>
                                    <w:szCs w:val="26"/>
                                  </w:rPr>
                                  <w:t xml:space="preserve">Załącznik nr </w:t>
                                </w:r>
                                <w:r>
                                  <w:rPr>
                                    <w:rFonts w:ascii="Times New Roman" w:hAnsi="Times New Roman" w:cs="Times New Roman"/>
                                    <w:sz w:val="26"/>
                                    <w:szCs w:val="26"/>
                                  </w:rPr>
                                  <w:t>10</w:t>
                                </w:r>
                                <w:r w:rsidRPr="001B0B47">
                                  <w:rPr>
                                    <w:rFonts w:ascii="Times New Roman" w:hAnsi="Times New Roman" w:cs="Times New Roman"/>
                                    <w:sz w:val="26"/>
                                    <w:szCs w:val="26"/>
                                  </w:rPr>
                                  <w:t xml:space="preserve"> do SIWZ dotyczący postępowania o udzielenie zamówienia publicznego prowadzonego w trybie przetargu nieograniczonego pn. </w:t>
                                </w:r>
                                <w:r w:rsidRPr="003B776C">
                                  <w:rPr>
                                    <w:rFonts w:ascii="Times New Roman" w:hAnsi="Times New Roman" w:cs="Times New Roman"/>
                                    <w:sz w:val="26"/>
                                    <w:szCs w:val="26"/>
                                  </w:rPr>
                                  <w:t>Uruchomienie e-usług, zakup niezbędnej infrastruktury IT oraz wartości niematerialnych i prawnych</w:t>
                                </w:r>
                              </w:p>
                              <w:p w14:paraId="647D6127" w14:textId="77777777" w:rsidR="00B83355" w:rsidRPr="00C86ADD" w:rsidRDefault="00B83355" w:rsidP="00271F2E">
                                <w:pPr>
                                  <w:pStyle w:val="Bezodstpw"/>
                                  <w:jc w:val="both"/>
                                  <w:rPr>
                                    <w:rFonts w:ascii="Tw Cen MT" w:hAnsi="Tw Cen MT"/>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65EA0F9A" id="Pole tekstowe 32" o:spid="_x0000_s1027" type="#_x0000_t202" style="position:absolute;margin-left:401.2pt;margin-top:627pt;width:452.4pt;height:28.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" filled="f" stroked="f" strokeweight=".5pt">
                    <v:textbox style="mso-fit-shape-to-text:t" inset="0,0,0,0">
                      <w:txbxContent>
                        <w:p w14:paraId="7082C99C" w14:textId="7B898F14" w:rsidR="00B83355" w:rsidRPr="001B0B47" w:rsidRDefault="00B83355" w:rsidP="00AF0B73">
                          <w:pPr>
                            <w:jc w:val="both"/>
                            <w:rPr>
                              <w:rFonts w:ascii="Times New Roman" w:hAnsi="Times New Roman" w:cs="Times New Roman"/>
                              <w:sz w:val="26"/>
                              <w:szCs w:val="26"/>
                            </w:rPr>
                          </w:pPr>
                          <w:r w:rsidRPr="001B0B47">
                            <w:rPr>
                              <w:rFonts w:ascii="Times New Roman" w:hAnsi="Times New Roman" w:cs="Times New Roman"/>
                              <w:sz w:val="26"/>
                              <w:szCs w:val="26"/>
                            </w:rPr>
                            <w:t xml:space="preserve">Załącznik nr </w:t>
                          </w:r>
                          <w:r>
                            <w:rPr>
                              <w:rFonts w:ascii="Times New Roman" w:hAnsi="Times New Roman" w:cs="Times New Roman"/>
                              <w:sz w:val="26"/>
                              <w:szCs w:val="26"/>
                            </w:rPr>
                            <w:t>10</w:t>
                          </w:r>
                          <w:r w:rsidRPr="001B0B47">
                            <w:rPr>
                              <w:rFonts w:ascii="Times New Roman" w:hAnsi="Times New Roman" w:cs="Times New Roman"/>
                              <w:sz w:val="26"/>
                              <w:szCs w:val="26"/>
                            </w:rPr>
                            <w:t xml:space="preserve"> do SIWZ dotyczący postępowania o udzielenie zamówienia publicznego prowadzonego w trybie przetargu nieograniczonego pn. </w:t>
                          </w:r>
                          <w:r w:rsidRPr="003B776C">
                            <w:rPr>
                              <w:rFonts w:ascii="Times New Roman" w:hAnsi="Times New Roman" w:cs="Times New Roman"/>
                              <w:sz w:val="26"/>
                              <w:szCs w:val="26"/>
                            </w:rPr>
                            <w:t>Uruchomienie e-usług, zakup niezbędnej infrastruktury IT oraz wartości niematerialnych i prawnych</w:t>
                          </w:r>
                        </w:p>
                        <w:p w14:paraId="647D6127" w14:textId="77777777" w:rsidR="00B83355" w:rsidRPr="00C86ADD" w:rsidRDefault="00B83355" w:rsidP="00271F2E">
                          <w:pPr>
                            <w:pStyle w:val="Bezodstpw"/>
                            <w:jc w:val="both"/>
                            <w:rPr>
                              <w:rFonts w:ascii="Tw Cen MT" w:hAnsi="Tw Cen MT"/>
                              <w:sz w:val="26"/>
                              <w:szCs w:val="26"/>
                            </w:rPr>
                          </w:pPr>
                        </w:p>
                      </w:txbxContent>
                    </v:textbox>
                    <w10:wrap anchorx="margin" anchory="page"/>
                  </v:shape>
                </w:pict>
              </mc:Fallback>
            </mc:AlternateContent>
          </w:r>
          <w:r w:rsidR="008F4458" w:rsidRPr="00B364CF">
            <w:rPr>
              <w:rFonts w:ascii="Calibri" w:hAnsi="Calibri" w:cs="Calibri"/>
            </w:rPr>
            <w:br w:type="page"/>
          </w:r>
        </w:p>
      </w:sdtContent>
    </w:sdt>
    <w:sdt>
      <w:sdtPr>
        <w:rPr>
          <w:rFonts w:ascii="Times New Roman" w:eastAsiaTheme="minorHAnsi" w:hAnsi="Times New Roman" w:cs="Times New Roman"/>
          <w:color w:val="auto"/>
          <w:sz w:val="22"/>
          <w:szCs w:val="22"/>
          <w:lang w:eastAsia="en-US"/>
        </w:rPr>
        <w:id w:val="-1014754767"/>
        <w:docPartObj>
          <w:docPartGallery w:val="Table of Contents"/>
          <w:docPartUnique/>
        </w:docPartObj>
      </w:sdtPr>
      <w:sdtEndPr>
        <w:rPr>
          <w:rFonts w:ascii="Calibri" w:hAnsi="Calibri" w:cs="Calibri"/>
          <w:b/>
          <w:bCs/>
        </w:rPr>
      </w:sdtEndPr>
      <w:sdtContent>
        <w:p w14:paraId="117FCA26" w14:textId="77777777" w:rsidR="008F4458" w:rsidRPr="005F5901" w:rsidRDefault="008F4458" w:rsidP="00BD1354">
          <w:pPr>
            <w:pStyle w:val="Nagwekspisutreci"/>
            <w:numPr>
              <w:ilvl w:val="0"/>
              <w:numId w:val="0"/>
            </w:numPr>
            <w:jc w:val="both"/>
            <w:rPr>
              <w:rFonts w:ascii="Times New Roman" w:hAnsi="Times New Roman" w:cs="Times New Roman"/>
              <w:color w:val="auto"/>
              <w:sz w:val="28"/>
              <w:szCs w:val="28"/>
            </w:rPr>
          </w:pPr>
          <w:r w:rsidRPr="005F5901">
            <w:rPr>
              <w:rFonts w:ascii="Times New Roman" w:hAnsi="Times New Roman" w:cs="Times New Roman"/>
              <w:color w:val="auto"/>
              <w:sz w:val="28"/>
              <w:szCs w:val="28"/>
            </w:rPr>
            <w:t>Spis treści</w:t>
          </w:r>
        </w:p>
        <w:p w14:paraId="6E7ACEA0" w14:textId="77777777" w:rsidR="00B244A7" w:rsidRPr="005F5901" w:rsidRDefault="00B244A7" w:rsidP="00B244A7">
          <w:pPr>
            <w:rPr>
              <w:rFonts w:ascii="Times New Roman" w:hAnsi="Times New Roman" w:cs="Times New Roman"/>
              <w:lang w:eastAsia="pl-PL"/>
            </w:rPr>
          </w:pPr>
        </w:p>
        <w:p w14:paraId="442851B8" w14:textId="68BF4E23" w:rsidR="0054672D" w:rsidRDefault="008F4458">
          <w:pPr>
            <w:pStyle w:val="Spistreci1"/>
            <w:tabs>
              <w:tab w:val="left" w:pos="440"/>
              <w:tab w:val="right" w:leader="dot" w:pos="9062"/>
            </w:tabs>
            <w:rPr>
              <w:rFonts w:eastAsiaTheme="minorEastAsia"/>
              <w:noProof/>
              <w:lang w:eastAsia="pl-PL"/>
            </w:rPr>
          </w:pPr>
          <w:r w:rsidRPr="005F5901">
            <w:rPr>
              <w:rFonts w:ascii="Times New Roman" w:hAnsi="Times New Roman" w:cs="Times New Roman"/>
            </w:rPr>
            <w:fldChar w:fldCharType="begin"/>
          </w:r>
          <w:r w:rsidRPr="005F5901">
            <w:rPr>
              <w:rFonts w:ascii="Times New Roman" w:hAnsi="Times New Roman" w:cs="Times New Roman"/>
            </w:rPr>
            <w:instrText xml:space="preserve"> TOC \o "1-3" \h \z \u </w:instrText>
          </w:r>
          <w:r w:rsidRPr="005F5901">
            <w:rPr>
              <w:rFonts w:ascii="Times New Roman" w:hAnsi="Times New Roman" w:cs="Times New Roman"/>
            </w:rPr>
            <w:fldChar w:fldCharType="separate"/>
          </w:r>
          <w:hyperlink w:anchor="_Toc42978802" w:history="1">
            <w:r w:rsidR="0054672D" w:rsidRPr="00F53683">
              <w:rPr>
                <w:rStyle w:val="Hipercze"/>
                <w:rFonts w:ascii="Times New Roman" w:hAnsi="Times New Roman" w:cs="Times New Roman"/>
                <w:noProof/>
              </w:rPr>
              <w:t>1.</w:t>
            </w:r>
            <w:r w:rsidR="0054672D">
              <w:rPr>
                <w:rFonts w:eastAsiaTheme="minorEastAsia"/>
                <w:noProof/>
                <w:lang w:eastAsia="pl-PL"/>
              </w:rPr>
              <w:tab/>
            </w:r>
            <w:r w:rsidR="0054672D" w:rsidRPr="00F53683">
              <w:rPr>
                <w:rStyle w:val="Hipercze"/>
                <w:rFonts w:ascii="Times New Roman" w:hAnsi="Times New Roman" w:cs="Times New Roman"/>
                <w:noProof/>
              </w:rPr>
              <w:t>Wymagania ogólne.</w:t>
            </w:r>
            <w:r w:rsidR="0054672D">
              <w:rPr>
                <w:noProof/>
                <w:webHidden/>
              </w:rPr>
              <w:tab/>
            </w:r>
            <w:r w:rsidR="0054672D">
              <w:rPr>
                <w:noProof/>
                <w:webHidden/>
              </w:rPr>
              <w:fldChar w:fldCharType="begin"/>
            </w:r>
            <w:r w:rsidR="0054672D">
              <w:rPr>
                <w:noProof/>
                <w:webHidden/>
              </w:rPr>
              <w:instrText xml:space="preserve"> PAGEREF _Toc42978802 \h </w:instrText>
            </w:r>
            <w:r w:rsidR="0054672D">
              <w:rPr>
                <w:noProof/>
                <w:webHidden/>
              </w:rPr>
            </w:r>
            <w:r w:rsidR="0054672D">
              <w:rPr>
                <w:noProof/>
                <w:webHidden/>
              </w:rPr>
              <w:fldChar w:fldCharType="separate"/>
            </w:r>
            <w:r w:rsidR="0054672D">
              <w:rPr>
                <w:noProof/>
                <w:webHidden/>
              </w:rPr>
              <w:t>2</w:t>
            </w:r>
            <w:r w:rsidR="0054672D">
              <w:rPr>
                <w:noProof/>
                <w:webHidden/>
              </w:rPr>
              <w:fldChar w:fldCharType="end"/>
            </w:r>
          </w:hyperlink>
        </w:p>
        <w:p w14:paraId="59D3D3E9" w14:textId="63471457" w:rsidR="0054672D" w:rsidRDefault="00792870">
          <w:pPr>
            <w:pStyle w:val="Spistreci1"/>
            <w:tabs>
              <w:tab w:val="left" w:pos="440"/>
              <w:tab w:val="right" w:leader="dot" w:pos="9062"/>
            </w:tabs>
            <w:rPr>
              <w:rFonts w:eastAsiaTheme="minorEastAsia"/>
              <w:noProof/>
              <w:lang w:eastAsia="pl-PL"/>
            </w:rPr>
          </w:pPr>
          <w:hyperlink w:anchor="_Toc42978803" w:history="1">
            <w:r w:rsidR="0054672D" w:rsidRPr="00F53683">
              <w:rPr>
                <w:rStyle w:val="Hipercze"/>
                <w:rFonts w:ascii="Times New Roman" w:hAnsi="Times New Roman" w:cs="Times New Roman"/>
                <w:noProof/>
              </w:rPr>
              <w:t>2.</w:t>
            </w:r>
            <w:r w:rsidR="0054672D">
              <w:rPr>
                <w:rFonts w:eastAsiaTheme="minorEastAsia"/>
                <w:noProof/>
                <w:lang w:eastAsia="pl-PL"/>
              </w:rPr>
              <w:tab/>
            </w:r>
            <w:r w:rsidR="0054672D" w:rsidRPr="00F53683">
              <w:rPr>
                <w:rStyle w:val="Hipercze"/>
                <w:rFonts w:ascii="Times New Roman" w:hAnsi="Times New Roman" w:cs="Times New Roman"/>
                <w:noProof/>
              </w:rPr>
              <w:t>Opis procedury badania próbki.</w:t>
            </w:r>
            <w:r w:rsidR="0054672D">
              <w:rPr>
                <w:noProof/>
                <w:webHidden/>
              </w:rPr>
              <w:tab/>
            </w:r>
            <w:r w:rsidR="0054672D">
              <w:rPr>
                <w:noProof/>
                <w:webHidden/>
              </w:rPr>
              <w:fldChar w:fldCharType="begin"/>
            </w:r>
            <w:r w:rsidR="0054672D">
              <w:rPr>
                <w:noProof/>
                <w:webHidden/>
              </w:rPr>
              <w:instrText xml:space="preserve"> PAGEREF _Toc42978803 \h </w:instrText>
            </w:r>
            <w:r w:rsidR="0054672D">
              <w:rPr>
                <w:noProof/>
                <w:webHidden/>
              </w:rPr>
            </w:r>
            <w:r w:rsidR="0054672D">
              <w:rPr>
                <w:noProof/>
                <w:webHidden/>
              </w:rPr>
              <w:fldChar w:fldCharType="separate"/>
            </w:r>
            <w:r w:rsidR="0054672D">
              <w:rPr>
                <w:noProof/>
                <w:webHidden/>
              </w:rPr>
              <w:t>5</w:t>
            </w:r>
            <w:r w:rsidR="0054672D">
              <w:rPr>
                <w:noProof/>
                <w:webHidden/>
              </w:rPr>
              <w:fldChar w:fldCharType="end"/>
            </w:r>
          </w:hyperlink>
        </w:p>
        <w:p w14:paraId="2E758A35" w14:textId="44BC3D1D" w:rsidR="0054672D" w:rsidRDefault="00792870">
          <w:pPr>
            <w:pStyle w:val="Spistreci1"/>
            <w:tabs>
              <w:tab w:val="left" w:pos="440"/>
              <w:tab w:val="right" w:leader="dot" w:pos="9062"/>
            </w:tabs>
            <w:rPr>
              <w:rFonts w:eastAsiaTheme="minorEastAsia"/>
              <w:noProof/>
              <w:lang w:eastAsia="pl-PL"/>
            </w:rPr>
          </w:pPr>
          <w:hyperlink w:anchor="_Toc42978804" w:history="1">
            <w:r w:rsidR="0054672D" w:rsidRPr="00F53683">
              <w:rPr>
                <w:rStyle w:val="Hipercze"/>
                <w:rFonts w:ascii="Times New Roman" w:hAnsi="Times New Roman" w:cs="Times New Roman"/>
                <w:noProof/>
              </w:rPr>
              <w:t>3.</w:t>
            </w:r>
            <w:r w:rsidR="0054672D">
              <w:rPr>
                <w:rFonts w:eastAsiaTheme="minorEastAsia"/>
                <w:noProof/>
                <w:lang w:eastAsia="pl-PL"/>
              </w:rPr>
              <w:tab/>
            </w:r>
            <w:r w:rsidR="0054672D" w:rsidRPr="00F53683">
              <w:rPr>
                <w:rStyle w:val="Hipercze"/>
                <w:rFonts w:ascii="Times New Roman" w:hAnsi="Times New Roman" w:cs="Times New Roman"/>
                <w:noProof/>
              </w:rPr>
              <w:t>Scenariusze badania próbki.</w:t>
            </w:r>
            <w:r w:rsidR="0054672D">
              <w:rPr>
                <w:noProof/>
                <w:webHidden/>
              </w:rPr>
              <w:tab/>
            </w:r>
            <w:r w:rsidR="0054672D">
              <w:rPr>
                <w:noProof/>
                <w:webHidden/>
              </w:rPr>
              <w:fldChar w:fldCharType="begin"/>
            </w:r>
            <w:r w:rsidR="0054672D">
              <w:rPr>
                <w:noProof/>
                <w:webHidden/>
              </w:rPr>
              <w:instrText xml:space="preserve"> PAGEREF _Toc42978804 \h </w:instrText>
            </w:r>
            <w:r w:rsidR="0054672D">
              <w:rPr>
                <w:noProof/>
                <w:webHidden/>
              </w:rPr>
            </w:r>
            <w:r w:rsidR="0054672D">
              <w:rPr>
                <w:noProof/>
                <w:webHidden/>
              </w:rPr>
              <w:fldChar w:fldCharType="separate"/>
            </w:r>
            <w:r w:rsidR="0054672D">
              <w:rPr>
                <w:noProof/>
                <w:webHidden/>
              </w:rPr>
              <w:t>7</w:t>
            </w:r>
            <w:r w:rsidR="0054672D">
              <w:rPr>
                <w:noProof/>
                <w:webHidden/>
              </w:rPr>
              <w:fldChar w:fldCharType="end"/>
            </w:r>
          </w:hyperlink>
        </w:p>
        <w:p w14:paraId="6E43D0B1" w14:textId="5D45EE53" w:rsidR="0054672D" w:rsidRDefault="00792870">
          <w:pPr>
            <w:pStyle w:val="Spistreci1"/>
            <w:tabs>
              <w:tab w:val="left" w:pos="660"/>
              <w:tab w:val="right" w:leader="dot" w:pos="9062"/>
            </w:tabs>
            <w:rPr>
              <w:rFonts w:eastAsiaTheme="minorEastAsia"/>
              <w:noProof/>
              <w:lang w:eastAsia="pl-PL"/>
            </w:rPr>
          </w:pPr>
          <w:hyperlink w:anchor="_Toc42978805" w:history="1">
            <w:r w:rsidR="0054672D" w:rsidRPr="00F53683">
              <w:rPr>
                <w:rStyle w:val="Hipercze"/>
                <w:rFonts w:ascii="Times New Roman" w:hAnsi="Times New Roman" w:cs="Times New Roman"/>
                <w:noProof/>
              </w:rPr>
              <w:t>3.1.</w:t>
            </w:r>
            <w:r w:rsidR="0054672D">
              <w:rPr>
                <w:rFonts w:eastAsiaTheme="minorEastAsia"/>
                <w:noProof/>
                <w:lang w:eastAsia="pl-PL"/>
              </w:rPr>
              <w:tab/>
            </w:r>
            <w:r w:rsidR="0054672D" w:rsidRPr="00F53683">
              <w:rPr>
                <w:rStyle w:val="Hipercze"/>
                <w:rFonts w:ascii="Times New Roman" w:hAnsi="Times New Roman" w:cs="Times New Roman"/>
                <w:noProof/>
              </w:rPr>
              <w:t>Scenariusz nr 1 w zakresie modułu komunikacji dla CPeUM. Konsultacje społeczne.</w:t>
            </w:r>
            <w:r w:rsidR="0054672D">
              <w:rPr>
                <w:noProof/>
                <w:webHidden/>
              </w:rPr>
              <w:tab/>
            </w:r>
            <w:r w:rsidR="0054672D">
              <w:rPr>
                <w:noProof/>
                <w:webHidden/>
              </w:rPr>
              <w:fldChar w:fldCharType="begin"/>
            </w:r>
            <w:r w:rsidR="0054672D">
              <w:rPr>
                <w:noProof/>
                <w:webHidden/>
              </w:rPr>
              <w:instrText xml:space="preserve"> PAGEREF _Toc42978805 \h </w:instrText>
            </w:r>
            <w:r w:rsidR="0054672D">
              <w:rPr>
                <w:noProof/>
                <w:webHidden/>
              </w:rPr>
            </w:r>
            <w:r w:rsidR="0054672D">
              <w:rPr>
                <w:noProof/>
                <w:webHidden/>
              </w:rPr>
              <w:fldChar w:fldCharType="separate"/>
            </w:r>
            <w:r w:rsidR="0054672D">
              <w:rPr>
                <w:noProof/>
                <w:webHidden/>
              </w:rPr>
              <w:t>7</w:t>
            </w:r>
            <w:r w:rsidR="0054672D">
              <w:rPr>
                <w:noProof/>
                <w:webHidden/>
              </w:rPr>
              <w:fldChar w:fldCharType="end"/>
            </w:r>
          </w:hyperlink>
        </w:p>
        <w:p w14:paraId="3AAA1468" w14:textId="3B4F3ADB" w:rsidR="0054672D" w:rsidRDefault="00792870">
          <w:pPr>
            <w:pStyle w:val="Spistreci1"/>
            <w:tabs>
              <w:tab w:val="left" w:pos="660"/>
              <w:tab w:val="right" w:leader="dot" w:pos="9062"/>
            </w:tabs>
            <w:rPr>
              <w:rFonts w:eastAsiaTheme="minorEastAsia"/>
              <w:noProof/>
              <w:lang w:eastAsia="pl-PL"/>
            </w:rPr>
          </w:pPr>
          <w:hyperlink w:anchor="_Toc42978806" w:history="1">
            <w:r w:rsidR="0054672D" w:rsidRPr="00F53683">
              <w:rPr>
                <w:rStyle w:val="Hipercze"/>
                <w:rFonts w:ascii="Times New Roman" w:hAnsi="Times New Roman" w:cs="Times New Roman"/>
                <w:noProof/>
              </w:rPr>
              <w:t>3.2.</w:t>
            </w:r>
            <w:r w:rsidR="0054672D">
              <w:rPr>
                <w:rFonts w:eastAsiaTheme="minorEastAsia"/>
                <w:noProof/>
                <w:lang w:eastAsia="pl-PL"/>
              </w:rPr>
              <w:tab/>
            </w:r>
            <w:r w:rsidR="0054672D" w:rsidRPr="00F53683">
              <w:rPr>
                <w:rStyle w:val="Hipercze"/>
                <w:rFonts w:ascii="Times New Roman" w:hAnsi="Times New Roman" w:cs="Times New Roman"/>
                <w:noProof/>
              </w:rPr>
              <w:t>Scenariusz nr 2 w zakresie modułu komunikacji dla CPeUM. Komunikacja elektroniczna.</w:t>
            </w:r>
            <w:r w:rsidR="0054672D">
              <w:rPr>
                <w:noProof/>
                <w:webHidden/>
              </w:rPr>
              <w:tab/>
            </w:r>
            <w:r w:rsidR="0054672D">
              <w:rPr>
                <w:noProof/>
                <w:webHidden/>
              </w:rPr>
              <w:fldChar w:fldCharType="begin"/>
            </w:r>
            <w:r w:rsidR="0054672D">
              <w:rPr>
                <w:noProof/>
                <w:webHidden/>
              </w:rPr>
              <w:instrText xml:space="preserve"> PAGEREF _Toc42978806 \h </w:instrText>
            </w:r>
            <w:r w:rsidR="0054672D">
              <w:rPr>
                <w:noProof/>
                <w:webHidden/>
              </w:rPr>
            </w:r>
            <w:r w:rsidR="0054672D">
              <w:rPr>
                <w:noProof/>
                <w:webHidden/>
              </w:rPr>
              <w:fldChar w:fldCharType="separate"/>
            </w:r>
            <w:r w:rsidR="0054672D">
              <w:rPr>
                <w:noProof/>
                <w:webHidden/>
              </w:rPr>
              <w:t>10</w:t>
            </w:r>
            <w:r w:rsidR="0054672D">
              <w:rPr>
                <w:noProof/>
                <w:webHidden/>
              </w:rPr>
              <w:fldChar w:fldCharType="end"/>
            </w:r>
          </w:hyperlink>
        </w:p>
        <w:p w14:paraId="29DDA83C" w14:textId="1FCD222C" w:rsidR="0054672D" w:rsidRDefault="00792870">
          <w:pPr>
            <w:pStyle w:val="Spistreci1"/>
            <w:tabs>
              <w:tab w:val="left" w:pos="660"/>
              <w:tab w:val="right" w:leader="dot" w:pos="9062"/>
            </w:tabs>
            <w:rPr>
              <w:rFonts w:eastAsiaTheme="minorEastAsia"/>
              <w:noProof/>
              <w:lang w:eastAsia="pl-PL"/>
            </w:rPr>
          </w:pPr>
          <w:hyperlink w:anchor="_Toc42978807" w:history="1">
            <w:r w:rsidR="0054672D" w:rsidRPr="00F53683">
              <w:rPr>
                <w:rStyle w:val="Hipercze"/>
                <w:rFonts w:ascii="Times New Roman" w:hAnsi="Times New Roman" w:cs="Times New Roman"/>
                <w:noProof/>
              </w:rPr>
              <w:t>3.3.</w:t>
            </w:r>
            <w:r w:rsidR="0054672D">
              <w:rPr>
                <w:rFonts w:eastAsiaTheme="minorEastAsia"/>
                <w:noProof/>
                <w:lang w:eastAsia="pl-PL"/>
              </w:rPr>
              <w:tab/>
            </w:r>
            <w:r w:rsidR="0054672D" w:rsidRPr="00F53683">
              <w:rPr>
                <w:rStyle w:val="Hipercze"/>
                <w:rFonts w:ascii="Times New Roman" w:hAnsi="Times New Roman" w:cs="Times New Roman"/>
                <w:noProof/>
              </w:rPr>
              <w:t>Scenariusz nr 3 w zakresie systemu zarządzania budżetem.</w:t>
            </w:r>
            <w:r w:rsidR="0054672D">
              <w:rPr>
                <w:noProof/>
                <w:webHidden/>
              </w:rPr>
              <w:tab/>
            </w:r>
            <w:r w:rsidR="0054672D">
              <w:rPr>
                <w:noProof/>
                <w:webHidden/>
              </w:rPr>
              <w:fldChar w:fldCharType="begin"/>
            </w:r>
            <w:r w:rsidR="0054672D">
              <w:rPr>
                <w:noProof/>
                <w:webHidden/>
              </w:rPr>
              <w:instrText xml:space="preserve"> PAGEREF _Toc42978807 \h </w:instrText>
            </w:r>
            <w:r w:rsidR="0054672D">
              <w:rPr>
                <w:noProof/>
                <w:webHidden/>
              </w:rPr>
            </w:r>
            <w:r w:rsidR="0054672D">
              <w:rPr>
                <w:noProof/>
                <w:webHidden/>
              </w:rPr>
              <w:fldChar w:fldCharType="separate"/>
            </w:r>
            <w:r w:rsidR="0054672D">
              <w:rPr>
                <w:noProof/>
                <w:webHidden/>
              </w:rPr>
              <w:t>11</w:t>
            </w:r>
            <w:r w:rsidR="0054672D">
              <w:rPr>
                <w:noProof/>
                <w:webHidden/>
              </w:rPr>
              <w:fldChar w:fldCharType="end"/>
            </w:r>
          </w:hyperlink>
        </w:p>
        <w:p w14:paraId="378BC018" w14:textId="735779CF" w:rsidR="0054672D" w:rsidRDefault="00792870">
          <w:pPr>
            <w:pStyle w:val="Spistreci1"/>
            <w:tabs>
              <w:tab w:val="left" w:pos="660"/>
              <w:tab w:val="right" w:leader="dot" w:pos="9062"/>
            </w:tabs>
            <w:rPr>
              <w:rFonts w:eastAsiaTheme="minorEastAsia"/>
              <w:noProof/>
              <w:lang w:eastAsia="pl-PL"/>
            </w:rPr>
          </w:pPr>
          <w:hyperlink w:anchor="_Toc42978808" w:history="1">
            <w:r w:rsidR="0054672D" w:rsidRPr="00F53683">
              <w:rPr>
                <w:rStyle w:val="Hipercze"/>
                <w:rFonts w:ascii="Times New Roman" w:hAnsi="Times New Roman" w:cs="Times New Roman"/>
                <w:noProof/>
              </w:rPr>
              <w:t>3.4.</w:t>
            </w:r>
            <w:r w:rsidR="0054672D">
              <w:rPr>
                <w:rFonts w:eastAsiaTheme="minorEastAsia"/>
                <w:noProof/>
                <w:lang w:eastAsia="pl-PL"/>
              </w:rPr>
              <w:tab/>
            </w:r>
            <w:r w:rsidR="0054672D" w:rsidRPr="00F53683">
              <w:rPr>
                <w:rStyle w:val="Hipercze"/>
                <w:rFonts w:ascii="Times New Roman" w:hAnsi="Times New Roman" w:cs="Times New Roman"/>
                <w:noProof/>
              </w:rPr>
              <w:t>Scenariusz nr 4 w zakresie systemu informacji przestrzennej.</w:t>
            </w:r>
            <w:r w:rsidR="0054672D">
              <w:rPr>
                <w:noProof/>
                <w:webHidden/>
              </w:rPr>
              <w:tab/>
            </w:r>
            <w:r w:rsidR="0054672D">
              <w:rPr>
                <w:noProof/>
                <w:webHidden/>
              </w:rPr>
              <w:fldChar w:fldCharType="begin"/>
            </w:r>
            <w:r w:rsidR="0054672D">
              <w:rPr>
                <w:noProof/>
                <w:webHidden/>
              </w:rPr>
              <w:instrText xml:space="preserve"> PAGEREF _Toc42978808 \h </w:instrText>
            </w:r>
            <w:r w:rsidR="0054672D">
              <w:rPr>
                <w:noProof/>
                <w:webHidden/>
              </w:rPr>
            </w:r>
            <w:r w:rsidR="0054672D">
              <w:rPr>
                <w:noProof/>
                <w:webHidden/>
              </w:rPr>
              <w:fldChar w:fldCharType="separate"/>
            </w:r>
            <w:r w:rsidR="0054672D">
              <w:rPr>
                <w:noProof/>
                <w:webHidden/>
              </w:rPr>
              <w:t>14</w:t>
            </w:r>
            <w:r w:rsidR="0054672D">
              <w:rPr>
                <w:noProof/>
                <w:webHidden/>
              </w:rPr>
              <w:fldChar w:fldCharType="end"/>
            </w:r>
          </w:hyperlink>
        </w:p>
        <w:p w14:paraId="4F975786" w14:textId="07551856" w:rsidR="00253396" w:rsidRPr="00B364CF" w:rsidRDefault="008F4458" w:rsidP="00253396">
          <w:pPr>
            <w:pStyle w:val="Spistreci2"/>
            <w:ind w:left="0"/>
            <w:rPr>
              <w:rFonts w:ascii="Calibri" w:hAnsi="Calibri" w:cs="Calibri"/>
              <w:b/>
              <w:bCs/>
            </w:rPr>
          </w:pPr>
          <w:r w:rsidRPr="005F5901">
            <w:rPr>
              <w:rFonts w:ascii="Times New Roman" w:hAnsi="Times New Roman" w:cs="Times New Roman"/>
              <w:b/>
              <w:bCs/>
            </w:rPr>
            <w:fldChar w:fldCharType="end"/>
          </w:r>
        </w:p>
      </w:sdtContent>
    </w:sdt>
    <w:p w14:paraId="56EC4C18" w14:textId="3F197B2E" w:rsidR="00235D60" w:rsidRPr="00B364CF" w:rsidRDefault="00CE301C" w:rsidP="00253396">
      <w:pPr>
        <w:pStyle w:val="Spistreci2"/>
        <w:ind w:left="0"/>
        <w:rPr>
          <w:rFonts w:ascii="Calibri" w:hAnsi="Calibri" w:cs="Calibri"/>
        </w:rPr>
      </w:pPr>
      <w:r w:rsidRPr="00B364CF">
        <w:rPr>
          <w:rFonts w:ascii="Calibri" w:hAnsi="Calibri" w:cs="Calibri"/>
        </w:rPr>
        <w:br w:type="page"/>
      </w:r>
      <w:bookmarkStart w:id="1" w:name="_Toc484430613"/>
      <w:bookmarkStart w:id="2" w:name="_Toc488187809"/>
    </w:p>
    <w:p w14:paraId="42300EC8" w14:textId="17DC7941" w:rsidR="00BF3BEF" w:rsidRPr="005F5901" w:rsidRDefault="006F56D8" w:rsidP="005D455A">
      <w:pPr>
        <w:pStyle w:val="Nagwek1"/>
        <w:numPr>
          <w:ilvl w:val="0"/>
          <w:numId w:val="23"/>
        </w:numPr>
        <w:rPr>
          <w:rFonts w:ascii="Times New Roman" w:hAnsi="Times New Roman" w:cs="Times New Roman"/>
          <w:color w:val="auto"/>
        </w:rPr>
      </w:pPr>
      <w:bookmarkStart w:id="3" w:name="_Toc42978802"/>
      <w:r w:rsidRPr="005F5901">
        <w:rPr>
          <w:rFonts w:ascii="Times New Roman" w:hAnsi="Times New Roman" w:cs="Times New Roman"/>
          <w:color w:val="auto"/>
        </w:rPr>
        <w:lastRenderedPageBreak/>
        <w:t>Wymagania ogólne.</w:t>
      </w:r>
      <w:bookmarkEnd w:id="3"/>
    </w:p>
    <w:p w14:paraId="48B3F53C" w14:textId="77777777" w:rsidR="0023368F" w:rsidRPr="00B364CF" w:rsidRDefault="0023368F" w:rsidP="005F1D55">
      <w:pPr>
        <w:spacing w:after="0" w:line="240" w:lineRule="auto"/>
        <w:jc w:val="both"/>
        <w:rPr>
          <w:rFonts w:ascii="Calibri" w:hAnsi="Calibri" w:cs="Calibri"/>
          <w:highlight w:val="yellow"/>
        </w:rPr>
      </w:pPr>
    </w:p>
    <w:p w14:paraId="3B8766FF" w14:textId="6BE9B3E9" w:rsidR="006F56D8" w:rsidRPr="005F5901" w:rsidRDefault="006F56D8" w:rsidP="005D455A">
      <w:pPr>
        <w:pStyle w:val="Akapitzlist"/>
        <w:numPr>
          <w:ilvl w:val="0"/>
          <w:numId w:val="14"/>
        </w:numPr>
        <w:spacing w:line="276" w:lineRule="auto"/>
        <w:ind w:left="284" w:hanging="284"/>
        <w:jc w:val="both"/>
        <w:rPr>
          <w:rFonts w:ascii="Times New Roman" w:hAnsi="Times New Roman" w:cs="Times New Roman"/>
          <w:sz w:val="24"/>
          <w:szCs w:val="24"/>
        </w:rPr>
      </w:pPr>
      <w:r w:rsidRPr="005F5901">
        <w:rPr>
          <w:rFonts w:ascii="Times New Roman" w:hAnsi="Times New Roman" w:cs="Times New Roman"/>
          <w:sz w:val="24"/>
          <w:szCs w:val="24"/>
        </w:rPr>
        <w:t xml:space="preserve">Celem złożenia próbki jest potwierdzenie, </w:t>
      </w:r>
      <w:r w:rsidR="001E236D" w:rsidRPr="005F5901">
        <w:rPr>
          <w:rFonts w:ascii="Times New Roman" w:hAnsi="Times New Roman" w:cs="Times New Roman"/>
          <w:sz w:val="24"/>
          <w:szCs w:val="24"/>
        </w:rPr>
        <w:t xml:space="preserve">że oferowane dostawy (Oprogramowanie) odpowiadają wymaganiom określonym przez Zamawiającego w Szczegółowym Opisie Przedmiotu Zamówienia (dalej SOPZ) stanowiącym Załącznik nr 1 do SIWZ </w:t>
      </w:r>
      <w:r w:rsidRPr="005F5901">
        <w:rPr>
          <w:rFonts w:ascii="Times New Roman" w:hAnsi="Times New Roman" w:cs="Times New Roman"/>
          <w:sz w:val="24"/>
          <w:szCs w:val="24"/>
        </w:rPr>
        <w:t>poprzez jej badanie i wyjaśnianie, zwane dalej badaniem próbki.</w:t>
      </w:r>
    </w:p>
    <w:p w14:paraId="740E5320" w14:textId="427E0C50" w:rsidR="001E236D" w:rsidRPr="005F5901" w:rsidRDefault="006F56D8" w:rsidP="005D455A">
      <w:pPr>
        <w:pStyle w:val="Akapitzlist"/>
        <w:numPr>
          <w:ilvl w:val="0"/>
          <w:numId w:val="14"/>
        </w:numPr>
        <w:spacing w:line="276" w:lineRule="auto"/>
        <w:ind w:left="284" w:hanging="284"/>
        <w:jc w:val="both"/>
        <w:rPr>
          <w:rFonts w:ascii="Times New Roman" w:hAnsi="Times New Roman" w:cs="Times New Roman"/>
          <w:sz w:val="24"/>
          <w:szCs w:val="24"/>
        </w:rPr>
      </w:pPr>
      <w:r w:rsidRPr="005F5901">
        <w:rPr>
          <w:rFonts w:ascii="Times New Roman" w:hAnsi="Times New Roman" w:cs="Times New Roman"/>
          <w:sz w:val="24"/>
          <w:szCs w:val="24"/>
        </w:rPr>
        <w:t xml:space="preserve">Mając na uwadze </w:t>
      </w:r>
      <w:r w:rsidR="001E236D" w:rsidRPr="005F5901">
        <w:rPr>
          <w:rFonts w:ascii="Times New Roman" w:hAnsi="Times New Roman" w:cs="Times New Roman"/>
          <w:sz w:val="24"/>
          <w:szCs w:val="24"/>
        </w:rPr>
        <w:t>wymieniony po</w:t>
      </w:r>
      <w:r w:rsidRPr="005F5901">
        <w:rPr>
          <w:rFonts w:ascii="Times New Roman" w:hAnsi="Times New Roman" w:cs="Times New Roman"/>
          <w:sz w:val="24"/>
          <w:szCs w:val="24"/>
        </w:rPr>
        <w:t>w</w:t>
      </w:r>
      <w:r w:rsidR="001E236D" w:rsidRPr="005F5901">
        <w:rPr>
          <w:rFonts w:ascii="Times New Roman" w:hAnsi="Times New Roman" w:cs="Times New Roman"/>
          <w:sz w:val="24"/>
          <w:szCs w:val="24"/>
        </w:rPr>
        <w:t>yżej</w:t>
      </w:r>
      <w:r w:rsidRPr="005F5901">
        <w:rPr>
          <w:rFonts w:ascii="Times New Roman" w:hAnsi="Times New Roman" w:cs="Times New Roman"/>
          <w:sz w:val="24"/>
          <w:szCs w:val="24"/>
        </w:rPr>
        <w:t xml:space="preserve"> cel badania próbki, próbka ma </w:t>
      </w:r>
      <w:r w:rsidR="001E236D" w:rsidRPr="005F5901">
        <w:rPr>
          <w:rFonts w:ascii="Times New Roman" w:hAnsi="Times New Roman" w:cs="Times New Roman"/>
          <w:sz w:val="24"/>
          <w:szCs w:val="24"/>
        </w:rPr>
        <w:t xml:space="preserve">zawierać oprogramowanie </w:t>
      </w:r>
      <w:r w:rsidRPr="005F5901">
        <w:rPr>
          <w:rFonts w:ascii="Times New Roman" w:hAnsi="Times New Roman" w:cs="Times New Roman"/>
          <w:sz w:val="24"/>
          <w:szCs w:val="24"/>
        </w:rPr>
        <w:t>zaoferowane przez Wykonawcę w ramach zamówienia</w:t>
      </w:r>
      <w:r w:rsidR="001E236D" w:rsidRPr="005F5901">
        <w:rPr>
          <w:rFonts w:ascii="Times New Roman" w:hAnsi="Times New Roman" w:cs="Times New Roman"/>
          <w:sz w:val="24"/>
          <w:szCs w:val="24"/>
        </w:rPr>
        <w:t xml:space="preserve"> </w:t>
      </w:r>
      <w:r w:rsidR="00062C53" w:rsidRPr="005F5901">
        <w:rPr>
          <w:rFonts w:ascii="Times New Roman" w:hAnsi="Times New Roman" w:cs="Times New Roman"/>
          <w:sz w:val="24"/>
          <w:szCs w:val="24"/>
        </w:rPr>
        <w:t xml:space="preserve">w </w:t>
      </w:r>
      <w:r w:rsidR="001E236D" w:rsidRPr="005F5901">
        <w:rPr>
          <w:rFonts w:ascii="Times New Roman" w:hAnsi="Times New Roman" w:cs="Times New Roman"/>
          <w:sz w:val="24"/>
          <w:szCs w:val="24"/>
        </w:rPr>
        <w:t>zakresie</w:t>
      </w:r>
      <w:r w:rsidR="00062C53" w:rsidRPr="005F5901">
        <w:rPr>
          <w:rFonts w:ascii="Times New Roman" w:hAnsi="Times New Roman" w:cs="Times New Roman"/>
          <w:sz w:val="24"/>
          <w:szCs w:val="24"/>
        </w:rPr>
        <w:t xml:space="preserve"> następujących </w:t>
      </w:r>
      <w:r w:rsidR="00827B32" w:rsidRPr="005F5901">
        <w:rPr>
          <w:rFonts w:ascii="Times New Roman" w:hAnsi="Times New Roman" w:cs="Times New Roman"/>
          <w:sz w:val="24"/>
          <w:szCs w:val="24"/>
        </w:rPr>
        <w:t>systemów:</w:t>
      </w:r>
      <w:r w:rsidRPr="005F5901">
        <w:rPr>
          <w:rFonts w:ascii="Times New Roman" w:hAnsi="Times New Roman" w:cs="Times New Roman"/>
          <w:sz w:val="24"/>
          <w:szCs w:val="24"/>
        </w:rPr>
        <w:t xml:space="preserve"> </w:t>
      </w:r>
    </w:p>
    <w:p w14:paraId="010E2A31" w14:textId="5FA6B564" w:rsidR="00062C53" w:rsidRPr="005F5901" w:rsidRDefault="006F56D8" w:rsidP="005D455A">
      <w:pPr>
        <w:pStyle w:val="Akapitzlist"/>
        <w:numPr>
          <w:ilvl w:val="0"/>
          <w:numId w:val="26"/>
        </w:numPr>
        <w:spacing w:line="276" w:lineRule="auto"/>
        <w:ind w:left="709" w:hanging="283"/>
        <w:jc w:val="both"/>
        <w:rPr>
          <w:rFonts w:ascii="Times New Roman" w:hAnsi="Times New Roman" w:cs="Times New Roman"/>
          <w:sz w:val="24"/>
          <w:szCs w:val="24"/>
        </w:rPr>
      </w:pPr>
      <w:r w:rsidRPr="005F5901">
        <w:rPr>
          <w:rFonts w:ascii="Times New Roman" w:hAnsi="Times New Roman" w:cs="Times New Roman"/>
          <w:sz w:val="24"/>
          <w:szCs w:val="24"/>
        </w:rPr>
        <w:t xml:space="preserve">system </w:t>
      </w:r>
      <w:r w:rsidR="003B776C">
        <w:rPr>
          <w:rFonts w:ascii="Times New Roman" w:hAnsi="Times New Roman" w:cs="Times New Roman"/>
          <w:sz w:val="24"/>
          <w:szCs w:val="24"/>
        </w:rPr>
        <w:t>zarządzania budżetem;</w:t>
      </w:r>
    </w:p>
    <w:p w14:paraId="0750EEEE" w14:textId="02B1E878" w:rsidR="00062C53" w:rsidRPr="005F5901" w:rsidRDefault="003B776C" w:rsidP="005D455A">
      <w:pPr>
        <w:pStyle w:val="Akapitzlist"/>
        <w:numPr>
          <w:ilvl w:val="0"/>
          <w:numId w:val="26"/>
        </w:numPr>
        <w:spacing w:line="276" w:lineRule="auto"/>
        <w:ind w:left="709" w:hanging="283"/>
        <w:jc w:val="both"/>
        <w:rPr>
          <w:rFonts w:ascii="Times New Roman" w:hAnsi="Times New Roman" w:cs="Times New Roman"/>
          <w:sz w:val="24"/>
          <w:szCs w:val="24"/>
        </w:rPr>
      </w:pPr>
      <w:r>
        <w:rPr>
          <w:rFonts w:ascii="Times New Roman" w:hAnsi="Times New Roman" w:cs="Times New Roman"/>
          <w:sz w:val="24"/>
          <w:szCs w:val="24"/>
        </w:rPr>
        <w:t>moduł komunikacji dla EBOI;</w:t>
      </w:r>
    </w:p>
    <w:p w14:paraId="0D154B4D" w14:textId="31F0CCF2" w:rsidR="00062C53" w:rsidRPr="005F5901" w:rsidRDefault="003B776C" w:rsidP="005D455A">
      <w:pPr>
        <w:pStyle w:val="Akapitzlist"/>
        <w:numPr>
          <w:ilvl w:val="0"/>
          <w:numId w:val="26"/>
        </w:numPr>
        <w:spacing w:line="276" w:lineRule="auto"/>
        <w:ind w:left="709" w:hanging="283"/>
        <w:jc w:val="both"/>
        <w:rPr>
          <w:rFonts w:ascii="Times New Roman" w:hAnsi="Times New Roman" w:cs="Times New Roman"/>
          <w:sz w:val="24"/>
          <w:szCs w:val="24"/>
        </w:rPr>
      </w:pPr>
      <w:r>
        <w:rPr>
          <w:rFonts w:ascii="Times New Roman" w:hAnsi="Times New Roman" w:cs="Times New Roman"/>
          <w:sz w:val="24"/>
          <w:szCs w:val="24"/>
        </w:rPr>
        <w:t>system informacji przestrzennej.</w:t>
      </w:r>
    </w:p>
    <w:p w14:paraId="22BF1021" w14:textId="69A72354" w:rsidR="00C96D3E" w:rsidRPr="00C96D3E" w:rsidRDefault="00361292" w:rsidP="005D455A">
      <w:pPr>
        <w:pStyle w:val="Akapitzlist"/>
        <w:numPr>
          <w:ilvl w:val="0"/>
          <w:numId w:val="14"/>
        </w:numPr>
        <w:spacing w:line="276" w:lineRule="auto"/>
        <w:ind w:left="284" w:hanging="284"/>
        <w:jc w:val="both"/>
        <w:rPr>
          <w:rFonts w:ascii="Times New Roman" w:hAnsi="Times New Roman" w:cs="Times New Roman"/>
          <w:sz w:val="24"/>
          <w:szCs w:val="24"/>
        </w:rPr>
      </w:pPr>
      <w:r w:rsidRPr="00C96D3E">
        <w:rPr>
          <w:rFonts w:ascii="Times New Roman" w:hAnsi="Times New Roman" w:cs="Times New Roman"/>
          <w:sz w:val="24"/>
          <w:szCs w:val="24"/>
        </w:rPr>
        <w:t xml:space="preserve">Zamawiający </w:t>
      </w:r>
      <w:r w:rsidR="00A53EC2" w:rsidRPr="00C96D3E">
        <w:rPr>
          <w:rFonts w:ascii="Times New Roman" w:hAnsi="Times New Roman" w:cs="Times New Roman"/>
          <w:sz w:val="24"/>
          <w:szCs w:val="24"/>
        </w:rPr>
        <w:t xml:space="preserve">wezwie Wykonawcę do złożenia próbki w </w:t>
      </w:r>
      <w:r w:rsidR="00A53EC2" w:rsidRPr="003B776C">
        <w:rPr>
          <w:rFonts w:ascii="Times New Roman" w:hAnsi="Times New Roman" w:cs="Times New Roman"/>
          <w:sz w:val="24"/>
          <w:szCs w:val="24"/>
        </w:rPr>
        <w:t>trybie art. 26 ust. 2 ustawy</w:t>
      </w:r>
      <w:r w:rsidR="00A53EC2" w:rsidRPr="00C96D3E">
        <w:rPr>
          <w:rFonts w:ascii="Times New Roman" w:hAnsi="Times New Roman" w:cs="Times New Roman"/>
          <w:sz w:val="24"/>
          <w:szCs w:val="24"/>
        </w:rPr>
        <w:t xml:space="preserve"> Prawo zamówień publicznych. Zamawiający </w:t>
      </w:r>
      <w:r w:rsidRPr="00C96D3E">
        <w:rPr>
          <w:rFonts w:ascii="Times New Roman" w:hAnsi="Times New Roman" w:cs="Times New Roman"/>
          <w:sz w:val="24"/>
          <w:szCs w:val="24"/>
        </w:rPr>
        <w:t xml:space="preserve">wymaga, </w:t>
      </w:r>
      <w:r w:rsidR="00A53EC2" w:rsidRPr="00C96D3E">
        <w:rPr>
          <w:rFonts w:ascii="Times New Roman" w:hAnsi="Times New Roman" w:cs="Times New Roman"/>
          <w:sz w:val="24"/>
          <w:szCs w:val="24"/>
        </w:rPr>
        <w:t>że</w:t>
      </w:r>
      <w:r w:rsidRPr="00C96D3E">
        <w:rPr>
          <w:rFonts w:ascii="Times New Roman" w:hAnsi="Times New Roman" w:cs="Times New Roman"/>
          <w:sz w:val="24"/>
          <w:szCs w:val="24"/>
        </w:rPr>
        <w:t xml:space="preserve">by Wykonawca na wezwanie Zmawiającego złożył </w:t>
      </w:r>
      <w:r w:rsidR="006B0EEA" w:rsidRPr="00C96D3E">
        <w:rPr>
          <w:rFonts w:ascii="Times New Roman" w:hAnsi="Times New Roman" w:cs="Times New Roman"/>
          <w:sz w:val="24"/>
          <w:szCs w:val="24"/>
        </w:rPr>
        <w:t xml:space="preserve">próbkę na </w:t>
      </w:r>
      <w:r w:rsidRPr="00C96D3E">
        <w:rPr>
          <w:rFonts w:ascii="Times New Roman" w:hAnsi="Times New Roman" w:cs="Times New Roman"/>
          <w:sz w:val="24"/>
          <w:szCs w:val="24"/>
        </w:rPr>
        <w:t>dw</w:t>
      </w:r>
      <w:r w:rsidR="006B0EEA" w:rsidRPr="00C96D3E">
        <w:rPr>
          <w:rFonts w:ascii="Times New Roman" w:hAnsi="Times New Roman" w:cs="Times New Roman"/>
          <w:sz w:val="24"/>
          <w:szCs w:val="24"/>
        </w:rPr>
        <w:t>óch</w:t>
      </w:r>
      <w:r w:rsidRPr="00C96D3E">
        <w:rPr>
          <w:rFonts w:ascii="Times New Roman" w:hAnsi="Times New Roman" w:cs="Times New Roman"/>
          <w:sz w:val="24"/>
          <w:szCs w:val="24"/>
        </w:rPr>
        <w:t xml:space="preserve"> dysk</w:t>
      </w:r>
      <w:r w:rsidR="006B0EEA" w:rsidRPr="00C96D3E">
        <w:rPr>
          <w:rFonts w:ascii="Times New Roman" w:hAnsi="Times New Roman" w:cs="Times New Roman"/>
          <w:sz w:val="24"/>
          <w:szCs w:val="24"/>
        </w:rPr>
        <w:t>ach</w:t>
      </w:r>
      <w:r w:rsidRPr="00C96D3E">
        <w:rPr>
          <w:rFonts w:ascii="Times New Roman" w:hAnsi="Times New Roman" w:cs="Times New Roman"/>
          <w:sz w:val="24"/>
          <w:szCs w:val="24"/>
        </w:rPr>
        <w:t xml:space="preserve"> </w:t>
      </w:r>
      <w:r w:rsidR="006B0EEA" w:rsidRPr="00C96D3E">
        <w:rPr>
          <w:rFonts w:ascii="Times New Roman" w:hAnsi="Times New Roman" w:cs="Times New Roman"/>
          <w:sz w:val="24"/>
          <w:szCs w:val="24"/>
        </w:rPr>
        <w:t>zewnętrznych/</w:t>
      </w:r>
      <w:r w:rsidRPr="00C96D3E">
        <w:rPr>
          <w:rFonts w:ascii="Times New Roman" w:hAnsi="Times New Roman" w:cs="Times New Roman"/>
          <w:sz w:val="24"/>
          <w:szCs w:val="24"/>
        </w:rPr>
        <w:t>przenośn</w:t>
      </w:r>
      <w:r w:rsidR="006B0EEA" w:rsidRPr="00C96D3E">
        <w:rPr>
          <w:rFonts w:ascii="Times New Roman" w:hAnsi="Times New Roman" w:cs="Times New Roman"/>
          <w:sz w:val="24"/>
          <w:szCs w:val="24"/>
        </w:rPr>
        <w:t>ych</w:t>
      </w:r>
      <w:r w:rsidRPr="00C96D3E">
        <w:rPr>
          <w:rFonts w:ascii="Times New Roman" w:hAnsi="Times New Roman" w:cs="Times New Roman"/>
          <w:sz w:val="24"/>
          <w:szCs w:val="24"/>
        </w:rPr>
        <w:t xml:space="preserve"> (</w:t>
      </w:r>
      <w:r w:rsidR="006B0EEA" w:rsidRPr="00C96D3E">
        <w:rPr>
          <w:rFonts w:ascii="Times New Roman" w:hAnsi="Times New Roman" w:cs="Times New Roman"/>
          <w:sz w:val="24"/>
          <w:szCs w:val="24"/>
        </w:rPr>
        <w:t xml:space="preserve">dysk </w:t>
      </w:r>
      <w:r w:rsidRPr="00C96D3E">
        <w:rPr>
          <w:rFonts w:ascii="Times New Roman" w:hAnsi="Times New Roman" w:cs="Times New Roman"/>
          <w:sz w:val="24"/>
          <w:szCs w:val="24"/>
        </w:rPr>
        <w:t xml:space="preserve">podstawowy i </w:t>
      </w:r>
      <w:r w:rsidR="006B0EEA" w:rsidRPr="00C96D3E">
        <w:rPr>
          <w:rFonts w:ascii="Times New Roman" w:hAnsi="Times New Roman" w:cs="Times New Roman"/>
          <w:sz w:val="24"/>
          <w:szCs w:val="24"/>
        </w:rPr>
        <w:t xml:space="preserve">dysk </w:t>
      </w:r>
      <w:r w:rsidRPr="00C96D3E">
        <w:rPr>
          <w:rFonts w:ascii="Times New Roman" w:hAnsi="Times New Roman" w:cs="Times New Roman"/>
          <w:sz w:val="24"/>
          <w:szCs w:val="24"/>
        </w:rPr>
        <w:t>zapasowy), na których przekaże próbkę oprogramowania wskazanego w</w:t>
      </w:r>
      <w:r w:rsidR="00C96D3E">
        <w:rPr>
          <w:rFonts w:ascii="Times New Roman" w:hAnsi="Times New Roman" w:cs="Times New Roman"/>
          <w:sz w:val="24"/>
          <w:szCs w:val="24"/>
        </w:rPr>
        <w:t> </w:t>
      </w:r>
      <w:r w:rsidR="00A87812" w:rsidRPr="00C96D3E">
        <w:rPr>
          <w:rFonts w:ascii="Times New Roman" w:hAnsi="Times New Roman" w:cs="Times New Roman"/>
          <w:sz w:val="24"/>
          <w:szCs w:val="24"/>
        </w:rPr>
        <w:t>pkt</w:t>
      </w:r>
      <w:r w:rsidRPr="00C96D3E">
        <w:rPr>
          <w:rFonts w:ascii="Times New Roman" w:hAnsi="Times New Roman" w:cs="Times New Roman"/>
          <w:sz w:val="24"/>
          <w:szCs w:val="24"/>
        </w:rPr>
        <w:t>. 2, w postaci wirtualnej maszyny z zainstalowanym systemem operacyjnym, bazodanowym i oferowanym przez Wykonawcę pakietem oprogramowania zasilonym przykładowymi danymi, które umożliwiają przeprowadzenie procedury badania próbki w</w:t>
      </w:r>
      <w:r w:rsidR="00C96D3E">
        <w:rPr>
          <w:rFonts w:ascii="Times New Roman" w:hAnsi="Times New Roman" w:cs="Times New Roman"/>
          <w:sz w:val="24"/>
          <w:szCs w:val="24"/>
        </w:rPr>
        <w:t> </w:t>
      </w:r>
      <w:r w:rsidRPr="00C96D3E">
        <w:rPr>
          <w:rFonts w:ascii="Times New Roman" w:hAnsi="Times New Roman" w:cs="Times New Roman"/>
          <w:sz w:val="24"/>
          <w:szCs w:val="24"/>
        </w:rPr>
        <w:t xml:space="preserve">zakresie </w:t>
      </w:r>
      <w:r w:rsidR="00C96D3E" w:rsidRPr="00C96D3E">
        <w:rPr>
          <w:rFonts w:ascii="Times New Roman" w:hAnsi="Times New Roman" w:cs="Times New Roman"/>
          <w:sz w:val="24"/>
          <w:szCs w:val="24"/>
        </w:rPr>
        <w:t>i na zasadach opisanych w niniejszym Załączniku do SIWZ.</w:t>
      </w:r>
    </w:p>
    <w:p w14:paraId="1D616FB9" w14:textId="058A724D" w:rsidR="006F56D8" w:rsidRDefault="00361292" w:rsidP="005D455A">
      <w:pPr>
        <w:pStyle w:val="Akapitzlist"/>
        <w:numPr>
          <w:ilvl w:val="0"/>
          <w:numId w:val="14"/>
        </w:numPr>
        <w:spacing w:line="276" w:lineRule="auto"/>
        <w:ind w:left="284" w:hanging="284"/>
        <w:jc w:val="both"/>
        <w:rPr>
          <w:rFonts w:ascii="Times New Roman" w:hAnsi="Times New Roman" w:cs="Times New Roman"/>
          <w:sz w:val="24"/>
          <w:szCs w:val="24"/>
        </w:rPr>
      </w:pPr>
      <w:r w:rsidRPr="00C96D3E">
        <w:rPr>
          <w:rFonts w:ascii="Times New Roman" w:hAnsi="Times New Roman" w:cs="Times New Roman"/>
          <w:sz w:val="24"/>
          <w:szCs w:val="24"/>
        </w:rPr>
        <w:t>Przykładowe dane nie mogą naruszać zapisów Ustawy o ochronie danych osobowych. W</w:t>
      </w:r>
      <w:r w:rsidR="002F731F" w:rsidRPr="00C96D3E">
        <w:rPr>
          <w:rFonts w:ascii="Times New Roman" w:hAnsi="Times New Roman" w:cs="Times New Roman"/>
          <w:sz w:val="24"/>
          <w:szCs w:val="24"/>
        </w:rPr>
        <w:t> </w:t>
      </w:r>
      <w:r w:rsidRPr="00C96D3E">
        <w:rPr>
          <w:rFonts w:ascii="Times New Roman" w:hAnsi="Times New Roman" w:cs="Times New Roman"/>
          <w:sz w:val="24"/>
          <w:szCs w:val="24"/>
        </w:rPr>
        <w:t xml:space="preserve">przypadku jej naruszenia </w:t>
      </w:r>
      <w:r w:rsidR="00A87812" w:rsidRPr="00C96D3E">
        <w:rPr>
          <w:rFonts w:ascii="Times New Roman" w:hAnsi="Times New Roman" w:cs="Times New Roman"/>
          <w:sz w:val="24"/>
          <w:szCs w:val="24"/>
        </w:rPr>
        <w:t xml:space="preserve">całkowitą odpowiedzialność ponosi </w:t>
      </w:r>
      <w:r w:rsidR="00827B32" w:rsidRPr="00C96D3E">
        <w:rPr>
          <w:rFonts w:ascii="Times New Roman" w:hAnsi="Times New Roman" w:cs="Times New Roman"/>
          <w:sz w:val="24"/>
          <w:szCs w:val="24"/>
        </w:rPr>
        <w:t>Wykonawca.</w:t>
      </w:r>
    </w:p>
    <w:p w14:paraId="56B2B2C0" w14:textId="77777777" w:rsidR="002A7E1C" w:rsidRPr="002A7E1C" w:rsidRDefault="002A7E1C" w:rsidP="005D455A">
      <w:pPr>
        <w:pStyle w:val="Akapitzlist"/>
        <w:numPr>
          <w:ilvl w:val="0"/>
          <w:numId w:val="14"/>
        </w:numPr>
        <w:spacing w:line="276" w:lineRule="auto"/>
        <w:ind w:left="284" w:hanging="284"/>
        <w:jc w:val="both"/>
        <w:rPr>
          <w:rFonts w:ascii="Times New Roman" w:hAnsi="Times New Roman" w:cs="Times New Roman"/>
          <w:sz w:val="24"/>
          <w:szCs w:val="24"/>
        </w:rPr>
      </w:pPr>
      <w:r w:rsidRPr="002A7E1C">
        <w:rPr>
          <w:rFonts w:ascii="Times New Roman" w:hAnsi="Times New Roman" w:cs="Times New Roman"/>
          <w:sz w:val="24"/>
          <w:szCs w:val="24"/>
        </w:rPr>
        <w:t>Próbka musi zawierać instrukcję umożliwiającą wstępne badanie jej zawartości. Instrukcja musi umożliwić Zamawiającemu sprawdzenie kompletności oprogramowania. W tym celu instrukcja ta musi zawierać wskazówki dotyczące uruchomienia maszyny wirtualnej, loginy i hasła niezbędne do uruchomienia maszyn i zawartego na niej oprogramowania oraz wskazówki dotyczące lokalizacji i sposobu uruchomienia poszczególnych elementów oprogramowania.</w:t>
      </w:r>
    </w:p>
    <w:p w14:paraId="4E4DE056" w14:textId="2F8F9689" w:rsidR="006F56D8" w:rsidRDefault="00361292" w:rsidP="005D455A">
      <w:pPr>
        <w:pStyle w:val="Akapitzlist"/>
        <w:numPr>
          <w:ilvl w:val="0"/>
          <w:numId w:val="14"/>
        </w:numPr>
        <w:spacing w:line="276" w:lineRule="auto"/>
        <w:ind w:left="284" w:hanging="284"/>
        <w:jc w:val="both"/>
        <w:rPr>
          <w:rFonts w:ascii="Times New Roman" w:hAnsi="Times New Roman" w:cs="Times New Roman"/>
          <w:sz w:val="24"/>
          <w:szCs w:val="24"/>
        </w:rPr>
      </w:pPr>
      <w:r w:rsidRPr="005F5901">
        <w:rPr>
          <w:rFonts w:ascii="Times New Roman" w:hAnsi="Times New Roman" w:cs="Times New Roman"/>
          <w:sz w:val="24"/>
          <w:szCs w:val="24"/>
        </w:rPr>
        <w:t xml:space="preserve">Próbka musi </w:t>
      </w:r>
      <w:r w:rsidR="00A87812" w:rsidRPr="005F5901">
        <w:rPr>
          <w:rFonts w:ascii="Times New Roman" w:hAnsi="Times New Roman" w:cs="Times New Roman"/>
          <w:sz w:val="24"/>
          <w:szCs w:val="24"/>
        </w:rPr>
        <w:t xml:space="preserve">zawierać </w:t>
      </w:r>
      <w:r w:rsidRPr="005F5901">
        <w:rPr>
          <w:rFonts w:ascii="Times New Roman" w:hAnsi="Times New Roman" w:cs="Times New Roman"/>
          <w:sz w:val="24"/>
          <w:szCs w:val="24"/>
        </w:rPr>
        <w:t xml:space="preserve">na jednym dysku zewnętrznym </w:t>
      </w:r>
      <w:r w:rsidR="00CF4513" w:rsidRPr="005F5901">
        <w:rPr>
          <w:rFonts w:ascii="Times New Roman" w:hAnsi="Times New Roman" w:cs="Times New Roman"/>
          <w:sz w:val="24"/>
          <w:szCs w:val="24"/>
        </w:rPr>
        <w:t xml:space="preserve">(dysk podstawowy) </w:t>
      </w:r>
      <w:r w:rsidRPr="005F5901">
        <w:rPr>
          <w:rFonts w:ascii="Times New Roman" w:hAnsi="Times New Roman" w:cs="Times New Roman"/>
          <w:sz w:val="24"/>
          <w:szCs w:val="24"/>
        </w:rPr>
        <w:t xml:space="preserve">wszystkie systemy wskazane w </w:t>
      </w:r>
      <w:r w:rsidR="00A87812" w:rsidRPr="005F5901">
        <w:rPr>
          <w:rFonts w:ascii="Times New Roman" w:hAnsi="Times New Roman" w:cs="Times New Roman"/>
          <w:sz w:val="24"/>
          <w:szCs w:val="24"/>
        </w:rPr>
        <w:t>pkt</w:t>
      </w:r>
      <w:r w:rsidRPr="005F5901">
        <w:rPr>
          <w:rFonts w:ascii="Times New Roman" w:hAnsi="Times New Roman" w:cs="Times New Roman"/>
          <w:sz w:val="24"/>
          <w:szCs w:val="24"/>
        </w:rPr>
        <w:t>. 2</w:t>
      </w:r>
      <w:r w:rsidR="00A87812" w:rsidRPr="005F5901">
        <w:rPr>
          <w:rFonts w:ascii="Times New Roman" w:hAnsi="Times New Roman" w:cs="Times New Roman"/>
          <w:sz w:val="24"/>
          <w:szCs w:val="24"/>
        </w:rPr>
        <w:t xml:space="preserve"> niniejszego Rozdziału</w:t>
      </w:r>
      <w:r w:rsidR="002A7E1C">
        <w:rPr>
          <w:rFonts w:ascii="Times New Roman" w:hAnsi="Times New Roman" w:cs="Times New Roman"/>
          <w:sz w:val="24"/>
          <w:szCs w:val="24"/>
        </w:rPr>
        <w:t xml:space="preserve"> </w:t>
      </w:r>
      <w:r w:rsidR="002A7E1C" w:rsidRPr="002A7E1C">
        <w:rPr>
          <w:rFonts w:ascii="Times New Roman" w:hAnsi="Times New Roman" w:cs="Times New Roman"/>
          <w:sz w:val="24"/>
          <w:szCs w:val="24"/>
        </w:rPr>
        <w:t>oraz instrukcję wskazaną w ust. 6</w:t>
      </w:r>
      <w:r w:rsidRPr="005F5901">
        <w:rPr>
          <w:rFonts w:ascii="Times New Roman" w:hAnsi="Times New Roman" w:cs="Times New Roman"/>
          <w:sz w:val="24"/>
          <w:szCs w:val="24"/>
        </w:rPr>
        <w:t>. Zamawiający dopuszcza zainstalowanie na dostarczonym dysku zewnętrznym więcej niż jednej maszyny wirtualnej.</w:t>
      </w:r>
      <w:r w:rsidR="00A87812" w:rsidRPr="005F5901">
        <w:rPr>
          <w:rFonts w:ascii="Times New Roman" w:hAnsi="Times New Roman" w:cs="Times New Roman"/>
          <w:sz w:val="24"/>
          <w:szCs w:val="24"/>
        </w:rPr>
        <w:t xml:space="preserve"> Drugi dysk </w:t>
      </w:r>
      <w:r w:rsidR="00CF4513" w:rsidRPr="005F5901">
        <w:rPr>
          <w:rFonts w:ascii="Times New Roman" w:hAnsi="Times New Roman" w:cs="Times New Roman"/>
          <w:sz w:val="24"/>
          <w:szCs w:val="24"/>
        </w:rPr>
        <w:t xml:space="preserve">zewnętrzny </w:t>
      </w:r>
      <w:r w:rsidR="00A87812" w:rsidRPr="005F5901">
        <w:rPr>
          <w:rFonts w:ascii="Times New Roman" w:hAnsi="Times New Roman" w:cs="Times New Roman"/>
          <w:sz w:val="24"/>
          <w:szCs w:val="24"/>
        </w:rPr>
        <w:t>(</w:t>
      </w:r>
      <w:r w:rsidR="00CF4513" w:rsidRPr="005F5901">
        <w:rPr>
          <w:rFonts w:ascii="Times New Roman" w:hAnsi="Times New Roman" w:cs="Times New Roman"/>
          <w:sz w:val="24"/>
          <w:szCs w:val="24"/>
        </w:rPr>
        <w:t xml:space="preserve">dysk </w:t>
      </w:r>
      <w:r w:rsidR="00A87812" w:rsidRPr="005F5901">
        <w:rPr>
          <w:rFonts w:ascii="Times New Roman" w:hAnsi="Times New Roman" w:cs="Times New Roman"/>
          <w:sz w:val="24"/>
          <w:szCs w:val="24"/>
        </w:rPr>
        <w:t>zapasowy)</w:t>
      </w:r>
      <w:r w:rsidR="00CF4513" w:rsidRPr="005F5901">
        <w:rPr>
          <w:rFonts w:ascii="Times New Roman" w:hAnsi="Times New Roman" w:cs="Times New Roman"/>
          <w:sz w:val="24"/>
          <w:szCs w:val="24"/>
        </w:rPr>
        <w:t xml:space="preserve"> powinien posiadać identyczną zawartość jak dysk podstawowy, ponieważ stanowi on jego kopię.</w:t>
      </w:r>
    </w:p>
    <w:p w14:paraId="2686E7CC" w14:textId="3CB6EF3C" w:rsidR="00C96D3E" w:rsidRPr="00C96D3E" w:rsidRDefault="00C96D3E" w:rsidP="005D455A">
      <w:pPr>
        <w:pStyle w:val="Akapitzlist"/>
        <w:numPr>
          <w:ilvl w:val="0"/>
          <w:numId w:val="14"/>
        </w:numPr>
        <w:spacing w:line="276" w:lineRule="auto"/>
        <w:ind w:left="284" w:hanging="284"/>
        <w:jc w:val="both"/>
        <w:rPr>
          <w:rFonts w:ascii="Times New Roman" w:hAnsi="Times New Roman" w:cs="Times New Roman"/>
          <w:sz w:val="24"/>
          <w:szCs w:val="24"/>
        </w:rPr>
      </w:pPr>
      <w:r w:rsidRPr="00C96D3E">
        <w:rPr>
          <w:rFonts w:ascii="Times New Roman" w:hAnsi="Times New Roman" w:cs="Times New Roman"/>
          <w:sz w:val="24"/>
          <w:szCs w:val="24"/>
        </w:rPr>
        <w:t>Badanie próbki w zakresie oprogramowania wskazanego w ust. 2 odbywa się w oparciu o</w:t>
      </w:r>
      <w:r>
        <w:rPr>
          <w:rFonts w:ascii="Times New Roman" w:hAnsi="Times New Roman" w:cs="Times New Roman"/>
          <w:sz w:val="24"/>
          <w:szCs w:val="24"/>
        </w:rPr>
        <w:t> </w:t>
      </w:r>
      <w:r w:rsidRPr="00C96D3E">
        <w:rPr>
          <w:rFonts w:ascii="Times New Roman" w:hAnsi="Times New Roman" w:cs="Times New Roman"/>
          <w:sz w:val="24"/>
          <w:szCs w:val="24"/>
        </w:rPr>
        <w:t xml:space="preserve">scenariusze badania próbki opisane w Rozdziale 3 niniejszego załącznika. </w:t>
      </w:r>
    </w:p>
    <w:p w14:paraId="40245BD6" w14:textId="4E0DD061" w:rsidR="00CF4513" w:rsidRPr="005F5901" w:rsidRDefault="00CF4513" w:rsidP="005D455A">
      <w:pPr>
        <w:pStyle w:val="Akapitzlist"/>
        <w:numPr>
          <w:ilvl w:val="0"/>
          <w:numId w:val="14"/>
        </w:numPr>
        <w:spacing w:line="276" w:lineRule="auto"/>
        <w:ind w:left="284" w:hanging="284"/>
        <w:jc w:val="both"/>
        <w:rPr>
          <w:rFonts w:ascii="Times New Roman" w:hAnsi="Times New Roman" w:cs="Times New Roman"/>
          <w:sz w:val="24"/>
          <w:szCs w:val="24"/>
        </w:rPr>
      </w:pPr>
      <w:r w:rsidRPr="005F5901">
        <w:rPr>
          <w:rFonts w:ascii="Times New Roman" w:hAnsi="Times New Roman" w:cs="Times New Roman"/>
          <w:sz w:val="24"/>
          <w:szCs w:val="24"/>
        </w:rPr>
        <w:t>W celu przeprowadzenia badania próbki, Zamawiający wezwie Wykonawcę do dokonania prezentacji zawartości próbki złożonej na wezwanie</w:t>
      </w:r>
      <w:r w:rsidR="00CD7271" w:rsidRPr="005F5901">
        <w:rPr>
          <w:rFonts w:ascii="Times New Roman" w:hAnsi="Times New Roman" w:cs="Times New Roman"/>
          <w:sz w:val="24"/>
          <w:szCs w:val="24"/>
        </w:rPr>
        <w:t xml:space="preserve"> Zamawiającego</w:t>
      </w:r>
      <w:r w:rsidRPr="005F5901">
        <w:rPr>
          <w:rFonts w:ascii="Times New Roman" w:hAnsi="Times New Roman" w:cs="Times New Roman"/>
          <w:sz w:val="24"/>
          <w:szCs w:val="24"/>
        </w:rPr>
        <w:t xml:space="preserve">, o którym mowa w pkt. </w:t>
      </w:r>
      <w:r w:rsidR="00721048">
        <w:rPr>
          <w:rFonts w:ascii="Times New Roman" w:hAnsi="Times New Roman" w:cs="Times New Roman"/>
          <w:sz w:val="24"/>
          <w:szCs w:val="24"/>
        </w:rPr>
        <w:t>4</w:t>
      </w:r>
      <w:r w:rsidRPr="005F5901">
        <w:rPr>
          <w:rFonts w:ascii="Times New Roman" w:hAnsi="Times New Roman" w:cs="Times New Roman"/>
          <w:sz w:val="24"/>
          <w:szCs w:val="24"/>
        </w:rPr>
        <w:t xml:space="preserve"> niniejszego Rozdziału.</w:t>
      </w:r>
      <w:r w:rsidR="00CD7271" w:rsidRPr="005F5901">
        <w:rPr>
          <w:rFonts w:ascii="Times New Roman" w:hAnsi="Times New Roman" w:cs="Times New Roman"/>
          <w:sz w:val="24"/>
          <w:szCs w:val="24"/>
        </w:rPr>
        <w:t xml:space="preserve"> Prezentacja, o której mowa, zostanie przeprowadzona przez Wykonawcę </w:t>
      </w:r>
      <w:r w:rsidR="002E577B" w:rsidRPr="005F5901">
        <w:rPr>
          <w:rFonts w:ascii="Times New Roman" w:hAnsi="Times New Roman" w:cs="Times New Roman"/>
          <w:sz w:val="24"/>
          <w:szCs w:val="24"/>
        </w:rPr>
        <w:t xml:space="preserve">w siedzibie Zamawiającego </w:t>
      </w:r>
      <w:r w:rsidR="00CD7271" w:rsidRPr="005F5901">
        <w:rPr>
          <w:rFonts w:ascii="Times New Roman" w:hAnsi="Times New Roman" w:cs="Times New Roman"/>
          <w:sz w:val="24"/>
          <w:szCs w:val="24"/>
        </w:rPr>
        <w:t>w oparciu o scenariusze badania próbki opisane w Rozdziale 3 niniejszego załącznika, zgodnie z procedurą określoną w Rozdziale 2 – Opis procedury badania.</w:t>
      </w:r>
    </w:p>
    <w:p w14:paraId="017E7D7C" w14:textId="733C88F1" w:rsidR="008F0513" w:rsidRPr="005F5901" w:rsidRDefault="008F0513" w:rsidP="008118E3">
      <w:pPr>
        <w:pStyle w:val="Akapitzlist"/>
        <w:numPr>
          <w:ilvl w:val="0"/>
          <w:numId w:val="14"/>
        </w:numPr>
        <w:spacing w:line="276" w:lineRule="auto"/>
        <w:ind w:left="284" w:hanging="284"/>
        <w:jc w:val="both"/>
        <w:rPr>
          <w:rFonts w:ascii="Times New Roman" w:hAnsi="Times New Roman" w:cs="Times New Roman"/>
          <w:sz w:val="24"/>
          <w:szCs w:val="24"/>
        </w:rPr>
      </w:pPr>
      <w:r w:rsidRPr="005F5901">
        <w:rPr>
          <w:rFonts w:ascii="Times New Roman" w:hAnsi="Times New Roman" w:cs="Times New Roman"/>
          <w:sz w:val="24"/>
          <w:szCs w:val="24"/>
        </w:rPr>
        <w:t>Ocen</w:t>
      </w:r>
      <w:r w:rsidR="00CD7271" w:rsidRPr="005F5901">
        <w:rPr>
          <w:rFonts w:ascii="Times New Roman" w:hAnsi="Times New Roman" w:cs="Times New Roman"/>
          <w:sz w:val="24"/>
          <w:szCs w:val="24"/>
        </w:rPr>
        <w:t>y czy oferowane dostawy (Oprogramowanie) odpowiadają wymaganiom określonym przez Zamawiającego</w:t>
      </w:r>
      <w:r w:rsidRPr="005F5901">
        <w:rPr>
          <w:rFonts w:ascii="Times New Roman" w:hAnsi="Times New Roman" w:cs="Times New Roman"/>
          <w:sz w:val="24"/>
          <w:szCs w:val="24"/>
        </w:rPr>
        <w:t xml:space="preserve"> </w:t>
      </w:r>
      <w:r w:rsidR="00CD7271" w:rsidRPr="005F5901">
        <w:rPr>
          <w:rFonts w:ascii="Times New Roman" w:hAnsi="Times New Roman" w:cs="Times New Roman"/>
          <w:sz w:val="24"/>
          <w:szCs w:val="24"/>
        </w:rPr>
        <w:t>dokona Komisja Przetargowa na podstawie prezentacji zawartości złożonej próbki przeprowadzonej przez Wykonawcę.</w:t>
      </w:r>
    </w:p>
    <w:p w14:paraId="5E24EA00" w14:textId="2BA9F1ED" w:rsidR="006F56D8" w:rsidRPr="005F5901" w:rsidRDefault="008F0513" w:rsidP="005D455A">
      <w:pPr>
        <w:pStyle w:val="Akapitzlist"/>
        <w:numPr>
          <w:ilvl w:val="0"/>
          <w:numId w:val="14"/>
        </w:numPr>
        <w:spacing w:line="276" w:lineRule="auto"/>
        <w:jc w:val="both"/>
        <w:rPr>
          <w:rFonts w:ascii="Times New Roman" w:hAnsi="Times New Roman" w:cs="Times New Roman"/>
          <w:sz w:val="24"/>
          <w:szCs w:val="24"/>
        </w:rPr>
      </w:pPr>
      <w:r w:rsidRPr="005F5901">
        <w:rPr>
          <w:rFonts w:ascii="Times New Roman" w:hAnsi="Times New Roman" w:cs="Times New Roman"/>
          <w:sz w:val="24"/>
          <w:szCs w:val="24"/>
        </w:rPr>
        <w:lastRenderedPageBreak/>
        <w:t xml:space="preserve">Termin (dzień i godzina) </w:t>
      </w:r>
      <w:r w:rsidR="006B0EEA" w:rsidRPr="005F5901">
        <w:rPr>
          <w:rFonts w:ascii="Times New Roman" w:hAnsi="Times New Roman" w:cs="Times New Roman"/>
          <w:sz w:val="24"/>
          <w:szCs w:val="24"/>
        </w:rPr>
        <w:t xml:space="preserve">przeprowadzenia </w:t>
      </w:r>
      <w:r w:rsidRPr="005F5901">
        <w:rPr>
          <w:rFonts w:ascii="Times New Roman" w:hAnsi="Times New Roman" w:cs="Times New Roman"/>
          <w:sz w:val="24"/>
          <w:szCs w:val="24"/>
        </w:rPr>
        <w:t xml:space="preserve">badania </w:t>
      </w:r>
      <w:r w:rsidR="006B0EEA" w:rsidRPr="005F5901">
        <w:rPr>
          <w:rFonts w:ascii="Times New Roman" w:hAnsi="Times New Roman" w:cs="Times New Roman"/>
          <w:sz w:val="24"/>
          <w:szCs w:val="24"/>
        </w:rPr>
        <w:t xml:space="preserve">próbki </w:t>
      </w:r>
      <w:r w:rsidRPr="005F5901">
        <w:rPr>
          <w:rFonts w:ascii="Times New Roman" w:hAnsi="Times New Roman" w:cs="Times New Roman"/>
          <w:sz w:val="24"/>
          <w:szCs w:val="24"/>
        </w:rPr>
        <w:t xml:space="preserve">podany zostanie Wykonawcy co najmniej na </w:t>
      </w:r>
      <w:r w:rsidR="008118E3">
        <w:rPr>
          <w:rFonts w:ascii="Times New Roman" w:hAnsi="Times New Roman" w:cs="Times New Roman"/>
          <w:sz w:val="24"/>
          <w:szCs w:val="24"/>
        </w:rPr>
        <w:t>5</w:t>
      </w:r>
      <w:r w:rsidR="0002466E" w:rsidRPr="005F5901">
        <w:rPr>
          <w:rFonts w:ascii="Times New Roman" w:hAnsi="Times New Roman" w:cs="Times New Roman"/>
          <w:sz w:val="24"/>
          <w:szCs w:val="24"/>
        </w:rPr>
        <w:t xml:space="preserve"> </w:t>
      </w:r>
      <w:r w:rsidRPr="005F5901">
        <w:rPr>
          <w:rFonts w:ascii="Times New Roman" w:hAnsi="Times New Roman" w:cs="Times New Roman"/>
          <w:sz w:val="24"/>
          <w:szCs w:val="24"/>
        </w:rPr>
        <w:t xml:space="preserve">dni </w:t>
      </w:r>
      <w:r w:rsidR="00215DB7" w:rsidRPr="008118E3">
        <w:rPr>
          <w:rFonts w:ascii="Times New Roman" w:hAnsi="Times New Roman" w:cs="Times New Roman"/>
          <w:sz w:val="24"/>
          <w:szCs w:val="24"/>
        </w:rPr>
        <w:t>roboczych</w:t>
      </w:r>
      <w:r w:rsidR="00215DB7">
        <w:rPr>
          <w:rFonts w:ascii="Times New Roman" w:hAnsi="Times New Roman" w:cs="Times New Roman"/>
          <w:sz w:val="24"/>
          <w:szCs w:val="24"/>
        </w:rPr>
        <w:t xml:space="preserve"> </w:t>
      </w:r>
      <w:r w:rsidRPr="005F5901">
        <w:rPr>
          <w:rFonts w:ascii="Times New Roman" w:hAnsi="Times New Roman" w:cs="Times New Roman"/>
          <w:sz w:val="24"/>
          <w:szCs w:val="24"/>
        </w:rPr>
        <w:t>przed planowanym terminem badania próbki. Wykonawca zostanie powiadomiony o</w:t>
      </w:r>
      <w:r w:rsidR="006B0EEA" w:rsidRPr="005F5901">
        <w:rPr>
          <w:rFonts w:ascii="Times New Roman" w:hAnsi="Times New Roman" w:cs="Times New Roman"/>
          <w:sz w:val="24"/>
          <w:szCs w:val="24"/>
        </w:rPr>
        <w:t> </w:t>
      </w:r>
      <w:r w:rsidRPr="005F5901">
        <w:rPr>
          <w:rFonts w:ascii="Times New Roman" w:hAnsi="Times New Roman" w:cs="Times New Roman"/>
          <w:sz w:val="24"/>
          <w:szCs w:val="24"/>
        </w:rPr>
        <w:t>terminie prezentacji, z uwzględnieniem zasad porozumiewania się Zamawiającego z Wykonawcą opisanych w SIWZ.</w:t>
      </w:r>
    </w:p>
    <w:p w14:paraId="4863B96C" w14:textId="475A18B6" w:rsidR="008F0513" w:rsidRPr="005F5901" w:rsidRDefault="008F0513" w:rsidP="005D455A">
      <w:pPr>
        <w:pStyle w:val="Akapitzlist"/>
        <w:numPr>
          <w:ilvl w:val="0"/>
          <w:numId w:val="14"/>
        </w:numPr>
        <w:spacing w:line="276" w:lineRule="auto"/>
        <w:jc w:val="both"/>
        <w:rPr>
          <w:rFonts w:ascii="Times New Roman" w:hAnsi="Times New Roman" w:cs="Times New Roman"/>
          <w:sz w:val="24"/>
          <w:szCs w:val="24"/>
        </w:rPr>
      </w:pPr>
      <w:r w:rsidRPr="005F5901">
        <w:rPr>
          <w:rFonts w:ascii="Times New Roman" w:hAnsi="Times New Roman" w:cs="Times New Roman"/>
          <w:sz w:val="24"/>
          <w:szCs w:val="24"/>
        </w:rPr>
        <w:t xml:space="preserve">Dostarczenie sprawnych dysków </w:t>
      </w:r>
      <w:r w:rsidR="00A53EC2" w:rsidRPr="005F5901">
        <w:rPr>
          <w:rFonts w:ascii="Times New Roman" w:hAnsi="Times New Roman" w:cs="Times New Roman"/>
          <w:sz w:val="24"/>
          <w:szCs w:val="24"/>
        </w:rPr>
        <w:t>zewnętrznych (</w:t>
      </w:r>
      <w:r w:rsidRPr="005F5901">
        <w:rPr>
          <w:rFonts w:ascii="Times New Roman" w:hAnsi="Times New Roman" w:cs="Times New Roman"/>
          <w:sz w:val="24"/>
          <w:szCs w:val="24"/>
        </w:rPr>
        <w:t>przenośnych</w:t>
      </w:r>
      <w:r w:rsidR="00A53EC2" w:rsidRPr="005F5901">
        <w:rPr>
          <w:rFonts w:ascii="Times New Roman" w:hAnsi="Times New Roman" w:cs="Times New Roman"/>
          <w:sz w:val="24"/>
          <w:szCs w:val="24"/>
        </w:rPr>
        <w:t>)</w:t>
      </w:r>
      <w:r w:rsidRPr="005F5901">
        <w:rPr>
          <w:rFonts w:ascii="Times New Roman" w:hAnsi="Times New Roman" w:cs="Times New Roman"/>
          <w:sz w:val="24"/>
          <w:szCs w:val="24"/>
        </w:rPr>
        <w:t xml:space="preserve"> jest obowiązkiem Wykonawcy, a ich parametry muszą pozwalać na sprawne funkcjonowanie wirtualnej maszyny z zainstalowanym systemem operacyjnym, oferowanym oprogramowaniem systemu i przykładowymi danymi.</w:t>
      </w:r>
    </w:p>
    <w:p w14:paraId="4AE60070" w14:textId="0B339F43" w:rsidR="008F0513" w:rsidRDefault="008F0513" w:rsidP="005D455A">
      <w:pPr>
        <w:pStyle w:val="Akapitzlist"/>
        <w:numPr>
          <w:ilvl w:val="0"/>
          <w:numId w:val="14"/>
        </w:numPr>
        <w:spacing w:line="276" w:lineRule="auto"/>
        <w:ind w:hanging="502"/>
        <w:jc w:val="both"/>
        <w:rPr>
          <w:rFonts w:ascii="Times New Roman" w:hAnsi="Times New Roman" w:cs="Times New Roman"/>
          <w:sz w:val="24"/>
          <w:szCs w:val="24"/>
        </w:rPr>
      </w:pPr>
      <w:r w:rsidRPr="005F5901">
        <w:rPr>
          <w:rFonts w:ascii="Times New Roman" w:hAnsi="Times New Roman" w:cs="Times New Roman"/>
          <w:sz w:val="24"/>
          <w:szCs w:val="24"/>
        </w:rPr>
        <w:t xml:space="preserve">Zamawiający zaleca, aby dyski </w:t>
      </w:r>
      <w:r w:rsidR="006B0EEA" w:rsidRPr="005F5901">
        <w:rPr>
          <w:rFonts w:ascii="Times New Roman" w:hAnsi="Times New Roman" w:cs="Times New Roman"/>
          <w:sz w:val="24"/>
          <w:szCs w:val="24"/>
        </w:rPr>
        <w:t>zewnętrzne (</w:t>
      </w:r>
      <w:r w:rsidRPr="005F5901">
        <w:rPr>
          <w:rFonts w:ascii="Times New Roman" w:hAnsi="Times New Roman" w:cs="Times New Roman"/>
          <w:sz w:val="24"/>
          <w:szCs w:val="24"/>
        </w:rPr>
        <w:t>przenośne</w:t>
      </w:r>
      <w:r w:rsidR="006B0EEA" w:rsidRPr="005F5901">
        <w:rPr>
          <w:rFonts w:ascii="Times New Roman" w:hAnsi="Times New Roman" w:cs="Times New Roman"/>
          <w:sz w:val="24"/>
          <w:szCs w:val="24"/>
        </w:rPr>
        <w:t>)</w:t>
      </w:r>
      <w:r w:rsidRPr="005F5901">
        <w:rPr>
          <w:rFonts w:ascii="Times New Roman" w:hAnsi="Times New Roman" w:cs="Times New Roman"/>
          <w:sz w:val="24"/>
          <w:szCs w:val="24"/>
        </w:rPr>
        <w:t xml:space="preserve"> były złożone w kopercie opatrzonej nazwą i adresem Wykonawcy. Dyski powinny być oznakowane „próbka -</w:t>
      </w:r>
      <w:r w:rsidR="001C6DBF" w:rsidRPr="005F5901">
        <w:rPr>
          <w:rFonts w:ascii="Times New Roman" w:hAnsi="Times New Roman" w:cs="Times New Roman"/>
          <w:sz w:val="24"/>
          <w:szCs w:val="24"/>
        </w:rPr>
        <w:t xml:space="preserve"> </w:t>
      </w:r>
      <w:r w:rsidRPr="005F5901">
        <w:rPr>
          <w:rFonts w:ascii="Times New Roman" w:hAnsi="Times New Roman" w:cs="Times New Roman"/>
          <w:sz w:val="24"/>
          <w:szCs w:val="24"/>
        </w:rPr>
        <w:t>dysk podstawowy” i „próbka – dysk zapasowy”.</w:t>
      </w:r>
    </w:p>
    <w:p w14:paraId="422AD098" w14:textId="6344B358" w:rsidR="00CB6FFD" w:rsidRPr="00CB6FFD" w:rsidRDefault="00CB6FFD" w:rsidP="005D455A">
      <w:pPr>
        <w:pStyle w:val="Akapitzlist"/>
        <w:numPr>
          <w:ilvl w:val="0"/>
          <w:numId w:val="14"/>
        </w:numPr>
        <w:spacing w:line="276" w:lineRule="auto"/>
        <w:ind w:hanging="502"/>
        <w:jc w:val="both"/>
        <w:rPr>
          <w:rFonts w:ascii="Times New Roman" w:hAnsi="Times New Roman" w:cs="Times New Roman"/>
          <w:sz w:val="24"/>
          <w:szCs w:val="24"/>
        </w:rPr>
      </w:pPr>
      <w:r w:rsidRPr="00CB6FFD">
        <w:rPr>
          <w:rFonts w:ascii="Times New Roman" w:hAnsi="Times New Roman" w:cs="Times New Roman"/>
          <w:sz w:val="24"/>
          <w:szCs w:val="24"/>
        </w:rPr>
        <w:t>Zamawiający dopuszcza prezentację próbki oraz udzielanie wyjaśnień do próbki przez Wykonawcę za pomocą środków zdalnej komunikacji. W celu przeprowadzenia badania z</w:t>
      </w:r>
      <w:r>
        <w:rPr>
          <w:rFonts w:ascii="Times New Roman" w:hAnsi="Times New Roman" w:cs="Times New Roman"/>
          <w:sz w:val="24"/>
          <w:szCs w:val="24"/>
        </w:rPr>
        <w:t> </w:t>
      </w:r>
      <w:r w:rsidRPr="00CB6FFD">
        <w:rPr>
          <w:rFonts w:ascii="Times New Roman" w:hAnsi="Times New Roman" w:cs="Times New Roman"/>
          <w:sz w:val="24"/>
          <w:szCs w:val="24"/>
        </w:rPr>
        <w:t xml:space="preserve">wykorzystaniem środków zdalnej komunikacji Wykonawca zgłasza zamiar sposobu przeprowadzenia </w:t>
      </w:r>
      <w:r w:rsidR="00A85D80">
        <w:rPr>
          <w:rFonts w:ascii="Times New Roman" w:hAnsi="Times New Roman" w:cs="Times New Roman"/>
          <w:sz w:val="24"/>
          <w:szCs w:val="24"/>
        </w:rPr>
        <w:t>prezentacji</w:t>
      </w:r>
      <w:r w:rsidRPr="00CB6FFD">
        <w:rPr>
          <w:rFonts w:ascii="Times New Roman" w:hAnsi="Times New Roman" w:cs="Times New Roman"/>
          <w:sz w:val="24"/>
          <w:szCs w:val="24"/>
        </w:rPr>
        <w:t xml:space="preserve"> na co najmniej 3 dni robocze przed terminem badania, ze wskazaniem narzędzi i metod, które zamierza wykorzystać do przeprowadzenia prezentacji.</w:t>
      </w:r>
    </w:p>
    <w:p w14:paraId="7F91272A" w14:textId="70D507F7" w:rsidR="00CB6FFD" w:rsidRPr="00CB6FFD" w:rsidRDefault="00CB6FFD" w:rsidP="005D455A">
      <w:pPr>
        <w:pStyle w:val="Akapitzlist"/>
        <w:numPr>
          <w:ilvl w:val="0"/>
          <w:numId w:val="14"/>
        </w:numPr>
        <w:spacing w:line="276" w:lineRule="auto"/>
        <w:ind w:hanging="502"/>
        <w:jc w:val="both"/>
        <w:rPr>
          <w:rFonts w:ascii="Times New Roman" w:hAnsi="Times New Roman" w:cs="Times New Roman"/>
          <w:sz w:val="24"/>
          <w:szCs w:val="24"/>
        </w:rPr>
      </w:pPr>
      <w:r w:rsidRPr="00CB6FFD">
        <w:rPr>
          <w:rFonts w:ascii="Times New Roman" w:hAnsi="Times New Roman" w:cs="Times New Roman"/>
          <w:sz w:val="24"/>
          <w:szCs w:val="24"/>
        </w:rPr>
        <w:t>Badanie próbki z wykorzystaniem środków zdalnej komunikacji nie może wiązać się z</w:t>
      </w:r>
      <w:r>
        <w:rPr>
          <w:rFonts w:ascii="Times New Roman" w:hAnsi="Times New Roman" w:cs="Times New Roman"/>
          <w:sz w:val="24"/>
          <w:szCs w:val="24"/>
        </w:rPr>
        <w:t> </w:t>
      </w:r>
      <w:r w:rsidRPr="00CB6FFD">
        <w:rPr>
          <w:rFonts w:ascii="Times New Roman" w:hAnsi="Times New Roman" w:cs="Times New Roman"/>
          <w:sz w:val="24"/>
          <w:szCs w:val="24"/>
        </w:rPr>
        <w:t xml:space="preserve">dodatkowymi kosztami dla Zamawiającego, w szczególności nie może on być zobowiązany do nabywania dodatkowych usług, licencji na oprogramowanie itd. </w:t>
      </w:r>
    </w:p>
    <w:p w14:paraId="7E986F30" w14:textId="77777777" w:rsidR="00CB6FFD" w:rsidRPr="00CB6FFD" w:rsidRDefault="00CB6FFD" w:rsidP="005D455A">
      <w:pPr>
        <w:pStyle w:val="Akapitzlist"/>
        <w:numPr>
          <w:ilvl w:val="0"/>
          <w:numId w:val="14"/>
        </w:numPr>
        <w:spacing w:line="276" w:lineRule="auto"/>
        <w:ind w:hanging="502"/>
        <w:jc w:val="both"/>
        <w:rPr>
          <w:rFonts w:ascii="Times New Roman" w:hAnsi="Times New Roman" w:cs="Times New Roman"/>
          <w:sz w:val="24"/>
          <w:szCs w:val="24"/>
        </w:rPr>
      </w:pPr>
      <w:r w:rsidRPr="00CB6FFD">
        <w:rPr>
          <w:rFonts w:ascii="Times New Roman" w:hAnsi="Times New Roman" w:cs="Times New Roman"/>
          <w:sz w:val="24"/>
          <w:szCs w:val="24"/>
        </w:rPr>
        <w:t>Badanie próbki z wykorzystaniem środków zdalnej komunikacji musi być przeprowadzone zgodnie z pozostałymi postanowieniami niniejszego Załącznika do SIWZ, w szczególności musi być prowadzone w oparciu o nośniki złożone przez Wykonawcę w odpowiedzi na wezwanie Zamawiającego.</w:t>
      </w:r>
    </w:p>
    <w:p w14:paraId="2B25F0A0" w14:textId="7F0542E7" w:rsidR="008F0513" w:rsidRPr="005F5901" w:rsidRDefault="008F0513" w:rsidP="005D455A">
      <w:pPr>
        <w:pStyle w:val="Akapitzlist"/>
        <w:numPr>
          <w:ilvl w:val="0"/>
          <w:numId w:val="14"/>
        </w:numPr>
        <w:spacing w:line="276" w:lineRule="auto"/>
        <w:ind w:hanging="502"/>
        <w:jc w:val="both"/>
        <w:rPr>
          <w:rFonts w:ascii="Times New Roman" w:hAnsi="Times New Roman" w:cs="Times New Roman"/>
          <w:sz w:val="24"/>
          <w:szCs w:val="24"/>
        </w:rPr>
      </w:pPr>
      <w:r w:rsidRPr="005F5901">
        <w:rPr>
          <w:rFonts w:ascii="Times New Roman" w:hAnsi="Times New Roman" w:cs="Times New Roman"/>
          <w:sz w:val="24"/>
          <w:szCs w:val="24"/>
        </w:rPr>
        <w:t xml:space="preserve">Niniejszy dokument nie zastępuje </w:t>
      </w:r>
      <w:r w:rsidR="006B0EEA" w:rsidRPr="005F5901">
        <w:rPr>
          <w:rFonts w:ascii="Times New Roman" w:hAnsi="Times New Roman" w:cs="Times New Roman"/>
          <w:sz w:val="24"/>
          <w:szCs w:val="24"/>
        </w:rPr>
        <w:t>S</w:t>
      </w:r>
      <w:r w:rsidRPr="005F5901">
        <w:rPr>
          <w:rFonts w:ascii="Times New Roman" w:hAnsi="Times New Roman" w:cs="Times New Roman"/>
          <w:sz w:val="24"/>
          <w:szCs w:val="24"/>
        </w:rPr>
        <w:t xml:space="preserve">OPZ. Wymagania </w:t>
      </w:r>
      <w:r w:rsidR="006B0EEA" w:rsidRPr="005F5901">
        <w:rPr>
          <w:rFonts w:ascii="Times New Roman" w:hAnsi="Times New Roman" w:cs="Times New Roman"/>
          <w:sz w:val="24"/>
          <w:szCs w:val="24"/>
        </w:rPr>
        <w:t>S</w:t>
      </w:r>
      <w:r w:rsidRPr="005F5901">
        <w:rPr>
          <w:rFonts w:ascii="Times New Roman" w:hAnsi="Times New Roman" w:cs="Times New Roman"/>
          <w:sz w:val="24"/>
          <w:szCs w:val="24"/>
        </w:rPr>
        <w:t xml:space="preserve">OPZ obowiązują w trakcie prezentacji próbki, tzn. sposób realizacji elementów scenariusza musi być spójny z </w:t>
      </w:r>
      <w:r w:rsidR="006B0EEA" w:rsidRPr="005F5901">
        <w:rPr>
          <w:rFonts w:ascii="Times New Roman" w:hAnsi="Times New Roman" w:cs="Times New Roman"/>
          <w:sz w:val="24"/>
          <w:szCs w:val="24"/>
        </w:rPr>
        <w:t>S</w:t>
      </w:r>
      <w:r w:rsidRPr="005F5901">
        <w:rPr>
          <w:rFonts w:ascii="Times New Roman" w:hAnsi="Times New Roman" w:cs="Times New Roman"/>
          <w:sz w:val="24"/>
          <w:szCs w:val="24"/>
        </w:rPr>
        <w:t>OPZ i</w:t>
      </w:r>
      <w:r w:rsidR="005F5901">
        <w:rPr>
          <w:rFonts w:ascii="Times New Roman" w:hAnsi="Times New Roman" w:cs="Times New Roman"/>
          <w:sz w:val="24"/>
          <w:szCs w:val="24"/>
        </w:rPr>
        <w:t> </w:t>
      </w:r>
      <w:r w:rsidRPr="005F5901">
        <w:rPr>
          <w:rFonts w:ascii="Times New Roman" w:hAnsi="Times New Roman" w:cs="Times New Roman"/>
          <w:sz w:val="24"/>
          <w:szCs w:val="24"/>
        </w:rPr>
        <w:t xml:space="preserve">potwierdzać spełnienie wymagań </w:t>
      </w:r>
      <w:r w:rsidR="006B0EEA" w:rsidRPr="005F5901">
        <w:rPr>
          <w:rFonts w:ascii="Times New Roman" w:hAnsi="Times New Roman" w:cs="Times New Roman"/>
          <w:sz w:val="24"/>
          <w:szCs w:val="24"/>
        </w:rPr>
        <w:t>S</w:t>
      </w:r>
      <w:r w:rsidRPr="005F5901">
        <w:rPr>
          <w:rFonts w:ascii="Times New Roman" w:hAnsi="Times New Roman" w:cs="Times New Roman"/>
          <w:sz w:val="24"/>
          <w:szCs w:val="24"/>
        </w:rPr>
        <w:t xml:space="preserve">OPZ w zakresie odpowiednim dla </w:t>
      </w:r>
      <w:r w:rsidR="00843BA2" w:rsidRPr="005F5901">
        <w:rPr>
          <w:rFonts w:ascii="Times New Roman" w:hAnsi="Times New Roman" w:cs="Times New Roman"/>
          <w:sz w:val="24"/>
          <w:szCs w:val="24"/>
        </w:rPr>
        <w:t>każdego elementu scenariusza.</w:t>
      </w:r>
    </w:p>
    <w:p w14:paraId="5246AB1B" w14:textId="3067FC67" w:rsidR="00843BA2" w:rsidRPr="005F5901" w:rsidRDefault="00843BA2" w:rsidP="005D455A">
      <w:pPr>
        <w:pStyle w:val="Akapitzlist"/>
        <w:numPr>
          <w:ilvl w:val="0"/>
          <w:numId w:val="14"/>
        </w:numPr>
        <w:spacing w:line="276" w:lineRule="auto"/>
        <w:ind w:hanging="502"/>
        <w:jc w:val="both"/>
        <w:rPr>
          <w:rFonts w:ascii="Times New Roman" w:hAnsi="Times New Roman" w:cs="Times New Roman"/>
          <w:sz w:val="24"/>
          <w:szCs w:val="24"/>
        </w:rPr>
      </w:pPr>
      <w:r w:rsidRPr="005F5901">
        <w:rPr>
          <w:rFonts w:ascii="Times New Roman" w:hAnsi="Times New Roman" w:cs="Times New Roman"/>
          <w:sz w:val="24"/>
          <w:szCs w:val="24"/>
        </w:rPr>
        <w:t xml:space="preserve">Jeżeli którakolwiek funkcjonalność nie zostanie </w:t>
      </w:r>
      <w:r w:rsidR="0002466E" w:rsidRPr="005F5901">
        <w:rPr>
          <w:rFonts w:ascii="Times New Roman" w:hAnsi="Times New Roman" w:cs="Times New Roman"/>
          <w:sz w:val="24"/>
          <w:szCs w:val="24"/>
        </w:rPr>
        <w:t xml:space="preserve">zaprezentowana </w:t>
      </w:r>
      <w:r w:rsidRPr="005F5901">
        <w:rPr>
          <w:rFonts w:ascii="Times New Roman" w:hAnsi="Times New Roman" w:cs="Times New Roman"/>
          <w:sz w:val="24"/>
          <w:szCs w:val="24"/>
        </w:rPr>
        <w:t xml:space="preserve">(nie zostanie </w:t>
      </w:r>
      <w:r w:rsidR="0002466E" w:rsidRPr="005F5901">
        <w:rPr>
          <w:rFonts w:ascii="Times New Roman" w:hAnsi="Times New Roman" w:cs="Times New Roman"/>
          <w:sz w:val="24"/>
          <w:szCs w:val="24"/>
        </w:rPr>
        <w:t xml:space="preserve">zaprezentowany </w:t>
      </w:r>
      <w:r w:rsidRPr="005F5901">
        <w:rPr>
          <w:rFonts w:ascii="Times New Roman" w:hAnsi="Times New Roman" w:cs="Times New Roman"/>
          <w:sz w:val="24"/>
          <w:szCs w:val="24"/>
        </w:rPr>
        <w:t>jeden lub więcej element</w:t>
      </w:r>
      <w:r w:rsidR="006B0EEA" w:rsidRPr="005F5901">
        <w:rPr>
          <w:rFonts w:ascii="Times New Roman" w:hAnsi="Times New Roman" w:cs="Times New Roman"/>
          <w:sz w:val="24"/>
          <w:szCs w:val="24"/>
        </w:rPr>
        <w:t>ów</w:t>
      </w:r>
      <w:r w:rsidRPr="005F5901">
        <w:rPr>
          <w:rFonts w:ascii="Times New Roman" w:hAnsi="Times New Roman" w:cs="Times New Roman"/>
          <w:sz w:val="24"/>
          <w:szCs w:val="24"/>
        </w:rPr>
        <w:t xml:space="preserve"> </w:t>
      </w:r>
      <w:r w:rsidR="006B0EEA" w:rsidRPr="005F5901">
        <w:rPr>
          <w:rFonts w:ascii="Times New Roman" w:hAnsi="Times New Roman" w:cs="Times New Roman"/>
          <w:sz w:val="24"/>
          <w:szCs w:val="24"/>
        </w:rPr>
        <w:t xml:space="preserve">któregokolwiek ze scenariuszy </w:t>
      </w:r>
      <w:r w:rsidRPr="005F5901">
        <w:rPr>
          <w:rFonts w:ascii="Times New Roman" w:hAnsi="Times New Roman" w:cs="Times New Roman"/>
          <w:sz w:val="24"/>
          <w:szCs w:val="24"/>
        </w:rPr>
        <w:t xml:space="preserve">lub też sposób jego realizacji będzie stał w sprzeczności z </w:t>
      </w:r>
      <w:r w:rsidR="006B0EEA" w:rsidRPr="005F5901">
        <w:rPr>
          <w:rFonts w:ascii="Times New Roman" w:hAnsi="Times New Roman" w:cs="Times New Roman"/>
          <w:sz w:val="24"/>
          <w:szCs w:val="24"/>
        </w:rPr>
        <w:t>S</w:t>
      </w:r>
      <w:r w:rsidRPr="005F5901">
        <w:rPr>
          <w:rFonts w:ascii="Times New Roman" w:hAnsi="Times New Roman" w:cs="Times New Roman"/>
          <w:sz w:val="24"/>
          <w:szCs w:val="24"/>
        </w:rPr>
        <w:t xml:space="preserve">OPZ lub prezentacja </w:t>
      </w:r>
      <w:r w:rsidR="006B0EEA" w:rsidRPr="005F5901">
        <w:rPr>
          <w:rFonts w:ascii="Times New Roman" w:hAnsi="Times New Roman" w:cs="Times New Roman"/>
          <w:sz w:val="24"/>
          <w:szCs w:val="24"/>
        </w:rPr>
        <w:t xml:space="preserve">jakiegokolwiek </w:t>
      </w:r>
      <w:r w:rsidRPr="005F5901">
        <w:rPr>
          <w:rFonts w:ascii="Times New Roman" w:hAnsi="Times New Roman" w:cs="Times New Roman"/>
          <w:sz w:val="24"/>
          <w:szCs w:val="24"/>
        </w:rPr>
        <w:t xml:space="preserve">elementu ujawni braki w funkcjonalności określonej w </w:t>
      </w:r>
      <w:r w:rsidR="006B0EEA" w:rsidRPr="005F5901">
        <w:rPr>
          <w:rFonts w:ascii="Times New Roman" w:hAnsi="Times New Roman" w:cs="Times New Roman"/>
          <w:sz w:val="24"/>
          <w:szCs w:val="24"/>
        </w:rPr>
        <w:t>S</w:t>
      </w:r>
      <w:r w:rsidRPr="005F5901">
        <w:rPr>
          <w:rFonts w:ascii="Times New Roman" w:hAnsi="Times New Roman" w:cs="Times New Roman"/>
          <w:sz w:val="24"/>
          <w:szCs w:val="24"/>
        </w:rPr>
        <w:t xml:space="preserve">OPZ), Zamawiający uzna, że próbka zawiera błędy lub jest niekompletna i na podstawie art. 26 ust. 3 </w:t>
      </w:r>
      <w:r w:rsidR="006B0EEA" w:rsidRPr="005F5901">
        <w:rPr>
          <w:rFonts w:ascii="Times New Roman" w:hAnsi="Times New Roman" w:cs="Times New Roman"/>
          <w:sz w:val="24"/>
          <w:szCs w:val="24"/>
        </w:rPr>
        <w:t xml:space="preserve">ustawy Prawo zamówień publicznych </w:t>
      </w:r>
      <w:r w:rsidRPr="005F5901">
        <w:rPr>
          <w:rFonts w:ascii="Times New Roman" w:hAnsi="Times New Roman" w:cs="Times New Roman"/>
          <w:sz w:val="24"/>
          <w:szCs w:val="24"/>
        </w:rPr>
        <w:t>wezwie Wykonawcę do złożenia próbki potwierdzającej wymagania Zamawiającego w terminie 5 dni</w:t>
      </w:r>
      <w:r w:rsidR="000E7604">
        <w:rPr>
          <w:rFonts w:ascii="Times New Roman" w:hAnsi="Times New Roman" w:cs="Times New Roman"/>
          <w:sz w:val="24"/>
          <w:szCs w:val="24"/>
        </w:rPr>
        <w:t xml:space="preserve"> roboczych</w:t>
      </w:r>
      <w:r w:rsidRPr="005F5901">
        <w:rPr>
          <w:rFonts w:ascii="Times New Roman" w:hAnsi="Times New Roman" w:cs="Times New Roman"/>
          <w:sz w:val="24"/>
          <w:szCs w:val="24"/>
        </w:rPr>
        <w:t>.</w:t>
      </w:r>
    </w:p>
    <w:p w14:paraId="50952038" w14:textId="1A7A0B01" w:rsidR="00843BA2" w:rsidRPr="005F5901" w:rsidRDefault="00843BA2" w:rsidP="005D455A">
      <w:pPr>
        <w:pStyle w:val="Akapitzlist"/>
        <w:numPr>
          <w:ilvl w:val="0"/>
          <w:numId w:val="14"/>
        </w:numPr>
        <w:spacing w:line="276" w:lineRule="auto"/>
        <w:ind w:hanging="502"/>
        <w:jc w:val="both"/>
        <w:rPr>
          <w:rFonts w:ascii="Times New Roman" w:hAnsi="Times New Roman" w:cs="Times New Roman"/>
          <w:sz w:val="24"/>
          <w:szCs w:val="24"/>
        </w:rPr>
      </w:pPr>
      <w:r w:rsidRPr="005F5901">
        <w:rPr>
          <w:rFonts w:ascii="Times New Roman" w:hAnsi="Times New Roman" w:cs="Times New Roman"/>
          <w:sz w:val="24"/>
          <w:szCs w:val="24"/>
        </w:rPr>
        <w:t xml:space="preserve">Termin (dzień i godzina) ponownego </w:t>
      </w:r>
      <w:r w:rsidR="006B0EEA" w:rsidRPr="005F5901">
        <w:rPr>
          <w:rFonts w:ascii="Times New Roman" w:hAnsi="Times New Roman" w:cs="Times New Roman"/>
          <w:sz w:val="24"/>
          <w:szCs w:val="24"/>
        </w:rPr>
        <w:t xml:space="preserve">przeprowadzenia </w:t>
      </w:r>
      <w:r w:rsidRPr="005F5901">
        <w:rPr>
          <w:rFonts w:ascii="Times New Roman" w:hAnsi="Times New Roman" w:cs="Times New Roman"/>
          <w:sz w:val="24"/>
          <w:szCs w:val="24"/>
        </w:rPr>
        <w:t xml:space="preserve">badania </w:t>
      </w:r>
      <w:r w:rsidR="006B0EEA" w:rsidRPr="005F5901">
        <w:rPr>
          <w:rFonts w:ascii="Times New Roman" w:hAnsi="Times New Roman" w:cs="Times New Roman"/>
          <w:sz w:val="24"/>
          <w:szCs w:val="24"/>
        </w:rPr>
        <w:t xml:space="preserve">próbki </w:t>
      </w:r>
      <w:r w:rsidRPr="005F5901">
        <w:rPr>
          <w:rFonts w:ascii="Times New Roman" w:hAnsi="Times New Roman" w:cs="Times New Roman"/>
          <w:sz w:val="24"/>
          <w:szCs w:val="24"/>
        </w:rPr>
        <w:t xml:space="preserve">podany zostanie Wykonawcy co najmniej na 5 dni </w:t>
      </w:r>
      <w:r w:rsidR="00CB6FFD">
        <w:rPr>
          <w:rFonts w:ascii="Times New Roman" w:hAnsi="Times New Roman" w:cs="Times New Roman"/>
          <w:sz w:val="24"/>
          <w:szCs w:val="24"/>
        </w:rPr>
        <w:t xml:space="preserve">roboczych </w:t>
      </w:r>
      <w:r w:rsidRPr="005F5901">
        <w:rPr>
          <w:rFonts w:ascii="Times New Roman" w:hAnsi="Times New Roman" w:cs="Times New Roman"/>
          <w:sz w:val="24"/>
          <w:szCs w:val="24"/>
        </w:rPr>
        <w:t>przed planowanym terminem badania poprawionej/uzupełnionej próbki. Wykonawca zostanie powiadomiony o terminie badania próbki, z uwzględnieniem zasad porozumiewania się Zamawiającego z Wykonawcą opisanych w SIWZ.</w:t>
      </w:r>
      <w:r w:rsidR="008D7268">
        <w:rPr>
          <w:rFonts w:ascii="Times New Roman" w:hAnsi="Times New Roman" w:cs="Times New Roman"/>
          <w:sz w:val="24"/>
          <w:szCs w:val="24"/>
        </w:rPr>
        <w:t xml:space="preserve"> Dla powtórnego badania zastosowanie mają także postanowienia punktu 11, 12, 13.</w:t>
      </w:r>
    </w:p>
    <w:p w14:paraId="4803456C" w14:textId="36F9BC0A" w:rsidR="00843BA2" w:rsidRPr="007B3EFD" w:rsidRDefault="00843BA2" w:rsidP="005D455A">
      <w:pPr>
        <w:pStyle w:val="Akapitzlist"/>
        <w:numPr>
          <w:ilvl w:val="0"/>
          <w:numId w:val="14"/>
        </w:numPr>
        <w:spacing w:line="276" w:lineRule="auto"/>
        <w:ind w:hanging="502"/>
        <w:jc w:val="both"/>
        <w:rPr>
          <w:rFonts w:ascii="Calibri" w:hAnsi="Calibri" w:cs="Calibri"/>
        </w:rPr>
      </w:pPr>
      <w:r w:rsidRPr="005F5901">
        <w:rPr>
          <w:rFonts w:ascii="Times New Roman" w:hAnsi="Times New Roman" w:cs="Times New Roman"/>
          <w:sz w:val="24"/>
          <w:szCs w:val="24"/>
        </w:rPr>
        <w:t xml:space="preserve">Jeżeli podczas badania poprawionej/uzupełnionej próbki którakolwiek funkcjonalność nie zostanie </w:t>
      </w:r>
      <w:r w:rsidR="0002466E" w:rsidRPr="005F5901">
        <w:rPr>
          <w:rFonts w:ascii="Times New Roman" w:hAnsi="Times New Roman" w:cs="Times New Roman"/>
          <w:sz w:val="24"/>
          <w:szCs w:val="24"/>
        </w:rPr>
        <w:t xml:space="preserve">zaprezentowana </w:t>
      </w:r>
      <w:r w:rsidRPr="005F5901">
        <w:rPr>
          <w:rFonts w:ascii="Times New Roman" w:hAnsi="Times New Roman" w:cs="Times New Roman"/>
          <w:sz w:val="24"/>
          <w:szCs w:val="24"/>
        </w:rPr>
        <w:t>(</w:t>
      </w:r>
      <w:r w:rsidR="007F59CB" w:rsidRPr="005F5901">
        <w:rPr>
          <w:rFonts w:ascii="Times New Roman" w:hAnsi="Times New Roman" w:cs="Times New Roman"/>
          <w:sz w:val="24"/>
          <w:szCs w:val="24"/>
        </w:rPr>
        <w:t>nie zostanie zaprezentowany jeden lub więcej elementów któregokolwiek ze scenariuszy lub też sposób jego realizacji będzie stał w sprzeczności z</w:t>
      </w:r>
      <w:r w:rsidR="00CB6FFD">
        <w:rPr>
          <w:rFonts w:ascii="Times New Roman" w:hAnsi="Times New Roman" w:cs="Times New Roman"/>
          <w:sz w:val="24"/>
          <w:szCs w:val="24"/>
        </w:rPr>
        <w:t> </w:t>
      </w:r>
      <w:r w:rsidR="007F59CB" w:rsidRPr="005F5901">
        <w:rPr>
          <w:rFonts w:ascii="Times New Roman" w:hAnsi="Times New Roman" w:cs="Times New Roman"/>
          <w:sz w:val="24"/>
          <w:szCs w:val="24"/>
        </w:rPr>
        <w:t xml:space="preserve">SOPZ lub prezentacja jakiegokolwiek elementu ujawni braki w funkcjonalności </w:t>
      </w:r>
      <w:r w:rsidR="007F59CB" w:rsidRPr="005F5901">
        <w:rPr>
          <w:rFonts w:ascii="Times New Roman" w:hAnsi="Times New Roman" w:cs="Times New Roman"/>
          <w:sz w:val="24"/>
          <w:szCs w:val="24"/>
        </w:rPr>
        <w:lastRenderedPageBreak/>
        <w:t>określonej w SOPZ</w:t>
      </w:r>
      <w:r w:rsidRPr="005F5901">
        <w:rPr>
          <w:rFonts w:ascii="Times New Roman" w:hAnsi="Times New Roman" w:cs="Times New Roman"/>
          <w:sz w:val="24"/>
          <w:szCs w:val="24"/>
        </w:rPr>
        <w:t>), Zamawiający uzna, że treść oferty nie odpowi</w:t>
      </w:r>
      <w:r w:rsidR="00CB6FFD">
        <w:rPr>
          <w:rFonts w:ascii="Times New Roman" w:hAnsi="Times New Roman" w:cs="Times New Roman"/>
          <w:sz w:val="24"/>
          <w:szCs w:val="24"/>
        </w:rPr>
        <w:t>ada</w:t>
      </w:r>
      <w:r w:rsidRPr="005F5901">
        <w:rPr>
          <w:rFonts w:ascii="Times New Roman" w:hAnsi="Times New Roman" w:cs="Times New Roman"/>
          <w:sz w:val="24"/>
          <w:szCs w:val="24"/>
        </w:rPr>
        <w:t xml:space="preserve"> treści SIWZ i</w:t>
      </w:r>
      <w:r w:rsidR="00CB6FFD">
        <w:rPr>
          <w:rFonts w:ascii="Times New Roman" w:hAnsi="Times New Roman" w:cs="Times New Roman"/>
          <w:sz w:val="24"/>
          <w:szCs w:val="24"/>
        </w:rPr>
        <w:t> </w:t>
      </w:r>
      <w:r w:rsidRPr="005F5901">
        <w:rPr>
          <w:rFonts w:ascii="Times New Roman" w:hAnsi="Times New Roman" w:cs="Times New Roman"/>
          <w:sz w:val="24"/>
          <w:szCs w:val="24"/>
        </w:rPr>
        <w:t>odrzuci ofertę Wykonawcy na podstawie art. 89 ust. 1 pkt 2 ustawy Prawo zamówień publicznych.</w:t>
      </w:r>
    </w:p>
    <w:p w14:paraId="25AFAE51" w14:textId="55769E60" w:rsidR="007B3EFD" w:rsidRPr="007B3EFD" w:rsidRDefault="007B3EFD" w:rsidP="005D455A">
      <w:pPr>
        <w:pStyle w:val="Akapitzlist"/>
        <w:numPr>
          <w:ilvl w:val="0"/>
          <w:numId w:val="14"/>
        </w:numPr>
        <w:spacing w:line="276" w:lineRule="auto"/>
        <w:ind w:hanging="502"/>
        <w:jc w:val="both"/>
        <w:rPr>
          <w:rFonts w:ascii="Times New Roman" w:hAnsi="Times New Roman" w:cs="Times New Roman"/>
          <w:sz w:val="24"/>
          <w:szCs w:val="24"/>
        </w:rPr>
      </w:pPr>
      <w:r w:rsidRPr="007B3EFD">
        <w:rPr>
          <w:rFonts w:ascii="Times New Roman" w:hAnsi="Times New Roman" w:cs="Times New Roman"/>
          <w:sz w:val="24"/>
          <w:szCs w:val="24"/>
        </w:rPr>
        <w:t>W przypadku, gdy Wykonawca nie stawi się na prezentację</w:t>
      </w:r>
      <w:r>
        <w:rPr>
          <w:rFonts w:ascii="Times New Roman" w:hAnsi="Times New Roman" w:cs="Times New Roman"/>
          <w:sz w:val="24"/>
          <w:szCs w:val="24"/>
        </w:rPr>
        <w:t xml:space="preserve"> </w:t>
      </w:r>
      <w:r w:rsidRPr="007B3EFD">
        <w:rPr>
          <w:rFonts w:ascii="Times New Roman" w:hAnsi="Times New Roman" w:cs="Times New Roman"/>
          <w:sz w:val="24"/>
          <w:szCs w:val="24"/>
        </w:rPr>
        <w:t>lub odmówi jej przeprowadzenia</w:t>
      </w:r>
      <w:r>
        <w:rPr>
          <w:rFonts w:ascii="Times New Roman" w:hAnsi="Times New Roman" w:cs="Times New Roman"/>
          <w:sz w:val="24"/>
          <w:szCs w:val="24"/>
        </w:rPr>
        <w:t xml:space="preserve"> </w:t>
      </w:r>
      <w:r w:rsidRPr="007B3EFD">
        <w:rPr>
          <w:rFonts w:ascii="Times New Roman" w:hAnsi="Times New Roman" w:cs="Times New Roman"/>
          <w:sz w:val="24"/>
          <w:szCs w:val="24"/>
        </w:rPr>
        <w:t>i w konsekwencji</w:t>
      </w:r>
      <w:r>
        <w:rPr>
          <w:rFonts w:ascii="Times New Roman" w:hAnsi="Times New Roman" w:cs="Times New Roman"/>
          <w:sz w:val="24"/>
          <w:szCs w:val="24"/>
        </w:rPr>
        <w:t xml:space="preserve"> </w:t>
      </w:r>
      <w:r w:rsidRPr="007B3EFD">
        <w:rPr>
          <w:rFonts w:ascii="Times New Roman" w:hAnsi="Times New Roman" w:cs="Times New Roman"/>
          <w:sz w:val="24"/>
          <w:szCs w:val="24"/>
        </w:rPr>
        <w:t>nie przeprowadzi prezentacji, wówczas Zamawiający uzna, że treść oferty tego Wykonawcy nie odpowiada treści Specyfikacji Istotnych Warunków Zamówienia i zostanie odrzucona na podstawie art. 89 ust. 1 pkt. 2 ustawy Prawo zamówień publicznych.</w:t>
      </w:r>
    </w:p>
    <w:p w14:paraId="35873ADF" w14:textId="77777777" w:rsidR="00843BA2" w:rsidRPr="00B364CF" w:rsidRDefault="00843BA2">
      <w:pPr>
        <w:rPr>
          <w:rFonts w:ascii="Calibri" w:hAnsi="Calibri" w:cs="Calibri"/>
        </w:rPr>
      </w:pPr>
      <w:r w:rsidRPr="00B364CF">
        <w:rPr>
          <w:rFonts w:ascii="Calibri" w:hAnsi="Calibri" w:cs="Calibri"/>
        </w:rPr>
        <w:br w:type="page"/>
      </w:r>
    </w:p>
    <w:p w14:paraId="2216949D" w14:textId="2C884FE0" w:rsidR="00843BA2" w:rsidRPr="00272EAA" w:rsidRDefault="00843BA2" w:rsidP="005D455A">
      <w:pPr>
        <w:pStyle w:val="Nagwek1"/>
        <w:numPr>
          <w:ilvl w:val="0"/>
          <w:numId w:val="23"/>
        </w:numPr>
        <w:rPr>
          <w:rFonts w:ascii="Times New Roman" w:hAnsi="Times New Roman" w:cs="Times New Roman"/>
          <w:color w:val="auto"/>
        </w:rPr>
      </w:pPr>
      <w:bookmarkStart w:id="4" w:name="_Toc42978803"/>
      <w:r w:rsidRPr="00272EAA">
        <w:rPr>
          <w:rFonts w:ascii="Times New Roman" w:hAnsi="Times New Roman" w:cs="Times New Roman"/>
          <w:color w:val="auto"/>
        </w:rPr>
        <w:lastRenderedPageBreak/>
        <w:t>Opis procedury badania próbki.</w:t>
      </w:r>
      <w:bookmarkEnd w:id="4"/>
    </w:p>
    <w:p w14:paraId="046D1EE4" w14:textId="77777777" w:rsidR="00AE3197" w:rsidRPr="00B364CF" w:rsidRDefault="00AE3197" w:rsidP="00253396">
      <w:pPr>
        <w:rPr>
          <w:rFonts w:ascii="Calibri" w:hAnsi="Calibri" w:cs="Calibri"/>
        </w:rPr>
      </w:pPr>
    </w:p>
    <w:p w14:paraId="6DE8D682" w14:textId="3186F409" w:rsidR="00AE3197" w:rsidRPr="00272EAA" w:rsidRDefault="00843BA2"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 xml:space="preserve">Badanie próbki odbędzie się w siedzibie Zamawiającego </w:t>
      </w:r>
      <w:r w:rsidR="001C6265" w:rsidRPr="00272EAA">
        <w:rPr>
          <w:rFonts w:ascii="Times New Roman" w:hAnsi="Times New Roman" w:cs="Times New Roman"/>
          <w:sz w:val="24"/>
          <w:szCs w:val="24"/>
        </w:rPr>
        <w:t xml:space="preserve">na zasadzie prezentacji przez Wykonawcę systemów informatycznych w oparciu o scenariusze działania systemów informatycznych określone w </w:t>
      </w:r>
      <w:r w:rsidR="009D3734" w:rsidRPr="00272EAA">
        <w:rPr>
          <w:rFonts w:ascii="Times New Roman" w:hAnsi="Times New Roman" w:cs="Times New Roman"/>
          <w:sz w:val="24"/>
          <w:szCs w:val="24"/>
        </w:rPr>
        <w:t>R</w:t>
      </w:r>
      <w:r w:rsidR="001C6265" w:rsidRPr="00272EAA">
        <w:rPr>
          <w:rFonts w:ascii="Times New Roman" w:hAnsi="Times New Roman" w:cs="Times New Roman"/>
          <w:sz w:val="24"/>
          <w:szCs w:val="24"/>
        </w:rPr>
        <w:t>ozdziale 3</w:t>
      </w:r>
      <w:r w:rsidR="009D3734" w:rsidRPr="00272EAA">
        <w:rPr>
          <w:rFonts w:ascii="Times New Roman" w:hAnsi="Times New Roman" w:cs="Times New Roman"/>
          <w:sz w:val="24"/>
          <w:szCs w:val="24"/>
        </w:rPr>
        <w:t xml:space="preserve"> niniejszego załącznika</w:t>
      </w:r>
      <w:r w:rsidR="001C6265" w:rsidRPr="00272EAA">
        <w:rPr>
          <w:rFonts w:ascii="Times New Roman" w:hAnsi="Times New Roman" w:cs="Times New Roman"/>
          <w:sz w:val="24"/>
          <w:szCs w:val="24"/>
        </w:rPr>
        <w:t xml:space="preserve">. Scenariusze badania próbki </w:t>
      </w:r>
      <w:r w:rsidRPr="00272EAA">
        <w:rPr>
          <w:rFonts w:ascii="Times New Roman" w:hAnsi="Times New Roman" w:cs="Times New Roman"/>
          <w:sz w:val="24"/>
          <w:szCs w:val="24"/>
        </w:rPr>
        <w:t>z wykorzystaniem wirtualnej maszyny z</w:t>
      </w:r>
      <w:r w:rsidR="00AE3197" w:rsidRPr="00272EAA">
        <w:rPr>
          <w:rFonts w:ascii="Times New Roman" w:hAnsi="Times New Roman" w:cs="Times New Roman"/>
          <w:sz w:val="24"/>
          <w:szCs w:val="24"/>
        </w:rPr>
        <w:t> </w:t>
      </w:r>
      <w:r w:rsidRPr="00272EAA">
        <w:rPr>
          <w:rFonts w:ascii="Times New Roman" w:hAnsi="Times New Roman" w:cs="Times New Roman"/>
          <w:sz w:val="24"/>
          <w:szCs w:val="24"/>
        </w:rPr>
        <w:t>zainstalowanym systemem operacyjnym i</w:t>
      </w:r>
      <w:r w:rsidR="00272EAA">
        <w:rPr>
          <w:rFonts w:ascii="Times New Roman" w:hAnsi="Times New Roman" w:cs="Times New Roman"/>
          <w:sz w:val="24"/>
          <w:szCs w:val="24"/>
        </w:rPr>
        <w:t> </w:t>
      </w:r>
      <w:r w:rsidRPr="00272EAA">
        <w:rPr>
          <w:rFonts w:ascii="Times New Roman" w:hAnsi="Times New Roman" w:cs="Times New Roman"/>
          <w:sz w:val="24"/>
          <w:szCs w:val="24"/>
        </w:rPr>
        <w:t>oprogramowaniem z</w:t>
      </w:r>
      <w:r w:rsidR="009D3734" w:rsidRPr="00272EAA">
        <w:rPr>
          <w:rFonts w:ascii="Times New Roman" w:hAnsi="Times New Roman" w:cs="Times New Roman"/>
          <w:sz w:val="24"/>
          <w:szCs w:val="24"/>
        </w:rPr>
        <w:t> </w:t>
      </w:r>
      <w:r w:rsidRPr="00272EAA">
        <w:rPr>
          <w:rFonts w:ascii="Times New Roman" w:hAnsi="Times New Roman" w:cs="Times New Roman"/>
          <w:sz w:val="24"/>
          <w:szCs w:val="24"/>
        </w:rPr>
        <w:t xml:space="preserve">przykładowymi danymi znajdującymi się na dysku </w:t>
      </w:r>
      <w:r w:rsidR="009D3734" w:rsidRPr="00272EAA">
        <w:rPr>
          <w:rFonts w:ascii="Times New Roman" w:hAnsi="Times New Roman" w:cs="Times New Roman"/>
          <w:sz w:val="24"/>
          <w:szCs w:val="24"/>
        </w:rPr>
        <w:t>zewnętrznym (</w:t>
      </w:r>
      <w:r w:rsidRPr="00272EAA">
        <w:rPr>
          <w:rFonts w:ascii="Times New Roman" w:hAnsi="Times New Roman" w:cs="Times New Roman"/>
          <w:sz w:val="24"/>
          <w:szCs w:val="24"/>
        </w:rPr>
        <w:t>przenośnym</w:t>
      </w:r>
      <w:r w:rsidR="009D3734" w:rsidRPr="00272EAA">
        <w:rPr>
          <w:rFonts w:ascii="Times New Roman" w:hAnsi="Times New Roman" w:cs="Times New Roman"/>
          <w:sz w:val="24"/>
          <w:szCs w:val="24"/>
        </w:rPr>
        <w:t>)</w:t>
      </w:r>
      <w:r w:rsidR="001C6DBF" w:rsidRPr="00272EAA">
        <w:rPr>
          <w:rFonts w:ascii="Times New Roman" w:hAnsi="Times New Roman" w:cs="Times New Roman"/>
          <w:sz w:val="24"/>
          <w:szCs w:val="24"/>
        </w:rPr>
        <w:t xml:space="preserve"> </w:t>
      </w:r>
      <w:r w:rsidRPr="00272EAA">
        <w:rPr>
          <w:rFonts w:ascii="Times New Roman" w:hAnsi="Times New Roman" w:cs="Times New Roman"/>
          <w:sz w:val="24"/>
          <w:szCs w:val="24"/>
        </w:rPr>
        <w:t xml:space="preserve">i podłączonym do komputera, który na czas badania próbki zapewni Wykonawca. </w:t>
      </w:r>
      <w:r w:rsidR="00AE3197" w:rsidRPr="00272EAA">
        <w:rPr>
          <w:rFonts w:ascii="Times New Roman" w:hAnsi="Times New Roman" w:cs="Times New Roman"/>
          <w:sz w:val="24"/>
          <w:szCs w:val="24"/>
        </w:rPr>
        <w:t>W</w:t>
      </w:r>
      <w:r w:rsidR="001C6DBF" w:rsidRPr="00272EAA">
        <w:rPr>
          <w:rFonts w:ascii="Times New Roman" w:hAnsi="Times New Roman" w:cs="Times New Roman"/>
          <w:sz w:val="24"/>
          <w:szCs w:val="24"/>
        </w:rPr>
        <w:t> </w:t>
      </w:r>
      <w:r w:rsidR="00AE3197" w:rsidRPr="00272EAA">
        <w:rPr>
          <w:rFonts w:ascii="Times New Roman" w:hAnsi="Times New Roman" w:cs="Times New Roman"/>
          <w:sz w:val="24"/>
          <w:szCs w:val="24"/>
        </w:rPr>
        <w:t>przypadku</w:t>
      </w:r>
      <w:r w:rsidR="009D3734" w:rsidRPr="00272EAA">
        <w:rPr>
          <w:rFonts w:ascii="Times New Roman" w:hAnsi="Times New Roman" w:cs="Times New Roman"/>
          <w:sz w:val="24"/>
          <w:szCs w:val="24"/>
        </w:rPr>
        <w:t>,</w:t>
      </w:r>
      <w:r w:rsidR="00AE3197" w:rsidRPr="00272EAA">
        <w:rPr>
          <w:rFonts w:ascii="Times New Roman" w:hAnsi="Times New Roman" w:cs="Times New Roman"/>
          <w:sz w:val="24"/>
          <w:szCs w:val="24"/>
        </w:rPr>
        <w:t xml:space="preserve"> jeżeli zakres scenariusza obejmuje badanie aplikacji mobilnych </w:t>
      </w:r>
      <w:r w:rsidRPr="00272EAA">
        <w:rPr>
          <w:rFonts w:ascii="Times New Roman" w:hAnsi="Times New Roman" w:cs="Times New Roman"/>
          <w:sz w:val="24"/>
          <w:szCs w:val="24"/>
        </w:rPr>
        <w:t>Wykonawca zapewni też urządzenia mobilne</w:t>
      </w:r>
      <w:r w:rsidR="009D3734" w:rsidRPr="00272EAA">
        <w:rPr>
          <w:rFonts w:ascii="Times New Roman" w:hAnsi="Times New Roman" w:cs="Times New Roman"/>
          <w:sz w:val="24"/>
          <w:szCs w:val="24"/>
        </w:rPr>
        <w:t>,</w:t>
      </w:r>
      <w:r w:rsidRPr="00272EAA">
        <w:rPr>
          <w:rFonts w:ascii="Times New Roman" w:hAnsi="Times New Roman" w:cs="Times New Roman"/>
          <w:sz w:val="24"/>
          <w:szCs w:val="24"/>
        </w:rPr>
        <w:t xml:space="preserve"> na</w:t>
      </w:r>
      <w:r w:rsidR="00AE3197" w:rsidRPr="00272EAA">
        <w:rPr>
          <w:rFonts w:ascii="Times New Roman" w:hAnsi="Times New Roman" w:cs="Times New Roman"/>
          <w:sz w:val="24"/>
          <w:szCs w:val="24"/>
        </w:rPr>
        <w:t xml:space="preserve"> </w:t>
      </w:r>
      <w:r w:rsidRPr="00272EAA">
        <w:rPr>
          <w:rFonts w:ascii="Times New Roman" w:hAnsi="Times New Roman" w:cs="Times New Roman"/>
          <w:sz w:val="24"/>
          <w:szCs w:val="24"/>
        </w:rPr>
        <w:t xml:space="preserve">których będzie przeprowadzał </w:t>
      </w:r>
      <w:r w:rsidR="009D3734" w:rsidRPr="00272EAA">
        <w:rPr>
          <w:rFonts w:ascii="Times New Roman" w:hAnsi="Times New Roman" w:cs="Times New Roman"/>
          <w:sz w:val="24"/>
          <w:szCs w:val="24"/>
        </w:rPr>
        <w:t xml:space="preserve">prezentację funkcjonalności </w:t>
      </w:r>
      <w:r w:rsidRPr="00272EAA">
        <w:rPr>
          <w:rFonts w:ascii="Times New Roman" w:hAnsi="Times New Roman" w:cs="Times New Roman"/>
          <w:sz w:val="24"/>
          <w:szCs w:val="24"/>
        </w:rPr>
        <w:t>w</w:t>
      </w:r>
      <w:r w:rsidR="009D3734" w:rsidRPr="00272EAA">
        <w:rPr>
          <w:rFonts w:ascii="Times New Roman" w:hAnsi="Times New Roman" w:cs="Times New Roman"/>
          <w:sz w:val="24"/>
          <w:szCs w:val="24"/>
        </w:rPr>
        <w:t xml:space="preserve"> </w:t>
      </w:r>
      <w:r w:rsidRPr="00272EAA">
        <w:rPr>
          <w:rFonts w:ascii="Times New Roman" w:hAnsi="Times New Roman" w:cs="Times New Roman"/>
          <w:sz w:val="24"/>
          <w:szCs w:val="24"/>
        </w:rPr>
        <w:t>zakresie wymaganym</w:t>
      </w:r>
      <w:r w:rsidR="00AE3197" w:rsidRPr="00272EAA">
        <w:rPr>
          <w:rFonts w:ascii="Times New Roman" w:hAnsi="Times New Roman" w:cs="Times New Roman"/>
          <w:sz w:val="24"/>
          <w:szCs w:val="24"/>
        </w:rPr>
        <w:t xml:space="preserve"> </w:t>
      </w:r>
      <w:r w:rsidRPr="00272EAA">
        <w:rPr>
          <w:rFonts w:ascii="Times New Roman" w:hAnsi="Times New Roman" w:cs="Times New Roman"/>
          <w:sz w:val="24"/>
          <w:szCs w:val="24"/>
        </w:rPr>
        <w:t>w</w:t>
      </w:r>
      <w:r w:rsidR="00AE3197" w:rsidRPr="00272EAA">
        <w:rPr>
          <w:rFonts w:ascii="Times New Roman" w:hAnsi="Times New Roman" w:cs="Times New Roman"/>
          <w:sz w:val="24"/>
          <w:szCs w:val="24"/>
        </w:rPr>
        <w:t> </w:t>
      </w:r>
      <w:r w:rsidRPr="00272EAA">
        <w:rPr>
          <w:rFonts w:ascii="Times New Roman" w:hAnsi="Times New Roman" w:cs="Times New Roman"/>
          <w:sz w:val="24"/>
          <w:szCs w:val="24"/>
        </w:rPr>
        <w:t xml:space="preserve">scenariuszu. </w:t>
      </w:r>
    </w:p>
    <w:p w14:paraId="46CCF753" w14:textId="214CC19B" w:rsidR="00AE3197" w:rsidRPr="00272EAA" w:rsidRDefault="00843BA2"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Dopuszczalne jest testowanie aplikacji/stron</w:t>
      </w:r>
      <w:r w:rsidR="00AE3197" w:rsidRPr="00272EAA">
        <w:rPr>
          <w:rFonts w:ascii="Times New Roman" w:hAnsi="Times New Roman" w:cs="Times New Roman"/>
          <w:sz w:val="24"/>
          <w:szCs w:val="24"/>
        </w:rPr>
        <w:t xml:space="preserve"> </w:t>
      </w:r>
      <w:r w:rsidRPr="00272EAA">
        <w:rPr>
          <w:rFonts w:ascii="Times New Roman" w:hAnsi="Times New Roman" w:cs="Times New Roman"/>
          <w:sz w:val="24"/>
          <w:szCs w:val="24"/>
        </w:rPr>
        <w:t>mobilnych</w:t>
      </w:r>
      <w:r w:rsidR="00AE3197" w:rsidRPr="00272EAA">
        <w:rPr>
          <w:rFonts w:ascii="Times New Roman" w:hAnsi="Times New Roman" w:cs="Times New Roman"/>
          <w:sz w:val="24"/>
          <w:szCs w:val="24"/>
        </w:rPr>
        <w:t xml:space="preserve"> </w:t>
      </w:r>
      <w:r w:rsidRPr="00272EAA">
        <w:rPr>
          <w:rFonts w:ascii="Times New Roman" w:hAnsi="Times New Roman" w:cs="Times New Roman"/>
          <w:sz w:val="24"/>
          <w:szCs w:val="24"/>
        </w:rPr>
        <w:t>w środowisku emulującym pracę tych urządzeń na komputerze służącym do próbkowania, pod warunkiem zgodności emulatora z</w:t>
      </w:r>
      <w:r w:rsidR="00AE3197" w:rsidRPr="00272EAA">
        <w:rPr>
          <w:rFonts w:ascii="Times New Roman" w:hAnsi="Times New Roman" w:cs="Times New Roman"/>
          <w:sz w:val="24"/>
          <w:szCs w:val="24"/>
        </w:rPr>
        <w:t> </w:t>
      </w:r>
      <w:r w:rsidRPr="00272EAA">
        <w:rPr>
          <w:rFonts w:ascii="Times New Roman" w:hAnsi="Times New Roman" w:cs="Times New Roman"/>
          <w:sz w:val="24"/>
          <w:szCs w:val="24"/>
        </w:rPr>
        <w:t>ogólnodostępn</w:t>
      </w:r>
      <w:r w:rsidR="000A11BB" w:rsidRPr="00272EAA">
        <w:rPr>
          <w:rFonts w:ascii="Times New Roman" w:hAnsi="Times New Roman" w:cs="Times New Roman"/>
          <w:sz w:val="24"/>
          <w:szCs w:val="24"/>
        </w:rPr>
        <w:t>ą</w:t>
      </w:r>
      <w:r w:rsidRPr="00272EAA">
        <w:rPr>
          <w:rFonts w:ascii="Times New Roman" w:hAnsi="Times New Roman" w:cs="Times New Roman"/>
          <w:sz w:val="24"/>
          <w:szCs w:val="24"/>
        </w:rPr>
        <w:t xml:space="preserve"> na rynku wersją systemu (Android, IOS). </w:t>
      </w:r>
    </w:p>
    <w:p w14:paraId="7B470ED0" w14:textId="5B80781E" w:rsidR="00AE3197" w:rsidRPr="00272EAA" w:rsidRDefault="00843BA2"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 xml:space="preserve">Wykonawca, na godzinę przed wyznaczonym terminem badania próbki, otrzyma od Zamawiającego dysk </w:t>
      </w:r>
      <w:r w:rsidR="000A11BB" w:rsidRPr="00272EAA">
        <w:rPr>
          <w:rFonts w:ascii="Times New Roman" w:hAnsi="Times New Roman" w:cs="Times New Roman"/>
          <w:sz w:val="24"/>
          <w:szCs w:val="24"/>
        </w:rPr>
        <w:t>zewnętrzny (</w:t>
      </w:r>
      <w:r w:rsidRPr="00272EAA">
        <w:rPr>
          <w:rFonts w:ascii="Times New Roman" w:hAnsi="Times New Roman" w:cs="Times New Roman"/>
          <w:sz w:val="24"/>
          <w:szCs w:val="24"/>
        </w:rPr>
        <w:t>przenośny</w:t>
      </w:r>
      <w:r w:rsidR="000A11BB" w:rsidRPr="00272EAA">
        <w:rPr>
          <w:rFonts w:ascii="Times New Roman" w:hAnsi="Times New Roman" w:cs="Times New Roman"/>
          <w:sz w:val="24"/>
          <w:szCs w:val="24"/>
        </w:rPr>
        <w:t>) podstawowy</w:t>
      </w:r>
      <w:r w:rsidRPr="00272EAA">
        <w:rPr>
          <w:rFonts w:ascii="Times New Roman" w:hAnsi="Times New Roman" w:cs="Times New Roman"/>
          <w:sz w:val="24"/>
          <w:szCs w:val="24"/>
        </w:rPr>
        <w:t xml:space="preserve"> i zapasowy, które dostarczył Zamawiającemu</w:t>
      </w:r>
      <w:r w:rsidR="000A11BB" w:rsidRPr="00272EAA">
        <w:rPr>
          <w:rFonts w:ascii="Times New Roman" w:hAnsi="Times New Roman" w:cs="Times New Roman"/>
          <w:sz w:val="24"/>
          <w:szCs w:val="24"/>
        </w:rPr>
        <w:t xml:space="preserve"> na jego wezwanie w </w:t>
      </w:r>
      <w:r w:rsidR="000A11BB" w:rsidRPr="008118E3">
        <w:rPr>
          <w:rFonts w:ascii="Times New Roman" w:hAnsi="Times New Roman" w:cs="Times New Roman"/>
          <w:sz w:val="24"/>
          <w:szCs w:val="24"/>
        </w:rPr>
        <w:t>trybie art. 26 ust. 2 ustawy</w:t>
      </w:r>
      <w:r w:rsidR="000A11BB" w:rsidRPr="00272EAA">
        <w:rPr>
          <w:rFonts w:ascii="Times New Roman" w:hAnsi="Times New Roman" w:cs="Times New Roman"/>
          <w:sz w:val="24"/>
          <w:szCs w:val="24"/>
        </w:rPr>
        <w:t xml:space="preserve"> Prawo zamówień publicznych</w:t>
      </w:r>
      <w:r w:rsidRPr="00272EAA">
        <w:rPr>
          <w:rFonts w:ascii="Times New Roman" w:hAnsi="Times New Roman" w:cs="Times New Roman"/>
          <w:sz w:val="24"/>
          <w:szCs w:val="24"/>
        </w:rPr>
        <w:t>.</w:t>
      </w:r>
    </w:p>
    <w:p w14:paraId="713D356A" w14:textId="5437067D" w:rsidR="00AE3197" w:rsidRPr="00272EAA" w:rsidRDefault="00843BA2"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Zamawiający zapewni Wykonawcy na czas przeprowadzenia prezentacji próbki dostęp do Internetu lub zezwoli na</w:t>
      </w:r>
      <w:r w:rsidR="00AE3197" w:rsidRPr="00272EAA">
        <w:rPr>
          <w:rFonts w:ascii="Times New Roman" w:hAnsi="Times New Roman" w:cs="Times New Roman"/>
          <w:sz w:val="24"/>
          <w:szCs w:val="24"/>
        </w:rPr>
        <w:t xml:space="preserve"> </w:t>
      </w:r>
      <w:r w:rsidRPr="00272EAA">
        <w:rPr>
          <w:rFonts w:ascii="Times New Roman" w:hAnsi="Times New Roman" w:cs="Times New Roman"/>
          <w:sz w:val="24"/>
          <w:szCs w:val="24"/>
        </w:rPr>
        <w:t>wykorzystanie punktu dostępowego zapewnionego we własnym zakresie przez Wykonawcę (wybór należy do Wykonawcy).</w:t>
      </w:r>
    </w:p>
    <w:p w14:paraId="453B6943" w14:textId="6E4164F3" w:rsidR="00AE3197" w:rsidRPr="00272EAA" w:rsidRDefault="00843BA2"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Wykonawca zobowiązany jest do wyjaśnienia</w:t>
      </w:r>
      <w:r w:rsidR="000A11BB" w:rsidRPr="00272EAA">
        <w:rPr>
          <w:rFonts w:ascii="Times New Roman" w:hAnsi="Times New Roman" w:cs="Times New Roman"/>
          <w:sz w:val="24"/>
          <w:szCs w:val="24"/>
        </w:rPr>
        <w:t>, zaprezentowania</w:t>
      </w:r>
      <w:r w:rsidRPr="00272EAA">
        <w:rPr>
          <w:rFonts w:ascii="Times New Roman" w:hAnsi="Times New Roman" w:cs="Times New Roman"/>
          <w:sz w:val="24"/>
          <w:szCs w:val="24"/>
        </w:rPr>
        <w:t xml:space="preserve"> Zamawiającemu, że badana</w:t>
      </w:r>
      <w:r w:rsidR="00AE3197" w:rsidRPr="00272EAA">
        <w:rPr>
          <w:rFonts w:ascii="Times New Roman" w:hAnsi="Times New Roman" w:cs="Times New Roman"/>
          <w:sz w:val="24"/>
          <w:szCs w:val="24"/>
        </w:rPr>
        <w:t xml:space="preserve"> </w:t>
      </w:r>
      <w:r w:rsidRPr="00272EAA">
        <w:rPr>
          <w:rFonts w:ascii="Times New Roman" w:hAnsi="Times New Roman" w:cs="Times New Roman"/>
          <w:sz w:val="24"/>
          <w:szCs w:val="24"/>
        </w:rPr>
        <w:t xml:space="preserve">próbka oprogramowania posiada cechy i funkcjonalności wymagane </w:t>
      </w:r>
      <w:r w:rsidR="000A11BB" w:rsidRPr="00272EAA">
        <w:rPr>
          <w:rFonts w:ascii="Times New Roman" w:hAnsi="Times New Roman" w:cs="Times New Roman"/>
          <w:sz w:val="24"/>
          <w:szCs w:val="24"/>
        </w:rPr>
        <w:t xml:space="preserve">przez Zamawiającego </w:t>
      </w:r>
      <w:r w:rsidRPr="00272EAA">
        <w:rPr>
          <w:rFonts w:ascii="Times New Roman" w:hAnsi="Times New Roman" w:cs="Times New Roman"/>
          <w:sz w:val="24"/>
          <w:szCs w:val="24"/>
        </w:rPr>
        <w:t xml:space="preserve">zgodnie z </w:t>
      </w:r>
      <w:r w:rsidR="000A11BB" w:rsidRPr="00272EAA">
        <w:rPr>
          <w:rFonts w:ascii="Times New Roman" w:hAnsi="Times New Roman" w:cs="Times New Roman"/>
          <w:sz w:val="24"/>
          <w:szCs w:val="24"/>
        </w:rPr>
        <w:t xml:space="preserve">danym </w:t>
      </w:r>
      <w:r w:rsidRPr="00272EAA">
        <w:rPr>
          <w:rFonts w:ascii="Times New Roman" w:hAnsi="Times New Roman" w:cs="Times New Roman"/>
          <w:sz w:val="24"/>
          <w:szCs w:val="24"/>
        </w:rPr>
        <w:t>scenariuszem. Wykonawca zobowiązany jest do udzielenia Zamawiającemu wszelkich wyjaśnień umożliwiających zbadanie, czy oferowane oprogramowanie posiada wymagane cechy i</w:t>
      </w:r>
      <w:r w:rsidR="00AE3197" w:rsidRPr="00272EAA">
        <w:rPr>
          <w:rFonts w:ascii="Times New Roman" w:hAnsi="Times New Roman" w:cs="Times New Roman"/>
          <w:sz w:val="24"/>
          <w:szCs w:val="24"/>
        </w:rPr>
        <w:t> </w:t>
      </w:r>
      <w:r w:rsidRPr="00272EAA">
        <w:rPr>
          <w:rFonts w:ascii="Times New Roman" w:hAnsi="Times New Roman" w:cs="Times New Roman"/>
          <w:sz w:val="24"/>
          <w:szCs w:val="24"/>
        </w:rPr>
        <w:t>funkcjonalności. Badanie próbki będzie prowadzone do momentu wyczerpania pytań Zamawiającego. W trakcie badania próbki Zamawiający ma prawo żądać od Wykonawcy zmiany wartości parametrów bądź danych wprowadzanych do oprogramowania na wartości podane przez Zamawiającego, w</w:t>
      </w:r>
      <w:r w:rsidR="00272EAA">
        <w:rPr>
          <w:rFonts w:ascii="Times New Roman" w:hAnsi="Times New Roman" w:cs="Times New Roman"/>
          <w:sz w:val="24"/>
          <w:szCs w:val="24"/>
        </w:rPr>
        <w:t> </w:t>
      </w:r>
      <w:r w:rsidRPr="00272EAA">
        <w:rPr>
          <w:rFonts w:ascii="Times New Roman" w:hAnsi="Times New Roman" w:cs="Times New Roman"/>
          <w:sz w:val="24"/>
          <w:szCs w:val="24"/>
        </w:rPr>
        <w:t>celu sprawdzenia, czy wymagane cechy i funkcjonalności nie są symulowane.</w:t>
      </w:r>
    </w:p>
    <w:p w14:paraId="71233F2D" w14:textId="5DCABDA7" w:rsidR="00AE3197" w:rsidRPr="00272EAA" w:rsidRDefault="00843BA2"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W przypadku awarii/błędu oprogramowania lub dysku przenośnego, Wykonawca ma prawo do przerwy w badaniu próbki w celu naprawienia awarii/błędu lub podłączenia dysku zapasowego. W</w:t>
      </w:r>
      <w:r w:rsidR="002F731F" w:rsidRPr="00272EAA">
        <w:rPr>
          <w:rFonts w:ascii="Times New Roman" w:hAnsi="Times New Roman" w:cs="Times New Roman"/>
          <w:sz w:val="24"/>
          <w:szCs w:val="24"/>
        </w:rPr>
        <w:t> </w:t>
      </w:r>
      <w:r w:rsidRPr="00272EAA">
        <w:rPr>
          <w:rFonts w:ascii="Times New Roman" w:hAnsi="Times New Roman" w:cs="Times New Roman"/>
          <w:sz w:val="24"/>
          <w:szCs w:val="24"/>
        </w:rPr>
        <w:t>takim przypadku, sumaryczna przerwa w badaniu próbki nie może trwać dłużej niż 1 godzinę łącznie dla wszystkich awarii, które mogą wystąpić w toku prezentacji. Nieusunięcie awarii/błędu oprogramowania lub dysków przenośnych w trakcie przerwy powoduje zakończenie badania próbki. W takim wypadku Zamawiający uzna, że oprogramowanie nie posiada cech/funkcjonalności oprogramowania, określonych w opisie</w:t>
      </w:r>
      <w:r w:rsidR="00AE3197" w:rsidRPr="00272EAA">
        <w:rPr>
          <w:rFonts w:ascii="Times New Roman" w:hAnsi="Times New Roman" w:cs="Times New Roman"/>
          <w:sz w:val="24"/>
          <w:szCs w:val="24"/>
        </w:rPr>
        <w:t xml:space="preserve"> przedmiotu zamówienia, co spowoduje </w:t>
      </w:r>
      <w:r w:rsidR="000A11BB" w:rsidRPr="00272EAA">
        <w:rPr>
          <w:rFonts w:ascii="Times New Roman" w:hAnsi="Times New Roman" w:cs="Times New Roman"/>
          <w:sz w:val="24"/>
          <w:szCs w:val="24"/>
        </w:rPr>
        <w:t>zakończenie procesu badania próbki</w:t>
      </w:r>
      <w:r w:rsidR="00AE3197" w:rsidRPr="00272EAA">
        <w:rPr>
          <w:rFonts w:ascii="Times New Roman" w:hAnsi="Times New Roman" w:cs="Times New Roman"/>
          <w:sz w:val="24"/>
          <w:szCs w:val="24"/>
        </w:rPr>
        <w:t>. W przypadku awarii komputera, do którego jest podłączony dysk przenośny, Wykonawca ma prawo do przerwy w badaniu próbki w celu naprawy komputera lub podłączenia dysku do innego komputera. Zapewnienie sprawnego komputera należy do obowiązków Wykonawcy.</w:t>
      </w:r>
    </w:p>
    <w:p w14:paraId="38F09BB1" w14:textId="77777777" w:rsidR="00AE3197" w:rsidRPr="00272EAA" w:rsidRDefault="00AE3197"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 xml:space="preserve">W przypadku awarii w funkcjonowaniu metody uwierzytelnienia za pośrednictwem profilu zaufanego nie leżącej po stronie Wykonawcy, Zamawiający wyznaczy dodatkowy termin </w:t>
      </w:r>
      <w:r w:rsidRPr="00272EAA">
        <w:rPr>
          <w:rFonts w:ascii="Times New Roman" w:hAnsi="Times New Roman" w:cs="Times New Roman"/>
          <w:sz w:val="24"/>
          <w:szCs w:val="24"/>
        </w:rPr>
        <w:lastRenderedPageBreak/>
        <w:t>na przeprowadzenie tych testów, które wymagają jej zastosowania na takich samych zasadach.</w:t>
      </w:r>
    </w:p>
    <w:p w14:paraId="70F4829A" w14:textId="70635DA6" w:rsidR="00AE3197" w:rsidRPr="00272EAA" w:rsidRDefault="00AE3197"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 xml:space="preserve">Z przeprowadzonego badania próbki Zamawiający sporządzi protokół. </w:t>
      </w:r>
      <w:r w:rsidR="00513CCB" w:rsidRPr="00272EAA">
        <w:rPr>
          <w:rFonts w:ascii="Times New Roman" w:hAnsi="Times New Roman" w:cs="Times New Roman"/>
          <w:sz w:val="24"/>
          <w:szCs w:val="24"/>
        </w:rPr>
        <w:t>Przedmiotowy</w:t>
      </w:r>
      <w:r w:rsidRPr="00272EAA">
        <w:rPr>
          <w:rFonts w:ascii="Times New Roman" w:hAnsi="Times New Roman" w:cs="Times New Roman"/>
          <w:sz w:val="24"/>
          <w:szCs w:val="24"/>
        </w:rPr>
        <w:t xml:space="preserve"> protokół musi zawierać wskazanie, jakie oprogramowanie zostało </w:t>
      </w:r>
      <w:r w:rsidR="0002466E" w:rsidRPr="00272EAA">
        <w:rPr>
          <w:rFonts w:ascii="Times New Roman" w:hAnsi="Times New Roman" w:cs="Times New Roman"/>
          <w:sz w:val="24"/>
          <w:szCs w:val="24"/>
        </w:rPr>
        <w:t xml:space="preserve">zaprezentowane </w:t>
      </w:r>
      <w:r w:rsidRPr="00272EAA">
        <w:rPr>
          <w:rFonts w:ascii="Times New Roman" w:hAnsi="Times New Roman" w:cs="Times New Roman"/>
          <w:sz w:val="24"/>
          <w:szCs w:val="24"/>
        </w:rPr>
        <w:t>dla danego scenariusza (nazwa oprogramowania i wskazanie autora / producenta) oraz wynik badania dla każdego z </w:t>
      </w:r>
      <w:r w:rsidR="00513CCB" w:rsidRPr="00272EAA">
        <w:rPr>
          <w:rFonts w:ascii="Times New Roman" w:hAnsi="Times New Roman" w:cs="Times New Roman"/>
          <w:sz w:val="24"/>
          <w:szCs w:val="24"/>
        </w:rPr>
        <w:t>elementów</w:t>
      </w:r>
      <w:r w:rsidRPr="00272EAA">
        <w:rPr>
          <w:rFonts w:ascii="Times New Roman" w:hAnsi="Times New Roman" w:cs="Times New Roman"/>
          <w:sz w:val="24"/>
          <w:szCs w:val="24"/>
        </w:rPr>
        <w:t xml:space="preserve"> scenariusza.</w:t>
      </w:r>
    </w:p>
    <w:p w14:paraId="3594F528" w14:textId="2C28A0C7" w:rsidR="00AE3197" w:rsidRPr="00272EAA" w:rsidRDefault="00AE3197"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 xml:space="preserve">Zamawiający dopuszcza udział innych </w:t>
      </w:r>
      <w:r w:rsidR="00513CCB" w:rsidRPr="00272EAA">
        <w:rPr>
          <w:rFonts w:ascii="Times New Roman" w:hAnsi="Times New Roman" w:cs="Times New Roman"/>
          <w:sz w:val="24"/>
          <w:szCs w:val="24"/>
        </w:rPr>
        <w:t>W</w:t>
      </w:r>
      <w:r w:rsidRPr="00272EAA">
        <w:rPr>
          <w:rFonts w:ascii="Times New Roman" w:hAnsi="Times New Roman" w:cs="Times New Roman"/>
          <w:sz w:val="24"/>
          <w:szCs w:val="24"/>
        </w:rPr>
        <w:t>ykonawców w prezentacji próbki jedynie w</w:t>
      </w:r>
      <w:r w:rsidR="00272EAA">
        <w:rPr>
          <w:rFonts w:ascii="Times New Roman" w:hAnsi="Times New Roman" w:cs="Times New Roman"/>
          <w:sz w:val="24"/>
          <w:szCs w:val="24"/>
        </w:rPr>
        <w:t> </w:t>
      </w:r>
      <w:r w:rsidRPr="00272EAA">
        <w:rPr>
          <w:rFonts w:ascii="Times New Roman" w:hAnsi="Times New Roman" w:cs="Times New Roman"/>
          <w:sz w:val="24"/>
          <w:szCs w:val="24"/>
        </w:rPr>
        <w:t>sytuacji</w:t>
      </w:r>
      <w:r w:rsidR="00513CCB" w:rsidRPr="00272EAA">
        <w:rPr>
          <w:rFonts w:ascii="Times New Roman" w:hAnsi="Times New Roman" w:cs="Times New Roman"/>
          <w:sz w:val="24"/>
          <w:szCs w:val="24"/>
        </w:rPr>
        <w:t>,</w:t>
      </w:r>
      <w:r w:rsidRPr="00272EAA">
        <w:rPr>
          <w:rFonts w:ascii="Times New Roman" w:hAnsi="Times New Roman" w:cs="Times New Roman"/>
          <w:sz w:val="24"/>
          <w:szCs w:val="24"/>
        </w:rPr>
        <w:t xml:space="preserve"> jeśli </w:t>
      </w:r>
      <w:r w:rsidR="00513CCB" w:rsidRPr="00272EAA">
        <w:rPr>
          <w:rFonts w:ascii="Times New Roman" w:hAnsi="Times New Roman" w:cs="Times New Roman"/>
          <w:sz w:val="24"/>
          <w:szCs w:val="24"/>
        </w:rPr>
        <w:t>W</w:t>
      </w:r>
      <w:r w:rsidRPr="00272EAA">
        <w:rPr>
          <w:rFonts w:ascii="Times New Roman" w:hAnsi="Times New Roman" w:cs="Times New Roman"/>
          <w:sz w:val="24"/>
          <w:szCs w:val="24"/>
        </w:rPr>
        <w:t>ykonawca, który został wezwany do prezentacji próbki oferowanego systemu nie zastrzegł skutecznie, że stanowi ona tajemnicę przedsiębiorstwa</w:t>
      </w:r>
      <w:r w:rsidR="0093225E" w:rsidRPr="00272EAA">
        <w:rPr>
          <w:rFonts w:ascii="Times New Roman" w:hAnsi="Times New Roman" w:cs="Times New Roman"/>
          <w:sz w:val="24"/>
          <w:szCs w:val="24"/>
        </w:rPr>
        <w:t xml:space="preserve"> w rozumieniu przepisów ustawy Prawo zamówień publicznych oraz ustawy o zwalczaniu nieuczciwej konkurencji.</w:t>
      </w:r>
    </w:p>
    <w:p w14:paraId="73AD0B81" w14:textId="4D41E4E3" w:rsidR="004A654A" w:rsidRPr="00272EAA" w:rsidRDefault="004A654A"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 xml:space="preserve">W czasie </w:t>
      </w:r>
      <w:r w:rsidR="0002466E" w:rsidRPr="00272EAA">
        <w:rPr>
          <w:rFonts w:ascii="Times New Roman" w:hAnsi="Times New Roman" w:cs="Times New Roman"/>
          <w:sz w:val="24"/>
          <w:szCs w:val="24"/>
        </w:rPr>
        <w:t xml:space="preserve">prezentacji </w:t>
      </w:r>
      <w:r w:rsidRPr="00272EAA">
        <w:rPr>
          <w:rFonts w:ascii="Times New Roman" w:hAnsi="Times New Roman" w:cs="Times New Roman"/>
          <w:sz w:val="24"/>
          <w:szCs w:val="24"/>
        </w:rPr>
        <w:t xml:space="preserve">osoby </w:t>
      </w:r>
      <w:r w:rsidR="0002466E" w:rsidRPr="00272EAA">
        <w:rPr>
          <w:rFonts w:ascii="Times New Roman" w:hAnsi="Times New Roman" w:cs="Times New Roman"/>
          <w:sz w:val="24"/>
          <w:szCs w:val="24"/>
        </w:rPr>
        <w:t>prezentujące</w:t>
      </w:r>
      <w:r w:rsidRPr="00272EAA">
        <w:rPr>
          <w:rFonts w:ascii="Times New Roman" w:hAnsi="Times New Roman" w:cs="Times New Roman"/>
          <w:sz w:val="24"/>
          <w:szCs w:val="24"/>
        </w:rPr>
        <w:t xml:space="preserve"> system informatyczny muszą posiadać pełnomocnictwo udzielone przez Wykonawcę do przeprowadzenia </w:t>
      </w:r>
      <w:r w:rsidR="0002466E" w:rsidRPr="00272EAA">
        <w:rPr>
          <w:rFonts w:ascii="Times New Roman" w:hAnsi="Times New Roman" w:cs="Times New Roman"/>
          <w:sz w:val="24"/>
          <w:szCs w:val="24"/>
        </w:rPr>
        <w:t>prez</w:t>
      </w:r>
      <w:r w:rsidR="00CA5962" w:rsidRPr="00272EAA">
        <w:rPr>
          <w:rFonts w:ascii="Times New Roman" w:hAnsi="Times New Roman" w:cs="Times New Roman"/>
          <w:sz w:val="24"/>
          <w:szCs w:val="24"/>
        </w:rPr>
        <w:t>e</w:t>
      </w:r>
      <w:r w:rsidR="0002466E" w:rsidRPr="00272EAA">
        <w:rPr>
          <w:rFonts w:ascii="Times New Roman" w:hAnsi="Times New Roman" w:cs="Times New Roman"/>
          <w:sz w:val="24"/>
          <w:szCs w:val="24"/>
        </w:rPr>
        <w:t xml:space="preserve">ntacji </w:t>
      </w:r>
      <w:r w:rsidRPr="00272EAA">
        <w:rPr>
          <w:rFonts w:ascii="Times New Roman" w:hAnsi="Times New Roman" w:cs="Times New Roman"/>
          <w:sz w:val="24"/>
          <w:szCs w:val="24"/>
        </w:rPr>
        <w:t>u</w:t>
      </w:r>
      <w:r w:rsidR="00272EAA">
        <w:rPr>
          <w:rFonts w:ascii="Times New Roman" w:hAnsi="Times New Roman" w:cs="Times New Roman"/>
          <w:sz w:val="24"/>
          <w:szCs w:val="24"/>
        </w:rPr>
        <w:t> </w:t>
      </w:r>
      <w:r w:rsidRPr="00272EAA">
        <w:rPr>
          <w:rFonts w:ascii="Times New Roman" w:hAnsi="Times New Roman" w:cs="Times New Roman"/>
          <w:sz w:val="24"/>
          <w:szCs w:val="24"/>
        </w:rPr>
        <w:t>Zamawiającego. Pełnomocnictwo może wynikać z dokumentów złożonych w ofercie lub może być doręczone Zamawiającemu przed rozpoczęciem prezentacji (oryginał lub kopia poświadczona za zgodność z oryginałem przez notariusza).</w:t>
      </w:r>
    </w:p>
    <w:p w14:paraId="509F4EF8" w14:textId="07B3D86A" w:rsidR="00BF3BEF" w:rsidRPr="00272EAA" w:rsidRDefault="004A654A"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 xml:space="preserve">Ze strony Zamawiającego podczas </w:t>
      </w:r>
      <w:r w:rsidR="0002466E" w:rsidRPr="00272EAA">
        <w:rPr>
          <w:rFonts w:ascii="Times New Roman" w:hAnsi="Times New Roman" w:cs="Times New Roman"/>
          <w:sz w:val="24"/>
          <w:szCs w:val="24"/>
        </w:rPr>
        <w:t xml:space="preserve">prezentacji </w:t>
      </w:r>
      <w:r w:rsidRPr="00272EAA">
        <w:rPr>
          <w:rFonts w:ascii="Times New Roman" w:hAnsi="Times New Roman" w:cs="Times New Roman"/>
          <w:sz w:val="24"/>
          <w:szCs w:val="24"/>
        </w:rPr>
        <w:t>będą obecni członkowie Komisji Przetargowej powołanej przez Zamawiającego.</w:t>
      </w:r>
      <w:r w:rsidR="00CE6694" w:rsidRPr="00272EAA">
        <w:rPr>
          <w:rFonts w:ascii="Times New Roman" w:hAnsi="Times New Roman" w:cs="Times New Roman"/>
          <w:sz w:val="24"/>
          <w:szCs w:val="24"/>
        </w:rPr>
        <w:t xml:space="preserve"> </w:t>
      </w:r>
      <w:r w:rsidR="00CE6694" w:rsidRPr="00916988">
        <w:rPr>
          <w:rFonts w:ascii="Times New Roman" w:hAnsi="Times New Roman" w:cs="Times New Roman"/>
          <w:sz w:val="24"/>
          <w:szCs w:val="24"/>
        </w:rPr>
        <w:t>Badanie próbki odbędzie się w siedzibie Zamawiającego z</w:t>
      </w:r>
      <w:r w:rsidR="009F39DC" w:rsidRPr="00272EAA">
        <w:rPr>
          <w:rFonts w:ascii="Times New Roman" w:hAnsi="Times New Roman" w:cs="Times New Roman"/>
          <w:sz w:val="24"/>
          <w:szCs w:val="24"/>
        </w:rPr>
        <w:t> </w:t>
      </w:r>
      <w:r w:rsidR="00CE6694" w:rsidRPr="00916988">
        <w:rPr>
          <w:rFonts w:ascii="Times New Roman" w:hAnsi="Times New Roman" w:cs="Times New Roman"/>
          <w:sz w:val="24"/>
          <w:szCs w:val="24"/>
        </w:rPr>
        <w:t>wykorzystaniem wirtualnej maszyny z zainstalowanym systemem operacyjnym i</w:t>
      </w:r>
      <w:r w:rsidR="00CE6694" w:rsidRPr="00272EAA">
        <w:rPr>
          <w:rFonts w:ascii="Times New Roman" w:hAnsi="Times New Roman" w:cs="Times New Roman"/>
          <w:sz w:val="24"/>
          <w:szCs w:val="24"/>
        </w:rPr>
        <w:t> </w:t>
      </w:r>
      <w:r w:rsidR="00CE6694" w:rsidRPr="00916988">
        <w:rPr>
          <w:rFonts w:ascii="Times New Roman" w:hAnsi="Times New Roman" w:cs="Times New Roman"/>
          <w:sz w:val="24"/>
          <w:szCs w:val="24"/>
        </w:rPr>
        <w:t>oprogramowaniem z przykładowymi danymi znajdującymi się na dysku przenośnym, dostarczonym przez Wykonawcę i podłączonym do komputera, który na czas badania próbki zapewni Wykonawca. Wykonawca zapewni też urządzenia mobilne na których będzie przeprowadzał próbkowanie w zakresie wymaganym w</w:t>
      </w:r>
      <w:r w:rsidR="00CE6694" w:rsidRPr="00272EAA">
        <w:rPr>
          <w:rFonts w:ascii="Times New Roman" w:hAnsi="Times New Roman" w:cs="Times New Roman"/>
          <w:sz w:val="24"/>
          <w:szCs w:val="24"/>
        </w:rPr>
        <w:t> </w:t>
      </w:r>
      <w:r w:rsidR="00CE6694" w:rsidRPr="00916988">
        <w:rPr>
          <w:rFonts w:ascii="Times New Roman" w:hAnsi="Times New Roman" w:cs="Times New Roman"/>
          <w:sz w:val="24"/>
          <w:szCs w:val="24"/>
        </w:rPr>
        <w:t>scenariuszu oraz zapewni urządzenia peryferyjne (np. projektor multimedialny, czytnik kodów kreskowych).</w:t>
      </w:r>
      <w:r w:rsidR="00CE6694" w:rsidRPr="00272EAA">
        <w:rPr>
          <w:rFonts w:ascii="Times New Roman" w:hAnsi="Times New Roman" w:cs="Times New Roman"/>
          <w:sz w:val="24"/>
          <w:szCs w:val="24"/>
        </w:rPr>
        <w:t xml:space="preserve"> Prezentacja funkcji związanych z drukowaniem może być prezentowana poprzez wydruk do pliku PDF.</w:t>
      </w:r>
    </w:p>
    <w:p w14:paraId="1ABF07AE" w14:textId="7E78871E" w:rsidR="001C7E32" w:rsidRPr="00272EAA" w:rsidRDefault="00D2429D"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 xml:space="preserve">Zamawiający zastrzega sobie możliwość utrwalania na sprzęcie audiowizualnym przebiegu </w:t>
      </w:r>
      <w:r w:rsidR="0002466E" w:rsidRPr="00272EAA">
        <w:rPr>
          <w:rFonts w:ascii="Times New Roman" w:hAnsi="Times New Roman" w:cs="Times New Roman"/>
          <w:sz w:val="24"/>
          <w:szCs w:val="24"/>
        </w:rPr>
        <w:t>prezentacji.</w:t>
      </w:r>
    </w:p>
    <w:p w14:paraId="1B3736E5" w14:textId="77777777" w:rsidR="00AA6C88" w:rsidRPr="00B364CF" w:rsidRDefault="00AA6C88">
      <w:pPr>
        <w:rPr>
          <w:rFonts w:ascii="Calibri" w:eastAsiaTheme="majorEastAsia" w:hAnsi="Calibri" w:cs="Calibri"/>
          <w:color w:val="7B881D" w:themeColor="accent1" w:themeShade="BF"/>
          <w:sz w:val="32"/>
          <w:szCs w:val="32"/>
        </w:rPr>
      </w:pPr>
      <w:r w:rsidRPr="00B364CF">
        <w:rPr>
          <w:rFonts w:ascii="Calibri" w:hAnsi="Calibri" w:cs="Calibri"/>
        </w:rPr>
        <w:br w:type="page"/>
      </w:r>
    </w:p>
    <w:p w14:paraId="7BDCD764" w14:textId="43911250" w:rsidR="00902E43" w:rsidRPr="00272EAA" w:rsidRDefault="00AA6C88" w:rsidP="005D455A">
      <w:pPr>
        <w:pStyle w:val="Nagwek1"/>
        <w:numPr>
          <w:ilvl w:val="0"/>
          <w:numId w:val="23"/>
        </w:numPr>
        <w:rPr>
          <w:rFonts w:ascii="Times New Roman" w:hAnsi="Times New Roman" w:cs="Times New Roman"/>
          <w:color w:val="auto"/>
        </w:rPr>
      </w:pPr>
      <w:bookmarkStart w:id="5" w:name="_Toc42978804"/>
      <w:r w:rsidRPr="00272EAA">
        <w:rPr>
          <w:rFonts w:ascii="Times New Roman" w:hAnsi="Times New Roman" w:cs="Times New Roman"/>
          <w:color w:val="auto"/>
        </w:rPr>
        <w:lastRenderedPageBreak/>
        <w:t>Scenariusze badania próbki.</w:t>
      </w:r>
      <w:bookmarkEnd w:id="5"/>
    </w:p>
    <w:p w14:paraId="7291BC78" w14:textId="443CC6CA" w:rsidR="0039100D" w:rsidRPr="0044462E" w:rsidRDefault="0039100D" w:rsidP="005D455A">
      <w:pPr>
        <w:pStyle w:val="Nagwek1"/>
        <w:numPr>
          <w:ilvl w:val="1"/>
          <w:numId w:val="23"/>
        </w:numPr>
        <w:ind w:left="1134" w:hanging="774"/>
        <w:rPr>
          <w:rFonts w:ascii="Times New Roman" w:hAnsi="Times New Roman" w:cs="Times New Roman"/>
          <w:color w:val="auto"/>
        </w:rPr>
      </w:pPr>
      <w:bookmarkStart w:id="6" w:name="_Toc42978805"/>
      <w:bookmarkEnd w:id="1"/>
      <w:bookmarkEnd w:id="2"/>
      <w:r w:rsidRPr="0044462E">
        <w:rPr>
          <w:rFonts w:ascii="Times New Roman" w:hAnsi="Times New Roman" w:cs="Times New Roman"/>
          <w:color w:val="auto"/>
        </w:rPr>
        <w:t xml:space="preserve">Scenariusz nr </w:t>
      </w:r>
      <w:r w:rsidR="00682842">
        <w:rPr>
          <w:rFonts w:ascii="Times New Roman" w:hAnsi="Times New Roman" w:cs="Times New Roman"/>
          <w:color w:val="auto"/>
        </w:rPr>
        <w:t>1</w:t>
      </w:r>
      <w:r w:rsidRPr="0044462E">
        <w:rPr>
          <w:rFonts w:ascii="Times New Roman" w:hAnsi="Times New Roman" w:cs="Times New Roman"/>
          <w:color w:val="auto"/>
        </w:rPr>
        <w:t xml:space="preserve"> w zakresie modułu komunikacji dla CPeUM. Konsultacje społeczne.</w:t>
      </w:r>
      <w:bookmarkEnd w:id="6"/>
    </w:p>
    <w:p w14:paraId="5BF84133" w14:textId="77777777" w:rsidR="0039100D" w:rsidRPr="00B364CF" w:rsidRDefault="0039100D" w:rsidP="00B8194E">
      <w:pPr>
        <w:rPr>
          <w:rFonts w:ascii="Calibri" w:hAnsi="Calibri" w:cs="Calibri"/>
        </w:rPr>
      </w:pPr>
    </w:p>
    <w:tbl>
      <w:tblPr>
        <w:tblpPr w:leftFromText="141" w:rightFromText="141" w:vertAnchor="text" w:tblpY="1"/>
        <w:tblOverlap w:val="never"/>
        <w:tblW w:w="9072" w:type="dxa"/>
        <w:tblLayout w:type="fixed"/>
        <w:tblCellMar>
          <w:left w:w="10" w:type="dxa"/>
          <w:right w:w="10" w:type="dxa"/>
        </w:tblCellMar>
        <w:tblLook w:val="0000" w:firstRow="0" w:lastRow="0" w:firstColumn="0" w:lastColumn="0" w:noHBand="0" w:noVBand="0"/>
      </w:tblPr>
      <w:tblGrid>
        <w:gridCol w:w="567"/>
        <w:gridCol w:w="8505"/>
      </w:tblGrid>
      <w:tr w:rsidR="0039100D" w:rsidRPr="00B364CF" w14:paraId="234CDAA2" w14:textId="77777777" w:rsidTr="0039100D">
        <w:trPr>
          <w:cantSplit/>
          <w:trHeight w:val="530"/>
        </w:trPr>
        <w:tc>
          <w:tcPr>
            <w:tcW w:w="567"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14:paraId="5DEA3A3C" w14:textId="77777777" w:rsidR="0039100D" w:rsidRPr="0044462E" w:rsidRDefault="0039100D" w:rsidP="00B364CF">
            <w:pPr>
              <w:pStyle w:val="Standard"/>
              <w:spacing w:line="276" w:lineRule="auto"/>
              <w:jc w:val="center"/>
              <w:rPr>
                <w:rFonts w:cs="Times New Roman"/>
                <w:sz w:val="22"/>
                <w:szCs w:val="22"/>
              </w:rPr>
            </w:pPr>
            <w:r w:rsidRPr="0044462E">
              <w:rPr>
                <w:rFonts w:cs="Times New Roman"/>
                <w:sz w:val="22"/>
                <w:szCs w:val="22"/>
              </w:rPr>
              <w:t>Lp.</w:t>
            </w:r>
          </w:p>
        </w:tc>
        <w:tc>
          <w:tcPr>
            <w:tcW w:w="8505"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14:paraId="7DC90189" w14:textId="77777777" w:rsidR="0039100D" w:rsidRPr="0044462E" w:rsidRDefault="0039100D" w:rsidP="00B364CF">
            <w:pPr>
              <w:pStyle w:val="Standard"/>
              <w:spacing w:line="276" w:lineRule="auto"/>
              <w:jc w:val="center"/>
              <w:rPr>
                <w:rFonts w:cs="Times New Roman"/>
                <w:sz w:val="22"/>
                <w:szCs w:val="22"/>
              </w:rPr>
            </w:pPr>
            <w:r w:rsidRPr="0044462E">
              <w:rPr>
                <w:rFonts w:cs="Times New Roman"/>
                <w:sz w:val="22"/>
                <w:szCs w:val="22"/>
              </w:rPr>
              <w:t>Kroki do wykonania</w:t>
            </w:r>
          </w:p>
        </w:tc>
      </w:tr>
      <w:tr w:rsidR="0039100D" w:rsidRPr="00B364CF" w14:paraId="25EE6A60"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6C480D"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1.</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14F457"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Operator systemu – administrator konsultacji loguje się do systemu.</w:t>
            </w:r>
          </w:p>
        </w:tc>
      </w:tr>
      <w:tr w:rsidR="0039100D" w:rsidRPr="00B364CF" w14:paraId="5933786A"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73A444"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7191CE"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Zalogowany Administrator konsultacji rozpoczyna proces projektowania konsultacji społecznej Konsultacja 1 i definiuje następujące parametry:</w:t>
            </w:r>
          </w:p>
          <w:p w14:paraId="68F36227" w14:textId="4F6BFE68" w:rsidR="0039100D" w:rsidRPr="0044462E" w:rsidRDefault="00EA5FC3" w:rsidP="005D455A">
            <w:pPr>
              <w:pStyle w:val="ListParagraphNumerowanieAkapitzlistBS"/>
              <w:numPr>
                <w:ilvl w:val="0"/>
                <w:numId w:val="15"/>
              </w:numPr>
              <w:spacing w:after="0"/>
              <w:ind w:left="313" w:hanging="284"/>
              <w:jc w:val="both"/>
              <w:rPr>
                <w:rFonts w:ascii="Times New Roman" w:hAnsi="Times New Roman"/>
              </w:rPr>
            </w:pPr>
            <w:r w:rsidRPr="0044462E">
              <w:rPr>
                <w:rFonts w:ascii="Times New Roman" w:hAnsi="Times New Roman"/>
              </w:rPr>
              <w:t>t</w:t>
            </w:r>
            <w:r w:rsidR="0039100D" w:rsidRPr="0044462E">
              <w:rPr>
                <w:rFonts w:ascii="Times New Roman" w:hAnsi="Times New Roman"/>
              </w:rPr>
              <w:t>emat konsultacji;</w:t>
            </w:r>
          </w:p>
          <w:p w14:paraId="5C095599" w14:textId="7D0BCA5F" w:rsidR="0039100D" w:rsidRPr="0044462E" w:rsidRDefault="00EA5FC3" w:rsidP="005D455A">
            <w:pPr>
              <w:pStyle w:val="ListParagraphNumerowanieAkapitzlistBS"/>
              <w:numPr>
                <w:ilvl w:val="0"/>
                <w:numId w:val="15"/>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atę rozpoczęcia i zakończenia konsultacji;</w:t>
            </w:r>
          </w:p>
          <w:p w14:paraId="6D25A9D8" w14:textId="485FA29C" w:rsidR="0039100D" w:rsidRPr="0044462E" w:rsidRDefault="00EA5FC3" w:rsidP="005D455A">
            <w:pPr>
              <w:pStyle w:val="ListParagraphNumerowanieAkapitzlistBS"/>
              <w:numPr>
                <w:ilvl w:val="0"/>
                <w:numId w:val="15"/>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atę przeniesienia konsultacji do archiwum;</w:t>
            </w:r>
          </w:p>
          <w:p w14:paraId="58F1A673" w14:textId="17EE1D81" w:rsidR="0039100D" w:rsidRPr="0044462E" w:rsidRDefault="00EA5FC3" w:rsidP="005D455A">
            <w:pPr>
              <w:pStyle w:val="ListParagraphNumerowanieAkapitzlistBS"/>
              <w:numPr>
                <w:ilvl w:val="0"/>
                <w:numId w:val="15"/>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ostępność konsultacji – konsultacja otwarta;</w:t>
            </w:r>
          </w:p>
          <w:p w14:paraId="498B61AB" w14:textId="24EEA7BF" w:rsidR="0039100D" w:rsidRPr="0044462E" w:rsidRDefault="00EA5FC3" w:rsidP="005D455A">
            <w:pPr>
              <w:pStyle w:val="ListParagraphNumerowanieAkapitzlistBS"/>
              <w:numPr>
                <w:ilvl w:val="0"/>
                <w:numId w:val="15"/>
              </w:numPr>
              <w:spacing w:after="0"/>
              <w:ind w:left="313" w:hanging="284"/>
              <w:jc w:val="both"/>
              <w:rPr>
                <w:rFonts w:ascii="Times New Roman" w:hAnsi="Times New Roman"/>
              </w:rPr>
            </w:pPr>
            <w:r w:rsidRPr="0044462E">
              <w:rPr>
                <w:rFonts w:ascii="Times New Roman" w:hAnsi="Times New Roman"/>
              </w:rPr>
              <w:t>o</w:t>
            </w:r>
            <w:r w:rsidR="0039100D" w:rsidRPr="0044462E">
              <w:rPr>
                <w:rFonts w:ascii="Times New Roman" w:hAnsi="Times New Roman"/>
              </w:rPr>
              <w:t>sobę odpowiedzialną za przebieg konsultacji;</w:t>
            </w:r>
          </w:p>
          <w:p w14:paraId="032EB970" w14:textId="72A6019B" w:rsidR="0039100D" w:rsidRPr="0044462E" w:rsidRDefault="00EA5FC3" w:rsidP="005D455A">
            <w:pPr>
              <w:pStyle w:val="ListParagraphNumerowanieAkapitzlistBS"/>
              <w:numPr>
                <w:ilvl w:val="0"/>
                <w:numId w:val="15"/>
              </w:numPr>
              <w:spacing w:after="0"/>
              <w:ind w:left="313" w:hanging="284"/>
              <w:jc w:val="both"/>
              <w:rPr>
                <w:rFonts w:ascii="Times New Roman" w:hAnsi="Times New Roman"/>
              </w:rPr>
            </w:pPr>
            <w:r w:rsidRPr="0044462E">
              <w:rPr>
                <w:rFonts w:ascii="Times New Roman" w:hAnsi="Times New Roman"/>
              </w:rPr>
              <w:t>s</w:t>
            </w:r>
            <w:r w:rsidR="0039100D" w:rsidRPr="0044462E">
              <w:rPr>
                <w:rFonts w:ascii="Times New Roman" w:hAnsi="Times New Roman"/>
              </w:rPr>
              <w:t>posób identyfikacji uczestnika konsultacji -wybiera autoryzację niewymagającą podpisu elektronicznego;</w:t>
            </w:r>
          </w:p>
          <w:p w14:paraId="328CA8C6" w14:textId="6598927D" w:rsidR="0039100D" w:rsidRPr="0044462E" w:rsidRDefault="00EA5FC3" w:rsidP="005D455A">
            <w:pPr>
              <w:pStyle w:val="ListParagraphNumerowanieAkapitzlistBS"/>
              <w:numPr>
                <w:ilvl w:val="0"/>
                <w:numId w:val="15"/>
              </w:numPr>
              <w:spacing w:after="0"/>
              <w:ind w:left="313" w:hanging="284"/>
              <w:jc w:val="both"/>
              <w:rPr>
                <w:rFonts w:ascii="Times New Roman" w:hAnsi="Times New Roman"/>
              </w:rPr>
            </w:pPr>
            <w:r w:rsidRPr="0044462E">
              <w:rPr>
                <w:rFonts w:ascii="Times New Roman" w:hAnsi="Times New Roman"/>
              </w:rPr>
              <w:t>z</w:t>
            </w:r>
            <w:r w:rsidR="0039100D" w:rsidRPr="0044462E">
              <w:rPr>
                <w:rFonts w:ascii="Times New Roman" w:hAnsi="Times New Roman"/>
              </w:rPr>
              <w:t>ałączniki – dodaje minimum jeden załącznik.</w:t>
            </w:r>
          </w:p>
        </w:tc>
      </w:tr>
      <w:tr w:rsidR="0039100D" w:rsidRPr="00B364CF" w14:paraId="02CB9B19"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9F6C1A"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3.</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02E302"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Administrator konsultacji przerywa proces tworzenia konsultacji, zapisuje aktualnie zaprojektowany jej stan, weryfikuje aktualny status konsultacji (projekt) i zamyka system.</w:t>
            </w:r>
          </w:p>
        </w:tc>
      </w:tr>
      <w:tr w:rsidR="0039100D" w:rsidRPr="00B364CF" w14:paraId="021CD192"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09B99D"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4.</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22AA56"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Administrator konsultacji loguje się ponownie do systemu, wznawia projektowanie Konsultacji 1 i definiuje następujące parametry:</w:t>
            </w:r>
          </w:p>
          <w:p w14:paraId="34ED57BF" w14:textId="40488296" w:rsidR="0039100D" w:rsidRPr="0044462E" w:rsidRDefault="00EA5FC3" w:rsidP="005D455A">
            <w:pPr>
              <w:pStyle w:val="ListParagraphNumerowanieAkapitzlistBS"/>
              <w:numPr>
                <w:ilvl w:val="0"/>
                <w:numId w:val="16"/>
              </w:numPr>
              <w:spacing w:after="0"/>
              <w:ind w:left="313" w:hanging="284"/>
              <w:jc w:val="both"/>
              <w:rPr>
                <w:rFonts w:ascii="Times New Roman" w:hAnsi="Times New Roman"/>
              </w:rPr>
            </w:pPr>
            <w:r w:rsidRPr="0044462E">
              <w:rPr>
                <w:rFonts w:ascii="Times New Roman" w:hAnsi="Times New Roman"/>
              </w:rPr>
              <w:t>f</w:t>
            </w:r>
            <w:r w:rsidR="0039100D" w:rsidRPr="0044462E">
              <w:rPr>
                <w:rFonts w:ascii="Times New Roman" w:hAnsi="Times New Roman"/>
              </w:rPr>
              <w:t>ormę konsultacji – forum dyskusyjne;</w:t>
            </w:r>
          </w:p>
          <w:p w14:paraId="104BFE33" w14:textId="38C6783A" w:rsidR="0039100D" w:rsidRPr="0044462E" w:rsidRDefault="00EA5FC3" w:rsidP="005D455A">
            <w:pPr>
              <w:pStyle w:val="ListParagraphNumerowanieAkapitzlistBS"/>
              <w:numPr>
                <w:ilvl w:val="0"/>
                <w:numId w:val="16"/>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atę rozpoczęcia i zakończenia dodanego forum.</w:t>
            </w:r>
          </w:p>
          <w:p w14:paraId="4E63ACC3" w14:textId="30FF2AB4" w:rsidR="0039100D" w:rsidRPr="0044462E" w:rsidRDefault="00EA5FC3" w:rsidP="005D455A">
            <w:pPr>
              <w:pStyle w:val="ListParagraphNumerowanieAkapitzlistBS"/>
              <w:numPr>
                <w:ilvl w:val="0"/>
                <w:numId w:val="16"/>
              </w:numPr>
              <w:spacing w:after="0"/>
              <w:ind w:left="313" w:hanging="284"/>
              <w:jc w:val="both"/>
              <w:rPr>
                <w:rFonts w:ascii="Times New Roman" w:hAnsi="Times New Roman"/>
              </w:rPr>
            </w:pPr>
            <w:r w:rsidRPr="0044462E">
              <w:rPr>
                <w:rFonts w:ascii="Times New Roman" w:hAnsi="Times New Roman"/>
              </w:rPr>
              <w:t>m</w:t>
            </w:r>
            <w:r w:rsidR="0039100D" w:rsidRPr="0044462E">
              <w:rPr>
                <w:rFonts w:ascii="Times New Roman" w:hAnsi="Times New Roman"/>
              </w:rPr>
              <w:t>ożliwość udzielania odpowiedzi na posty.</w:t>
            </w:r>
          </w:p>
          <w:p w14:paraId="60E7A48E" w14:textId="481608DE" w:rsidR="0039100D" w:rsidRPr="0044462E" w:rsidRDefault="00EA5FC3" w:rsidP="005D455A">
            <w:pPr>
              <w:pStyle w:val="ListParagraphNumerowanieAkapitzlistBS"/>
              <w:numPr>
                <w:ilvl w:val="0"/>
                <w:numId w:val="16"/>
              </w:numPr>
              <w:spacing w:after="0"/>
              <w:ind w:left="313" w:hanging="284"/>
              <w:jc w:val="both"/>
              <w:rPr>
                <w:rFonts w:ascii="Times New Roman" w:hAnsi="Times New Roman"/>
              </w:rPr>
            </w:pPr>
            <w:r w:rsidRPr="0044462E">
              <w:rPr>
                <w:rFonts w:ascii="Times New Roman" w:hAnsi="Times New Roman"/>
              </w:rPr>
              <w:t>m</w:t>
            </w:r>
            <w:r w:rsidR="0039100D" w:rsidRPr="0044462E">
              <w:rPr>
                <w:rFonts w:ascii="Times New Roman" w:hAnsi="Times New Roman"/>
              </w:rPr>
              <w:t>ożliwość wyrażania poparć – polubienia.</w:t>
            </w:r>
          </w:p>
          <w:p w14:paraId="31A0D51F" w14:textId="105EFF73" w:rsidR="0039100D" w:rsidRPr="0044462E" w:rsidRDefault="00EA5FC3" w:rsidP="005D455A">
            <w:pPr>
              <w:pStyle w:val="ListParagraphNumerowanieAkapitzlistBS"/>
              <w:numPr>
                <w:ilvl w:val="0"/>
                <w:numId w:val="16"/>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emonstruje możliwość ustawienia forum, w sposób uniemożliwiający automatyczną publikację opinii na forum – ostatecznie wybiera publikację natychmiastową.</w:t>
            </w:r>
          </w:p>
        </w:tc>
      </w:tr>
      <w:tr w:rsidR="0039100D" w:rsidRPr="00B364CF" w14:paraId="5D6B3BC6"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A07035"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5.</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FD7480"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Administrator konsultacji zapisuje zaprojektowaną konsultację i udostępnia ją uczestnikom konsultacji.</w:t>
            </w:r>
          </w:p>
        </w:tc>
      </w:tr>
      <w:tr w:rsidR="0039100D" w:rsidRPr="00B364CF" w14:paraId="194D04F6"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5E0FCB5"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6.</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4BAD87"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Administrator weryfikuje aktualny status Konsultacji 1 (aktualna).</w:t>
            </w:r>
          </w:p>
        </w:tc>
      </w:tr>
      <w:tr w:rsidR="0039100D" w:rsidRPr="00B364CF" w14:paraId="42BA881A"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C420F1"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7.</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3093A6"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Administrator konsultacji rozpoczyna proces projektowania konsultacji społecznej Konsultacja 2 i definiuje następujące parametry:</w:t>
            </w:r>
          </w:p>
          <w:p w14:paraId="0F9CEF78" w14:textId="425F05E0" w:rsidR="0039100D" w:rsidRPr="0044462E" w:rsidRDefault="00EA5FC3" w:rsidP="005D455A">
            <w:pPr>
              <w:pStyle w:val="ListParagraphNumerowanieAkapitzlistBS"/>
              <w:numPr>
                <w:ilvl w:val="0"/>
                <w:numId w:val="17"/>
              </w:numPr>
              <w:spacing w:after="0"/>
              <w:ind w:left="313" w:hanging="284"/>
              <w:jc w:val="both"/>
              <w:rPr>
                <w:rFonts w:ascii="Times New Roman" w:hAnsi="Times New Roman"/>
              </w:rPr>
            </w:pPr>
            <w:r w:rsidRPr="0044462E">
              <w:rPr>
                <w:rFonts w:ascii="Times New Roman" w:hAnsi="Times New Roman"/>
              </w:rPr>
              <w:t>t</w:t>
            </w:r>
            <w:r w:rsidR="0039100D" w:rsidRPr="0044462E">
              <w:rPr>
                <w:rFonts w:ascii="Times New Roman" w:hAnsi="Times New Roman"/>
              </w:rPr>
              <w:t>emat konsultacji;</w:t>
            </w:r>
          </w:p>
          <w:p w14:paraId="129B8FDC" w14:textId="52713F6F" w:rsidR="0039100D" w:rsidRPr="0044462E" w:rsidRDefault="00EA5FC3" w:rsidP="005D455A">
            <w:pPr>
              <w:pStyle w:val="ListParagraphNumerowanieAkapitzlistBS"/>
              <w:numPr>
                <w:ilvl w:val="0"/>
                <w:numId w:val="17"/>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atę rozpoczęcia i zakończenia konsultacji;</w:t>
            </w:r>
          </w:p>
          <w:p w14:paraId="74EAA669" w14:textId="5D9B7617" w:rsidR="0039100D" w:rsidRPr="0044462E" w:rsidRDefault="00EA5FC3" w:rsidP="005D455A">
            <w:pPr>
              <w:pStyle w:val="ListParagraphNumerowanieAkapitzlistBS"/>
              <w:numPr>
                <w:ilvl w:val="0"/>
                <w:numId w:val="17"/>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atę przeniesienia konsultacji do archiwum;</w:t>
            </w:r>
          </w:p>
          <w:p w14:paraId="68FF12E3" w14:textId="300E385B" w:rsidR="0039100D" w:rsidRPr="0044462E" w:rsidRDefault="00EA5FC3" w:rsidP="005D455A">
            <w:pPr>
              <w:pStyle w:val="ListParagraphNumerowanieAkapitzlistBS"/>
              <w:numPr>
                <w:ilvl w:val="0"/>
                <w:numId w:val="17"/>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ostępność konsultacji – konsultacja otwarta;</w:t>
            </w:r>
          </w:p>
          <w:p w14:paraId="1C847B57" w14:textId="2C94D965" w:rsidR="0039100D" w:rsidRPr="0044462E" w:rsidRDefault="00EA5FC3" w:rsidP="005D455A">
            <w:pPr>
              <w:pStyle w:val="ListParagraphNumerowanieAkapitzlistBS"/>
              <w:numPr>
                <w:ilvl w:val="0"/>
                <w:numId w:val="17"/>
              </w:numPr>
              <w:spacing w:after="0"/>
              <w:ind w:left="313" w:hanging="284"/>
              <w:jc w:val="both"/>
              <w:rPr>
                <w:rFonts w:ascii="Times New Roman" w:hAnsi="Times New Roman"/>
              </w:rPr>
            </w:pPr>
            <w:r w:rsidRPr="0044462E">
              <w:rPr>
                <w:rFonts w:ascii="Times New Roman" w:hAnsi="Times New Roman"/>
              </w:rPr>
              <w:t>o</w:t>
            </w:r>
            <w:r w:rsidR="0039100D" w:rsidRPr="0044462E">
              <w:rPr>
                <w:rFonts w:ascii="Times New Roman" w:hAnsi="Times New Roman"/>
              </w:rPr>
              <w:t>sobę odpowiedzialną za przebieg konsultacji;</w:t>
            </w:r>
          </w:p>
          <w:p w14:paraId="217C6929" w14:textId="7196AFBA" w:rsidR="0039100D" w:rsidRPr="0044462E" w:rsidRDefault="00EA5FC3" w:rsidP="005D455A">
            <w:pPr>
              <w:pStyle w:val="ListParagraphNumerowanieAkapitzlistBS"/>
              <w:numPr>
                <w:ilvl w:val="0"/>
                <w:numId w:val="17"/>
              </w:numPr>
              <w:spacing w:after="0"/>
              <w:ind w:left="313" w:hanging="284"/>
              <w:jc w:val="both"/>
              <w:rPr>
                <w:rFonts w:ascii="Times New Roman" w:hAnsi="Times New Roman"/>
              </w:rPr>
            </w:pPr>
            <w:r w:rsidRPr="0044462E">
              <w:rPr>
                <w:rFonts w:ascii="Times New Roman" w:hAnsi="Times New Roman"/>
              </w:rPr>
              <w:t>s</w:t>
            </w:r>
            <w:r w:rsidR="0039100D" w:rsidRPr="0044462E">
              <w:rPr>
                <w:rFonts w:ascii="Times New Roman" w:hAnsi="Times New Roman"/>
              </w:rPr>
              <w:t>posób identyfikacji uczestnika konsultacji -wybiera autoryzację niewymagającą podpisu elektronicznego;</w:t>
            </w:r>
          </w:p>
          <w:p w14:paraId="3CDB1858" w14:textId="3CE06BE1" w:rsidR="0039100D" w:rsidRPr="0044462E" w:rsidRDefault="00EA5FC3" w:rsidP="005D455A">
            <w:pPr>
              <w:pStyle w:val="ListParagraphNumerowanieAkapitzlistBS"/>
              <w:numPr>
                <w:ilvl w:val="0"/>
                <w:numId w:val="17"/>
              </w:numPr>
              <w:spacing w:after="0"/>
              <w:ind w:left="313" w:hanging="284"/>
              <w:jc w:val="both"/>
              <w:rPr>
                <w:rFonts w:ascii="Times New Roman" w:hAnsi="Times New Roman"/>
              </w:rPr>
            </w:pPr>
            <w:r w:rsidRPr="0044462E">
              <w:rPr>
                <w:rFonts w:ascii="Times New Roman" w:hAnsi="Times New Roman"/>
              </w:rPr>
              <w:t>f</w:t>
            </w:r>
            <w:r w:rsidR="0039100D" w:rsidRPr="0044462E">
              <w:rPr>
                <w:rFonts w:ascii="Times New Roman" w:hAnsi="Times New Roman"/>
              </w:rPr>
              <w:t>ormę konsultacji – Ankieta (administrator tworzy ankietę składającą się z minimum jednego pytania jednokrotnego wyboru i jednego pytania wielokrotnego wyboru);</w:t>
            </w:r>
          </w:p>
          <w:p w14:paraId="3C41C8A0" w14:textId="08977394" w:rsidR="0039100D" w:rsidRPr="0044462E" w:rsidRDefault="00EA5FC3" w:rsidP="005D455A">
            <w:pPr>
              <w:pStyle w:val="ListParagraphNumerowanieAkapitzlistBS"/>
              <w:numPr>
                <w:ilvl w:val="0"/>
                <w:numId w:val="17"/>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atę rozpoczęcia i zakończenia dodanej ankiety.</w:t>
            </w:r>
          </w:p>
        </w:tc>
      </w:tr>
      <w:tr w:rsidR="0039100D" w:rsidRPr="00B364CF" w14:paraId="2B8A6046"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042F75"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8.</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9D3F19"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Administrator konsultacji zapisuje zaprojektowaną konsultację Konsultacja 2 i udostępnia ją uczestnikom konsultacji.</w:t>
            </w:r>
          </w:p>
        </w:tc>
      </w:tr>
      <w:tr w:rsidR="0039100D" w:rsidRPr="00B364CF" w14:paraId="0D259844"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9C2E20"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9.</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A27F04"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 xml:space="preserve">Administrator konsultacji rozpoczyna proces projektowania konsultacji społecznej Konsultacja </w:t>
            </w:r>
            <w:r w:rsidRPr="0044462E">
              <w:rPr>
                <w:rFonts w:cs="Times New Roman"/>
                <w:sz w:val="22"/>
                <w:szCs w:val="22"/>
              </w:rPr>
              <w:lastRenderedPageBreak/>
              <w:t>3 i definiuje następujące parametry:</w:t>
            </w:r>
          </w:p>
          <w:p w14:paraId="54EFA893" w14:textId="2560E684" w:rsidR="0039100D" w:rsidRPr="0044462E" w:rsidRDefault="00EA5FC3" w:rsidP="005D455A">
            <w:pPr>
              <w:pStyle w:val="ListParagraphNumerowanieAkapitzlistBS"/>
              <w:numPr>
                <w:ilvl w:val="0"/>
                <w:numId w:val="18"/>
              </w:numPr>
              <w:spacing w:after="0"/>
              <w:ind w:left="313" w:hanging="284"/>
              <w:jc w:val="both"/>
              <w:rPr>
                <w:rFonts w:ascii="Times New Roman" w:hAnsi="Times New Roman"/>
              </w:rPr>
            </w:pPr>
            <w:r w:rsidRPr="0044462E">
              <w:rPr>
                <w:rFonts w:ascii="Times New Roman" w:hAnsi="Times New Roman"/>
              </w:rPr>
              <w:t>t</w:t>
            </w:r>
            <w:r w:rsidR="0039100D" w:rsidRPr="0044462E">
              <w:rPr>
                <w:rFonts w:ascii="Times New Roman" w:hAnsi="Times New Roman"/>
              </w:rPr>
              <w:t>emat konsultacji;</w:t>
            </w:r>
          </w:p>
          <w:p w14:paraId="0922ED5E" w14:textId="11780D41" w:rsidR="0039100D" w:rsidRPr="0044462E" w:rsidRDefault="00EA5FC3" w:rsidP="005D455A">
            <w:pPr>
              <w:pStyle w:val="ListParagraphNumerowanieAkapitzlistBS"/>
              <w:numPr>
                <w:ilvl w:val="0"/>
                <w:numId w:val="18"/>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atę rozpoczęcia i zakończenia konsultacji;</w:t>
            </w:r>
          </w:p>
          <w:p w14:paraId="1BF8DA16" w14:textId="45A12C0A" w:rsidR="0039100D" w:rsidRPr="0044462E" w:rsidRDefault="00EA5FC3" w:rsidP="005D455A">
            <w:pPr>
              <w:pStyle w:val="ListParagraphNumerowanieAkapitzlistBS"/>
              <w:numPr>
                <w:ilvl w:val="0"/>
                <w:numId w:val="18"/>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atę przeniesienia konsultacji do archiwum;</w:t>
            </w:r>
          </w:p>
          <w:p w14:paraId="34D3348A" w14:textId="532342AA" w:rsidR="0039100D" w:rsidRPr="0044462E" w:rsidRDefault="00EA5FC3" w:rsidP="005D455A">
            <w:pPr>
              <w:pStyle w:val="ListParagraphNumerowanieAkapitzlistBS"/>
              <w:numPr>
                <w:ilvl w:val="0"/>
                <w:numId w:val="18"/>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ostępność konsultacji – konsultacja zamknięta (administrator ogranicza dostęp do konsultacji tylko uczestnikom reprezentującym organizacje pozarządowe);</w:t>
            </w:r>
          </w:p>
          <w:p w14:paraId="259374F7" w14:textId="0AC15518" w:rsidR="0039100D" w:rsidRPr="0044462E" w:rsidRDefault="00EA5FC3" w:rsidP="005D455A">
            <w:pPr>
              <w:pStyle w:val="ListParagraphNumerowanieAkapitzlistBS"/>
              <w:numPr>
                <w:ilvl w:val="0"/>
                <w:numId w:val="18"/>
              </w:numPr>
              <w:spacing w:after="0"/>
              <w:ind w:left="313" w:hanging="284"/>
              <w:jc w:val="both"/>
              <w:rPr>
                <w:rFonts w:ascii="Times New Roman" w:hAnsi="Times New Roman"/>
              </w:rPr>
            </w:pPr>
            <w:r w:rsidRPr="0044462E">
              <w:rPr>
                <w:rFonts w:ascii="Times New Roman" w:hAnsi="Times New Roman"/>
              </w:rPr>
              <w:t>o</w:t>
            </w:r>
            <w:r w:rsidR="0039100D" w:rsidRPr="0044462E">
              <w:rPr>
                <w:rFonts w:ascii="Times New Roman" w:hAnsi="Times New Roman"/>
              </w:rPr>
              <w:t>sobę odpowiedzialną za przebieg konsultacji;</w:t>
            </w:r>
          </w:p>
          <w:p w14:paraId="24FAF19D" w14:textId="35EA2B52" w:rsidR="0039100D" w:rsidRPr="0044462E" w:rsidRDefault="00EA5FC3" w:rsidP="005D455A">
            <w:pPr>
              <w:pStyle w:val="ListParagraphNumerowanieAkapitzlistBS"/>
              <w:numPr>
                <w:ilvl w:val="0"/>
                <w:numId w:val="18"/>
              </w:numPr>
              <w:spacing w:after="0"/>
              <w:ind w:left="313" w:hanging="284"/>
              <w:jc w:val="both"/>
              <w:rPr>
                <w:rFonts w:ascii="Times New Roman" w:hAnsi="Times New Roman"/>
              </w:rPr>
            </w:pPr>
            <w:r w:rsidRPr="0044462E">
              <w:rPr>
                <w:rFonts w:ascii="Times New Roman" w:hAnsi="Times New Roman"/>
              </w:rPr>
              <w:t>s</w:t>
            </w:r>
            <w:r w:rsidR="0039100D" w:rsidRPr="0044462E">
              <w:rPr>
                <w:rFonts w:ascii="Times New Roman" w:hAnsi="Times New Roman"/>
              </w:rPr>
              <w:t>posób identyfikacji uczestnika konsultacji -wybiera autoryzację niewymagającą podpisu elektronicznego;</w:t>
            </w:r>
          </w:p>
          <w:p w14:paraId="4A13CB42" w14:textId="738CCC11" w:rsidR="0039100D" w:rsidRPr="0044462E" w:rsidRDefault="00EA5FC3" w:rsidP="005D455A">
            <w:pPr>
              <w:pStyle w:val="ListParagraphNumerowanieAkapitzlistBS"/>
              <w:numPr>
                <w:ilvl w:val="0"/>
                <w:numId w:val="18"/>
              </w:numPr>
              <w:spacing w:after="0"/>
              <w:ind w:left="313" w:hanging="284"/>
              <w:jc w:val="both"/>
              <w:rPr>
                <w:rFonts w:ascii="Times New Roman" w:hAnsi="Times New Roman"/>
              </w:rPr>
            </w:pPr>
            <w:r w:rsidRPr="0044462E">
              <w:rPr>
                <w:rFonts w:ascii="Times New Roman" w:hAnsi="Times New Roman"/>
              </w:rPr>
              <w:t>f</w:t>
            </w:r>
            <w:r w:rsidR="0039100D" w:rsidRPr="0044462E">
              <w:rPr>
                <w:rFonts w:ascii="Times New Roman" w:hAnsi="Times New Roman"/>
              </w:rPr>
              <w:t>ormę konsultacji – Konsultacja dokumentu (administrator odwzorowuje strukturę konsultowanego dokumentu w sposób, który umożliwiać będzie odniesienie się uczestnikom konsultacji do poszczególnych elementów konsultowanego dokumentu – administrator prezentuje możliwość odwzorowania przykładowego projektu uchwały składającego się z 5 paragrafów);</w:t>
            </w:r>
          </w:p>
          <w:p w14:paraId="746977CB" w14:textId="7B7D9BDD" w:rsidR="0039100D" w:rsidRPr="0044462E" w:rsidRDefault="00EA5FC3" w:rsidP="005D455A">
            <w:pPr>
              <w:pStyle w:val="ListParagraphNumerowanieAkapitzlistBS"/>
              <w:numPr>
                <w:ilvl w:val="0"/>
                <w:numId w:val="18"/>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atę rozpoczęcia i zakończenia konsultacji dokumentu.</w:t>
            </w:r>
          </w:p>
        </w:tc>
      </w:tr>
      <w:tr w:rsidR="0039100D" w:rsidRPr="00B364CF" w14:paraId="687958A4"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4F235E"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lastRenderedPageBreak/>
              <w:t>10.</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50CD5F7"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Administrator konsultacji zapisuje zaprojektowaną konsultację i udostępnia ją uczestnikom konsultacji.</w:t>
            </w:r>
          </w:p>
        </w:tc>
      </w:tr>
      <w:tr w:rsidR="0039100D" w:rsidRPr="00B364CF" w14:paraId="7F808B03"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24A8BB5"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11.</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DE6975"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Administrator przegląda opublikowane konsultacje społeczne w części publicznej systemu.</w:t>
            </w:r>
          </w:p>
        </w:tc>
      </w:tr>
      <w:tr w:rsidR="0039100D" w:rsidRPr="00B364CF" w14:paraId="0C92DA21"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61E64F"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12.</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CD0DB0"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 xml:space="preserve">Administrator </w:t>
            </w:r>
            <w:proofErr w:type="spellStart"/>
            <w:r w:rsidRPr="0044462E">
              <w:rPr>
                <w:rFonts w:cs="Times New Roman"/>
                <w:sz w:val="22"/>
                <w:szCs w:val="22"/>
              </w:rPr>
              <w:t>wylogowuje</w:t>
            </w:r>
            <w:proofErr w:type="spellEnd"/>
            <w:r w:rsidRPr="0044462E">
              <w:rPr>
                <w:rFonts w:cs="Times New Roman"/>
                <w:sz w:val="22"/>
                <w:szCs w:val="22"/>
              </w:rPr>
              <w:t xml:space="preserve"> się z systemu.</w:t>
            </w:r>
          </w:p>
        </w:tc>
      </w:tr>
      <w:tr w:rsidR="0039100D" w:rsidRPr="00B364CF" w14:paraId="32E1DD08"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C6E403"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13.</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263C3F"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Niezalogowana osoba uruchamia system, przechodzi do Konsultacji 1 i zapoznaje się z informacjami o konsultacji.</w:t>
            </w:r>
          </w:p>
        </w:tc>
      </w:tr>
      <w:tr w:rsidR="0039100D" w:rsidRPr="00B364CF" w14:paraId="7FD6FD3F"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E952D4"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14.</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B1B429B"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Mieszkaniec 1 zakłada konto tymczasowe w systemie.</w:t>
            </w:r>
          </w:p>
        </w:tc>
      </w:tr>
      <w:tr w:rsidR="0039100D" w:rsidRPr="00B364CF" w14:paraId="220BDC80"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5BE66A3"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15.</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74707B"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Mieszkaniec 1 loguje się w systemie.</w:t>
            </w:r>
          </w:p>
        </w:tc>
      </w:tr>
      <w:tr w:rsidR="0039100D" w:rsidRPr="00B364CF" w14:paraId="27869A62"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16EEB8"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16.</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D0E8FA"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Mieszkaniec 1 przechodzi do Konsultacji 1, zapoznaje się z informacjami o konsultacji i wyraża swoją opinię w dyskusji.</w:t>
            </w:r>
          </w:p>
        </w:tc>
      </w:tr>
      <w:tr w:rsidR="0039100D" w:rsidRPr="00B364CF" w14:paraId="4E387390"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DD7A17"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17.</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A1B20D"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Mieszkaniec 1 przechodzi do Konsultacji 2, zapoznaje się z informacjami o konsultacji i bierze udział w ankiecie odpowiadając na zawarte w niej pytania.</w:t>
            </w:r>
          </w:p>
        </w:tc>
      </w:tr>
      <w:tr w:rsidR="0039100D" w:rsidRPr="00B364CF" w14:paraId="6EAB844D"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6B64928"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18.</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A21684E"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Mieszkaniec 1 przegląda aktualne wyniki ankiety prowadzonej w ramach Konsultacji 2.</w:t>
            </w:r>
          </w:p>
        </w:tc>
      </w:tr>
      <w:tr w:rsidR="0039100D" w:rsidRPr="00B364CF" w14:paraId="4D407600"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FF6380"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19.</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990423"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Mieszkaniec 1 przechodzi do Konsultacji 3, zapoznaje się z informacjami o konsultacji (system nie powinien dać możliwości wzięcia udziału w Konsultacji 3 osobom niebędącym reprezentantem organizacji pozarządowej).</w:t>
            </w:r>
          </w:p>
        </w:tc>
      </w:tr>
      <w:tr w:rsidR="0039100D" w:rsidRPr="00B364CF" w14:paraId="668E9D57"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FBBC2F"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20.</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06F3D47"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Mieszkaniec 2 zakłada konto uczestnika w systemie i powtarza czynności z punktów 15-19.</w:t>
            </w:r>
          </w:p>
        </w:tc>
      </w:tr>
      <w:tr w:rsidR="0039100D" w:rsidRPr="00B364CF" w14:paraId="1FB433A0"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36F690"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21.</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9DB1A1"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Użytkownik zewnętrzny – Reprezentant NGO 1 zakłada konto uczestnika w systemie.</w:t>
            </w:r>
          </w:p>
        </w:tc>
      </w:tr>
      <w:tr w:rsidR="0039100D" w:rsidRPr="00B364CF" w14:paraId="2341DAEA"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2D3533"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22.</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45EC895"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Użytkownik zewnętrzny – Reprezentant NGO 1 loguje się w systemie.</w:t>
            </w:r>
          </w:p>
        </w:tc>
      </w:tr>
      <w:tr w:rsidR="0039100D" w:rsidRPr="00B364CF" w14:paraId="4AB4D6D3"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078143B"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23.</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ACF161"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 xml:space="preserve">Reprezentant NGO 1 przechodzi do Konsultacji 3, zapoznaje się z informacjami o konsultacji – prezentacja braku możliwości wzięcia udziału bez autoryzacji zarejestrowanych danych konta. </w:t>
            </w:r>
            <w:proofErr w:type="spellStart"/>
            <w:r w:rsidRPr="0044462E">
              <w:rPr>
                <w:rFonts w:cs="Times New Roman"/>
                <w:sz w:val="22"/>
                <w:szCs w:val="22"/>
              </w:rPr>
              <w:t>Wylogowuje</w:t>
            </w:r>
            <w:proofErr w:type="spellEnd"/>
            <w:r w:rsidRPr="0044462E">
              <w:rPr>
                <w:rFonts w:cs="Times New Roman"/>
                <w:sz w:val="22"/>
                <w:szCs w:val="22"/>
              </w:rPr>
              <w:t xml:space="preserve"> się z systemu.</w:t>
            </w:r>
          </w:p>
        </w:tc>
      </w:tr>
      <w:tr w:rsidR="0039100D" w:rsidRPr="00B364CF" w14:paraId="204BF7A9" w14:textId="77777777" w:rsidTr="0039100D">
        <w:trPr>
          <w:cantSplit/>
        </w:trPr>
        <w:tc>
          <w:tcPr>
            <w:tcW w:w="567" w:type="dxa"/>
            <w:tcBorders>
              <w:left w:val="single" w:sz="4" w:space="0" w:color="000001"/>
              <w:bottom w:val="single" w:sz="4" w:space="0" w:color="000001"/>
              <w:right w:val="single" w:sz="4" w:space="0" w:color="000001"/>
            </w:tcBorders>
            <w:tcMar>
              <w:top w:w="0" w:type="dxa"/>
              <w:left w:w="108" w:type="dxa"/>
              <w:bottom w:w="0" w:type="dxa"/>
              <w:right w:w="108" w:type="dxa"/>
            </w:tcMar>
          </w:tcPr>
          <w:p w14:paraId="16A24C86"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23.</w:t>
            </w:r>
          </w:p>
        </w:tc>
        <w:tc>
          <w:tcPr>
            <w:tcW w:w="85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6B5E6B6C"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Administrator z uprawnienia</w:t>
            </w:r>
            <w:r w:rsidR="00F23A76" w:rsidRPr="0044462E">
              <w:rPr>
                <w:rFonts w:cs="Times New Roman"/>
                <w:sz w:val="22"/>
                <w:szCs w:val="22"/>
              </w:rPr>
              <w:t>mi do autoryzacji danych zarejest</w:t>
            </w:r>
            <w:r w:rsidRPr="0044462E">
              <w:rPr>
                <w:rFonts w:cs="Times New Roman"/>
                <w:sz w:val="22"/>
                <w:szCs w:val="22"/>
              </w:rPr>
              <w:t>rowanych uczestników loguje się w systemie i autoryzuje dane Reprezentanta NGO1.</w:t>
            </w:r>
          </w:p>
        </w:tc>
      </w:tr>
      <w:tr w:rsidR="0039100D" w:rsidRPr="00B364CF" w14:paraId="0CE8300A" w14:textId="77777777" w:rsidTr="0039100D">
        <w:trPr>
          <w:cantSplit/>
        </w:trPr>
        <w:tc>
          <w:tcPr>
            <w:tcW w:w="567" w:type="dxa"/>
            <w:tcBorders>
              <w:left w:val="single" w:sz="4" w:space="0" w:color="000001"/>
              <w:bottom w:val="single" w:sz="4" w:space="0" w:color="000001"/>
              <w:right w:val="single" w:sz="4" w:space="0" w:color="000001"/>
            </w:tcBorders>
            <w:tcMar>
              <w:top w:w="0" w:type="dxa"/>
              <w:left w:w="108" w:type="dxa"/>
              <w:bottom w:w="0" w:type="dxa"/>
              <w:right w:w="108" w:type="dxa"/>
            </w:tcMar>
          </w:tcPr>
          <w:p w14:paraId="1D68D7C0"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24.</w:t>
            </w:r>
          </w:p>
        </w:tc>
        <w:tc>
          <w:tcPr>
            <w:tcW w:w="85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5A29B3EB"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Reprezentant NGO 1 loguje się w systemie i przechodzi do Konsultacji 3, zapoznaje się z informacjami o konsultacji i bierze udział w konsultacji wyrażając swoją opinię do wskazanego fragmentu konsultowanego dokumentu – wyraża opinię do minimum dwóch paragrafów.</w:t>
            </w:r>
          </w:p>
        </w:tc>
      </w:tr>
      <w:tr w:rsidR="0039100D" w:rsidRPr="00B364CF" w14:paraId="7EED8522"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287B82A"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25.</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B0F680"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 xml:space="preserve">Reprezentant NGO 1 </w:t>
            </w:r>
            <w:proofErr w:type="spellStart"/>
            <w:r w:rsidRPr="0044462E">
              <w:rPr>
                <w:rFonts w:cs="Times New Roman"/>
                <w:sz w:val="22"/>
                <w:szCs w:val="22"/>
              </w:rPr>
              <w:t>wylogowuje</w:t>
            </w:r>
            <w:proofErr w:type="spellEnd"/>
            <w:r w:rsidRPr="0044462E">
              <w:rPr>
                <w:rFonts w:cs="Times New Roman"/>
                <w:sz w:val="22"/>
                <w:szCs w:val="22"/>
              </w:rPr>
              <w:t xml:space="preserve"> się z systemu.</w:t>
            </w:r>
          </w:p>
        </w:tc>
      </w:tr>
      <w:tr w:rsidR="0039100D" w:rsidRPr="00B364CF" w14:paraId="5E8DAA5D"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195445"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26.</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C2E30F"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Po zakończeniu konsultacji społecznej, niezalogowana osoba przechodzi do Konsultacji 1, weryfikuje status (zakończona) i zapoznaje się z raportem z przebiegu konsultacji. Podobnie postępuje w przypadku Konsultacji 2 i Konsultacji 3.</w:t>
            </w:r>
          </w:p>
        </w:tc>
      </w:tr>
      <w:tr w:rsidR="0039100D" w:rsidRPr="00B364CF" w14:paraId="2865E3AF"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CD8B8C"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lastRenderedPageBreak/>
              <w:t>27.</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6F6AEE"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Administrator konsultacji loguje się do systemu.</w:t>
            </w:r>
          </w:p>
        </w:tc>
      </w:tr>
      <w:tr w:rsidR="0039100D" w:rsidRPr="00B364CF" w14:paraId="2ED5C56D"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7DC8564"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28.</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F63ED9"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 xml:space="preserve">Zalogowany administrator dołącza do zakończonej Konsultacji 1 plik podsumowania zatwierdzony przez kierownictwo urzędu i </w:t>
            </w:r>
            <w:proofErr w:type="spellStart"/>
            <w:r w:rsidRPr="0044462E">
              <w:rPr>
                <w:rFonts w:cs="Times New Roman"/>
                <w:sz w:val="22"/>
                <w:szCs w:val="22"/>
              </w:rPr>
              <w:t>wylogowuje</w:t>
            </w:r>
            <w:proofErr w:type="spellEnd"/>
            <w:r w:rsidRPr="0044462E">
              <w:rPr>
                <w:rFonts w:cs="Times New Roman"/>
                <w:sz w:val="22"/>
                <w:szCs w:val="22"/>
              </w:rPr>
              <w:t xml:space="preserve"> się z systemu.</w:t>
            </w:r>
          </w:p>
        </w:tc>
      </w:tr>
      <w:tr w:rsidR="0039100D" w:rsidRPr="00B364CF" w14:paraId="05766E69"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03C215"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29.</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399783"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Mieszkaniec 1 loguje się w systemie.</w:t>
            </w:r>
          </w:p>
        </w:tc>
      </w:tr>
      <w:tr w:rsidR="0039100D" w:rsidRPr="00B364CF" w14:paraId="69111CA2"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766240"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30.</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7A3FC40"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Mieszkaniec 1 przechodzi do Konsultacji 1 i zapoznaje się z plikiem podsumowania konsultacji społecznej.</w:t>
            </w:r>
          </w:p>
        </w:tc>
      </w:tr>
      <w:tr w:rsidR="0039100D" w:rsidRPr="00B364CF" w14:paraId="43B10A6A"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845695"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31.</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FA62E6"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 xml:space="preserve">Mieszkaniec 1 </w:t>
            </w:r>
            <w:proofErr w:type="spellStart"/>
            <w:r w:rsidRPr="0044462E">
              <w:rPr>
                <w:rFonts w:cs="Times New Roman"/>
                <w:sz w:val="22"/>
                <w:szCs w:val="22"/>
              </w:rPr>
              <w:t>wylogowuje</w:t>
            </w:r>
            <w:proofErr w:type="spellEnd"/>
            <w:r w:rsidRPr="0044462E">
              <w:rPr>
                <w:rFonts w:cs="Times New Roman"/>
                <w:sz w:val="22"/>
                <w:szCs w:val="22"/>
              </w:rPr>
              <w:t xml:space="preserve"> się z systemu.</w:t>
            </w:r>
          </w:p>
        </w:tc>
      </w:tr>
      <w:tr w:rsidR="0039100D" w:rsidRPr="00B364CF" w14:paraId="6477DA68"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E95DE5"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32.</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C40EC9"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Po przekroczeniu daty przeniesienia konsultacji do archiwum, niezalogowana osoba przechodzi do konsultacji archiwalnych, weryfikuje status (archiwalna) i zapoznaje się z wynikami Konsultacji 1.</w:t>
            </w:r>
          </w:p>
        </w:tc>
      </w:tr>
    </w:tbl>
    <w:p w14:paraId="6502BA1F" w14:textId="77777777" w:rsidR="00902E43" w:rsidRPr="00B364CF" w:rsidRDefault="00902E43" w:rsidP="00253396">
      <w:pPr>
        <w:pStyle w:val="Nagwek1"/>
        <w:numPr>
          <w:ilvl w:val="0"/>
          <w:numId w:val="0"/>
        </w:numPr>
        <w:rPr>
          <w:rFonts w:ascii="Calibri" w:hAnsi="Calibri" w:cs="Calibri"/>
        </w:rPr>
      </w:pPr>
    </w:p>
    <w:p w14:paraId="34AB1825" w14:textId="77777777" w:rsidR="00902E43" w:rsidRPr="00B364CF" w:rsidRDefault="00902E43">
      <w:pPr>
        <w:rPr>
          <w:rFonts w:ascii="Calibri" w:eastAsiaTheme="majorEastAsia" w:hAnsi="Calibri" w:cs="Calibri"/>
          <w:color w:val="7B881D" w:themeColor="accent1" w:themeShade="BF"/>
          <w:sz w:val="32"/>
          <w:szCs w:val="32"/>
        </w:rPr>
      </w:pPr>
      <w:r w:rsidRPr="00B364CF">
        <w:rPr>
          <w:rFonts w:ascii="Calibri" w:hAnsi="Calibri" w:cs="Calibri"/>
        </w:rPr>
        <w:br w:type="page"/>
      </w:r>
    </w:p>
    <w:p w14:paraId="22CA17F6" w14:textId="0E24DF87" w:rsidR="00902E43" w:rsidRPr="0044462E" w:rsidRDefault="00902E43" w:rsidP="005D455A">
      <w:pPr>
        <w:pStyle w:val="Nagwek1"/>
        <w:numPr>
          <w:ilvl w:val="1"/>
          <w:numId w:val="23"/>
        </w:numPr>
        <w:ind w:left="1134" w:hanging="774"/>
        <w:rPr>
          <w:rFonts w:ascii="Times New Roman" w:hAnsi="Times New Roman" w:cs="Times New Roman"/>
          <w:color w:val="auto"/>
        </w:rPr>
      </w:pPr>
      <w:bookmarkStart w:id="7" w:name="_Toc42978806"/>
      <w:r w:rsidRPr="0044462E">
        <w:rPr>
          <w:rFonts w:ascii="Times New Roman" w:hAnsi="Times New Roman" w:cs="Times New Roman"/>
          <w:color w:val="auto"/>
        </w:rPr>
        <w:lastRenderedPageBreak/>
        <w:t xml:space="preserve">Scenariusz nr </w:t>
      </w:r>
      <w:r w:rsidR="00682842">
        <w:rPr>
          <w:rFonts w:ascii="Times New Roman" w:hAnsi="Times New Roman" w:cs="Times New Roman"/>
          <w:color w:val="auto"/>
        </w:rPr>
        <w:t>2</w:t>
      </w:r>
      <w:r w:rsidRPr="0044462E">
        <w:rPr>
          <w:rFonts w:ascii="Times New Roman" w:hAnsi="Times New Roman" w:cs="Times New Roman"/>
          <w:color w:val="auto"/>
        </w:rPr>
        <w:t xml:space="preserve"> w zakresie modułu komunikacji dla CPeUM. Komunikacja elektroniczna.</w:t>
      </w:r>
      <w:bookmarkEnd w:id="7"/>
    </w:p>
    <w:p w14:paraId="3E060E03" w14:textId="77777777" w:rsidR="00902E43" w:rsidRPr="00B364CF" w:rsidRDefault="00902E43" w:rsidP="00902E43">
      <w:pPr>
        <w:rPr>
          <w:rFonts w:ascii="Calibri" w:hAnsi="Calibri" w:cs="Calibri"/>
        </w:rPr>
      </w:pPr>
    </w:p>
    <w:tbl>
      <w:tblPr>
        <w:tblW w:w="9072" w:type="dxa"/>
        <w:tblInd w:w="-5" w:type="dxa"/>
        <w:tblLayout w:type="fixed"/>
        <w:tblCellMar>
          <w:left w:w="10" w:type="dxa"/>
          <w:right w:w="10" w:type="dxa"/>
        </w:tblCellMar>
        <w:tblLook w:val="0000" w:firstRow="0" w:lastRow="0" w:firstColumn="0" w:lastColumn="0" w:noHBand="0" w:noVBand="0"/>
      </w:tblPr>
      <w:tblGrid>
        <w:gridCol w:w="601"/>
        <w:gridCol w:w="8471"/>
      </w:tblGrid>
      <w:tr w:rsidR="00902E43" w:rsidRPr="00B364CF" w14:paraId="0F827349" w14:textId="77777777" w:rsidTr="00902E43">
        <w:trPr>
          <w:trHeight w:val="542"/>
        </w:trPr>
        <w:tc>
          <w:tcPr>
            <w:tcW w:w="601"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14:paraId="0954542C" w14:textId="77777777" w:rsidR="00902E43" w:rsidRPr="0044462E" w:rsidRDefault="00902E43" w:rsidP="00B364CF">
            <w:pPr>
              <w:pStyle w:val="Standard"/>
              <w:spacing w:line="276" w:lineRule="auto"/>
              <w:jc w:val="center"/>
              <w:rPr>
                <w:rFonts w:cs="Times New Roman"/>
                <w:sz w:val="22"/>
                <w:szCs w:val="22"/>
              </w:rPr>
            </w:pPr>
            <w:r w:rsidRPr="0044462E">
              <w:rPr>
                <w:rFonts w:cs="Times New Roman"/>
                <w:sz w:val="22"/>
                <w:szCs w:val="22"/>
              </w:rPr>
              <w:t>Lp.</w:t>
            </w:r>
          </w:p>
        </w:tc>
        <w:tc>
          <w:tcPr>
            <w:tcW w:w="8471"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14:paraId="032DCF9D" w14:textId="77777777" w:rsidR="00902E43" w:rsidRPr="0044462E" w:rsidRDefault="00902E43" w:rsidP="00B364CF">
            <w:pPr>
              <w:pStyle w:val="Standard"/>
              <w:spacing w:line="276" w:lineRule="auto"/>
              <w:jc w:val="center"/>
              <w:rPr>
                <w:rFonts w:cs="Times New Roman"/>
                <w:sz w:val="22"/>
                <w:szCs w:val="22"/>
              </w:rPr>
            </w:pPr>
            <w:r w:rsidRPr="0044462E">
              <w:rPr>
                <w:rFonts w:cs="Times New Roman"/>
                <w:sz w:val="22"/>
                <w:szCs w:val="22"/>
              </w:rPr>
              <w:t>Kroki do wykonania</w:t>
            </w:r>
          </w:p>
        </w:tc>
      </w:tr>
      <w:tr w:rsidR="00902E43" w:rsidRPr="00B364CF" w14:paraId="71A74F11"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A8D624F"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1.</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D013050"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Administrator systemu loguje się do systemu.</w:t>
            </w:r>
          </w:p>
        </w:tc>
      </w:tr>
      <w:tr w:rsidR="00902E43" w:rsidRPr="00B364CF" w14:paraId="1C28C99C"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912F7E"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2.</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D7D966" w14:textId="77777777" w:rsidR="00902E43" w:rsidRPr="0044462E" w:rsidRDefault="00902E43" w:rsidP="005D455A">
            <w:pPr>
              <w:pStyle w:val="ListParagraphNumerowanieAkapitzlistBS"/>
              <w:numPr>
                <w:ilvl w:val="0"/>
                <w:numId w:val="19"/>
              </w:numPr>
              <w:spacing w:after="0"/>
              <w:ind w:left="283" w:hanging="283"/>
              <w:jc w:val="both"/>
              <w:rPr>
                <w:rFonts w:ascii="Times New Roman" w:hAnsi="Times New Roman"/>
              </w:rPr>
            </w:pPr>
            <w:r w:rsidRPr="0044462E">
              <w:rPr>
                <w:rFonts w:ascii="Times New Roman" w:hAnsi="Times New Roman"/>
              </w:rPr>
              <w:t>Zalogowany Administrator systemu tworzy konto Operatora danych osobowych z</w:t>
            </w:r>
            <w:r w:rsidR="00F23A76" w:rsidRPr="0044462E">
              <w:rPr>
                <w:rFonts w:ascii="Times New Roman" w:hAnsi="Times New Roman"/>
              </w:rPr>
              <w:t> </w:t>
            </w:r>
            <w:r w:rsidRPr="0044462E">
              <w:rPr>
                <w:rFonts w:ascii="Times New Roman" w:hAnsi="Times New Roman"/>
              </w:rPr>
              <w:t>uprawnieniami do zarządzania danymi osobowymi – Operator.</w:t>
            </w:r>
          </w:p>
          <w:p w14:paraId="69BC1C15" w14:textId="77777777" w:rsidR="00902E43" w:rsidRPr="0044462E" w:rsidRDefault="00902E43" w:rsidP="005D455A">
            <w:pPr>
              <w:pStyle w:val="ListParagraphNumerowanieAkapitzlistBS"/>
              <w:numPr>
                <w:ilvl w:val="0"/>
                <w:numId w:val="19"/>
              </w:numPr>
              <w:spacing w:after="0"/>
              <w:ind w:left="283" w:hanging="283"/>
              <w:jc w:val="both"/>
              <w:rPr>
                <w:rFonts w:ascii="Times New Roman" w:hAnsi="Times New Roman"/>
              </w:rPr>
            </w:pPr>
            <w:r w:rsidRPr="0044462E">
              <w:rPr>
                <w:rFonts w:ascii="Times New Roman" w:hAnsi="Times New Roman"/>
              </w:rPr>
              <w:t>Zalogowany Administrator systemu tworzy konto operatora systemu z uprawnieniami do tworzenia i wysyłania wiadomości – Redaktor.</w:t>
            </w:r>
          </w:p>
          <w:p w14:paraId="708E3F8C" w14:textId="77777777" w:rsidR="00902E43" w:rsidRPr="0044462E" w:rsidRDefault="00902E43" w:rsidP="005D455A">
            <w:pPr>
              <w:pStyle w:val="ListParagraphNumerowanieAkapitzlistBS"/>
              <w:numPr>
                <w:ilvl w:val="0"/>
                <w:numId w:val="19"/>
              </w:numPr>
              <w:spacing w:after="0"/>
              <w:ind w:left="283" w:hanging="283"/>
              <w:jc w:val="both"/>
              <w:rPr>
                <w:rFonts w:ascii="Times New Roman" w:hAnsi="Times New Roman"/>
              </w:rPr>
            </w:pPr>
            <w:r w:rsidRPr="0044462E">
              <w:rPr>
                <w:rFonts w:ascii="Times New Roman" w:hAnsi="Times New Roman"/>
              </w:rPr>
              <w:t xml:space="preserve">Administrator systemu </w:t>
            </w:r>
            <w:proofErr w:type="spellStart"/>
            <w:r w:rsidRPr="0044462E">
              <w:rPr>
                <w:rFonts w:ascii="Times New Roman" w:hAnsi="Times New Roman"/>
              </w:rPr>
              <w:t>wylogowuje</w:t>
            </w:r>
            <w:proofErr w:type="spellEnd"/>
            <w:r w:rsidRPr="0044462E">
              <w:rPr>
                <w:rFonts w:ascii="Times New Roman" w:hAnsi="Times New Roman"/>
              </w:rPr>
              <w:t xml:space="preserve"> się.</w:t>
            </w:r>
          </w:p>
        </w:tc>
      </w:tr>
      <w:tr w:rsidR="00902E43" w:rsidRPr="00B364CF" w14:paraId="6FD15E56"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CB20F0"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3.</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BB8B08"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Operator loguje się do systemu.</w:t>
            </w:r>
          </w:p>
        </w:tc>
      </w:tr>
      <w:tr w:rsidR="00902E43" w:rsidRPr="00B364CF" w14:paraId="45741DF3"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1CFE6F"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4.</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59B62D"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Operator rejestruje w systemie przykładowe dane mieszkańca. Operator rejestruje dwa konta mieszkańca, po jednym dla kobiety i mężczyzny. W trakcie rejestracji kont mieszkańców operator wprowadza wszystkie wymagane informacje oraz dla konta:</w:t>
            </w:r>
          </w:p>
          <w:p w14:paraId="11AEABA0" w14:textId="77777777" w:rsidR="00902E43" w:rsidRPr="0044462E" w:rsidRDefault="00902E43" w:rsidP="005D455A">
            <w:pPr>
              <w:pStyle w:val="ListParagraphNumerowanieAkapitzlistBS"/>
              <w:numPr>
                <w:ilvl w:val="0"/>
                <w:numId w:val="6"/>
              </w:numPr>
              <w:spacing w:after="0"/>
              <w:ind w:left="283" w:hanging="283"/>
              <w:jc w:val="both"/>
              <w:rPr>
                <w:rFonts w:ascii="Times New Roman" w:hAnsi="Times New Roman"/>
              </w:rPr>
            </w:pPr>
            <w:r w:rsidRPr="0044462E">
              <w:rPr>
                <w:rFonts w:ascii="Times New Roman" w:hAnsi="Times New Roman"/>
              </w:rPr>
              <w:t>kobiety – przykładowy adres email i numer telefonu komórkowego,</w:t>
            </w:r>
          </w:p>
          <w:p w14:paraId="74FAD357" w14:textId="77777777" w:rsidR="00902E43" w:rsidRPr="0044462E" w:rsidRDefault="00902E43" w:rsidP="005D455A">
            <w:pPr>
              <w:pStyle w:val="ListParagraphNumerowanieAkapitzlistBS"/>
              <w:numPr>
                <w:ilvl w:val="0"/>
                <w:numId w:val="5"/>
              </w:numPr>
              <w:spacing w:after="0"/>
              <w:ind w:left="283" w:hanging="283"/>
              <w:jc w:val="both"/>
              <w:rPr>
                <w:rFonts w:ascii="Times New Roman" w:hAnsi="Times New Roman"/>
              </w:rPr>
            </w:pPr>
            <w:r w:rsidRPr="0044462E">
              <w:rPr>
                <w:rFonts w:ascii="Times New Roman" w:hAnsi="Times New Roman"/>
              </w:rPr>
              <w:t>mężczyzny – przykładowy numer telefonu komórkowego.</w:t>
            </w:r>
          </w:p>
          <w:p w14:paraId="558AB5FA"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Po wprowadzeniu wszystkich danych, Operator zapisuje dane w systemie oraz generuje formularz rejestracyjny z możliwością potwierdzenia wyrażenia zgody na komunikację elektroniczną dla każdego z dodawanych kont.</w:t>
            </w:r>
          </w:p>
        </w:tc>
      </w:tr>
      <w:tr w:rsidR="00902E43" w:rsidRPr="00B364CF" w14:paraId="766BFD27"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2ADBCDC"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5</w:t>
            </w:r>
            <w:r w:rsidR="00892029"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3305A3"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Operator przegląda zapisane w systemie dane oraz dla wybranego konta wysyła nowe hasło do autoryzacji aplikacji mobilnej konta mieszkańca.</w:t>
            </w:r>
          </w:p>
        </w:tc>
      </w:tr>
      <w:tr w:rsidR="00902E43" w:rsidRPr="00B364CF" w14:paraId="749D0AF3"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DBB130"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6</w:t>
            </w:r>
            <w:r w:rsidR="00892029"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2294732"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loguje się do systemu.</w:t>
            </w:r>
          </w:p>
        </w:tc>
      </w:tr>
      <w:tr w:rsidR="00902E43" w:rsidRPr="00B364CF" w14:paraId="23BD0168"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B9F88C"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7</w:t>
            </w:r>
            <w:r w:rsidR="00892029"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80FED5"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tworzy dwie przykładowe grupy dla zarejestrowanych kont mieszkańców, które służyć będą do wyboru z bazy tylko Kobiet lub Mężczyzn. Redaktor nazywa grupy  odpowiednio Kobiety i Mężczyźni.</w:t>
            </w:r>
          </w:p>
        </w:tc>
      </w:tr>
      <w:tr w:rsidR="00902E43" w:rsidRPr="00B364CF" w14:paraId="68BD2921"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EBA5F6"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8</w:t>
            </w:r>
            <w:r w:rsidR="00892029"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4A842A"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prezentuje prawidłowe działanie obu stworzonych grup.</w:t>
            </w:r>
          </w:p>
        </w:tc>
      </w:tr>
      <w:tr w:rsidR="00902E43" w:rsidRPr="00B364CF" w14:paraId="2C6AAFA6"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DFCA27"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9</w:t>
            </w:r>
            <w:r w:rsidR="00892029"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5B1AFA"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tworzy pierwszą przykładową wiadomość Zaproszenie na wydarzenie kulturalne podając minimum następujące elementy:</w:t>
            </w:r>
          </w:p>
          <w:p w14:paraId="2926B65F" w14:textId="4532BC2B" w:rsidR="00902E43" w:rsidRPr="0044462E" w:rsidRDefault="00706F40" w:rsidP="005D455A">
            <w:pPr>
              <w:pStyle w:val="ListParagraphNumerowanieAkapitzlistBS"/>
              <w:numPr>
                <w:ilvl w:val="0"/>
                <w:numId w:val="20"/>
              </w:numPr>
              <w:spacing w:after="0"/>
              <w:ind w:left="283" w:hanging="283"/>
              <w:jc w:val="both"/>
              <w:rPr>
                <w:rFonts w:ascii="Times New Roman" w:hAnsi="Times New Roman"/>
              </w:rPr>
            </w:pPr>
            <w:r w:rsidRPr="0044462E">
              <w:rPr>
                <w:rFonts w:ascii="Times New Roman" w:hAnsi="Times New Roman"/>
              </w:rPr>
              <w:t>t</w:t>
            </w:r>
            <w:r w:rsidR="00902E43" w:rsidRPr="0044462E">
              <w:rPr>
                <w:rFonts w:ascii="Times New Roman" w:hAnsi="Times New Roman"/>
              </w:rPr>
              <w:t>emat;</w:t>
            </w:r>
          </w:p>
          <w:p w14:paraId="4D2F3446" w14:textId="4669967C" w:rsidR="00902E43" w:rsidRPr="0044462E" w:rsidRDefault="00706F40" w:rsidP="005D455A">
            <w:pPr>
              <w:pStyle w:val="ListParagraphNumerowanieAkapitzlistBS"/>
              <w:numPr>
                <w:ilvl w:val="0"/>
                <w:numId w:val="20"/>
              </w:numPr>
              <w:spacing w:after="0"/>
              <w:ind w:left="283" w:hanging="283"/>
              <w:jc w:val="both"/>
              <w:rPr>
                <w:rFonts w:ascii="Times New Roman" w:hAnsi="Times New Roman"/>
              </w:rPr>
            </w:pPr>
            <w:r w:rsidRPr="0044462E">
              <w:rPr>
                <w:rFonts w:ascii="Times New Roman" w:hAnsi="Times New Roman"/>
              </w:rPr>
              <w:t>k</w:t>
            </w:r>
            <w:r w:rsidR="00902E43" w:rsidRPr="0044462E">
              <w:rPr>
                <w:rFonts w:ascii="Times New Roman" w:hAnsi="Times New Roman"/>
              </w:rPr>
              <w:t>ategorię wiadomości;</w:t>
            </w:r>
          </w:p>
          <w:p w14:paraId="26F55280" w14:textId="5BBEFD38" w:rsidR="00902E43" w:rsidRPr="0044462E" w:rsidRDefault="00706F40" w:rsidP="005D455A">
            <w:pPr>
              <w:pStyle w:val="ListParagraphNumerowanieAkapitzlistBS"/>
              <w:numPr>
                <w:ilvl w:val="0"/>
                <w:numId w:val="20"/>
              </w:numPr>
              <w:spacing w:after="0"/>
              <w:ind w:left="283" w:hanging="283"/>
              <w:jc w:val="both"/>
              <w:rPr>
                <w:rFonts w:ascii="Times New Roman" w:hAnsi="Times New Roman"/>
              </w:rPr>
            </w:pPr>
            <w:r w:rsidRPr="0044462E">
              <w:rPr>
                <w:rFonts w:ascii="Times New Roman" w:hAnsi="Times New Roman"/>
              </w:rPr>
              <w:t>t</w:t>
            </w:r>
            <w:r w:rsidR="00902E43" w:rsidRPr="0044462E">
              <w:rPr>
                <w:rFonts w:ascii="Times New Roman" w:hAnsi="Times New Roman"/>
              </w:rPr>
              <w:t>reść dla wiadomości sms.</w:t>
            </w:r>
          </w:p>
        </w:tc>
      </w:tr>
      <w:tr w:rsidR="00902E43" w:rsidRPr="00B364CF" w14:paraId="2347416C"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E14128"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10</w:t>
            </w:r>
            <w:r w:rsidR="00892029"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8D6ACE"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przerywa proces tworzenia wiadomości i zapisuje ją.</w:t>
            </w:r>
          </w:p>
        </w:tc>
      </w:tr>
      <w:tr w:rsidR="00902E43" w:rsidRPr="00B364CF" w14:paraId="4DD3BB4D"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A584E0"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11</w:t>
            </w:r>
            <w:r w:rsidR="00892029"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BE791DE"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wznawia proces tworzenia wiadomości od momentu, w którym zakończył.</w:t>
            </w:r>
          </w:p>
        </w:tc>
      </w:tr>
      <w:tr w:rsidR="00902E43" w:rsidRPr="00B364CF" w14:paraId="1DED313F"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C56804"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12</w:t>
            </w:r>
            <w:r w:rsidR="00892029"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3442A4"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wskazuje wszystkie konta mieszkańców i wysyła wiadomość przez sms.</w:t>
            </w:r>
          </w:p>
        </w:tc>
      </w:tr>
      <w:tr w:rsidR="00902E43" w:rsidRPr="00B364CF" w14:paraId="2A7116E4"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87030C"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13</w:t>
            </w:r>
            <w:r w:rsidR="00892029"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8CAFEF"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tworzy drugą przykładową wiadomość Badania dla kobiet podając minimum następujące elementy:</w:t>
            </w:r>
          </w:p>
          <w:p w14:paraId="55465617" w14:textId="01630259" w:rsidR="00902E43" w:rsidRPr="0044462E" w:rsidRDefault="00706F40" w:rsidP="005D455A">
            <w:pPr>
              <w:pStyle w:val="ListParagraphNumerowanieAkapitzlistBS"/>
              <w:numPr>
                <w:ilvl w:val="0"/>
                <w:numId w:val="21"/>
              </w:numPr>
              <w:spacing w:after="0"/>
              <w:ind w:left="283" w:hanging="283"/>
              <w:jc w:val="both"/>
              <w:rPr>
                <w:rFonts w:ascii="Times New Roman" w:hAnsi="Times New Roman"/>
              </w:rPr>
            </w:pPr>
            <w:r w:rsidRPr="0044462E">
              <w:rPr>
                <w:rFonts w:ascii="Times New Roman" w:hAnsi="Times New Roman"/>
              </w:rPr>
              <w:t>t</w:t>
            </w:r>
            <w:r w:rsidR="00902E43" w:rsidRPr="0044462E">
              <w:rPr>
                <w:rFonts w:ascii="Times New Roman" w:hAnsi="Times New Roman"/>
              </w:rPr>
              <w:t>emat;</w:t>
            </w:r>
          </w:p>
          <w:p w14:paraId="06618A46" w14:textId="4E5DC515" w:rsidR="00902E43" w:rsidRPr="0044462E" w:rsidRDefault="00706F40" w:rsidP="005D455A">
            <w:pPr>
              <w:pStyle w:val="ListParagraphNumerowanieAkapitzlistBS"/>
              <w:numPr>
                <w:ilvl w:val="0"/>
                <w:numId w:val="21"/>
              </w:numPr>
              <w:spacing w:after="0"/>
              <w:ind w:left="283" w:hanging="283"/>
              <w:jc w:val="both"/>
              <w:rPr>
                <w:rFonts w:ascii="Times New Roman" w:hAnsi="Times New Roman"/>
              </w:rPr>
            </w:pPr>
            <w:r w:rsidRPr="0044462E">
              <w:rPr>
                <w:rFonts w:ascii="Times New Roman" w:hAnsi="Times New Roman"/>
              </w:rPr>
              <w:t>k</w:t>
            </w:r>
            <w:r w:rsidR="00902E43" w:rsidRPr="0044462E">
              <w:rPr>
                <w:rFonts w:ascii="Times New Roman" w:hAnsi="Times New Roman"/>
              </w:rPr>
              <w:t>ategorię wiadomości;</w:t>
            </w:r>
          </w:p>
          <w:p w14:paraId="670251B4" w14:textId="393DCA2E" w:rsidR="00902E43" w:rsidRPr="0044462E" w:rsidRDefault="00706F40" w:rsidP="005D455A">
            <w:pPr>
              <w:pStyle w:val="ListParagraphNumerowanieAkapitzlistBS"/>
              <w:numPr>
                <w:ilvl w:val="0"/>
                <w:numId w:val="21"/>
              </w:numPr>
              <w:spacing w:after="0"/>
              <w:ind w:left="283" w:hanging="283"/>
              <w:jc w:val="both"/>
              <w:rPr>
                <w:rFonts w:ascii="Times New Roman" w:hAnsi="Times New Roman"/>
              </w:rPr>
            </w:pPr>
            <w:r w:rsidRPr="0044462E">
              <w:rPr>
                <w:rFonts w:ascii="Times New Roman" w:hAnsi="Times New Roman"/>
              </w:rPr>
              <w:t>t</w:t>
            </w:r>
            <w:r w:rsidR="00902E43" w:rsidRPr="0044462E">
              <w:rPr>
                <w:rFonts w:ascii="Times New Roman" w:hAnsi="Times New Roman"/>
              </w:rPr>
              <w:t>reść dla wiadomości sms oraz dla email i aplikacji mobilnej (wprowadzając treść Redaktor prezentuje możliwość wprowadzenia treści innej dla wiadomości wysyłanych przez sms, a</w:t>
            </w:r>
            <w:r w:rsidR="0044462E">
              <w:rPr>
                <w:rFonts w:ascii="Times New Roman" w:hAnsi="Times New Roman"/>
              </w:rPr>
              <w:t> </w:t>
            </w:r>
            <w:r w:rsidR="00902E43" w:rsidRPr="0044462E">
              <w:rPr>
                <w:rFonts w:ascii="Times New Roman" w:hAnsi="Times New Roman"/>
              </w:rPr>
              <w:t>inną dla pozostałych metod wysyłania wiadomości, np. email, aplikacja mobilna);</w:t>
            </w:r>
          </w:p>
          <w:p w14:paraId="5F056205" w14:textId="0C213103" w:rsidR="00902E43" w:rsidRPr="0044462E" w:rsidRDefault="00706F40" w:rsidP="005D455A">
            <w:pPr>
              <w:pStyle w:val="ListParagraphNumerowanieAkapitzlistBS"/>
              <w:numPr>
                <w:ilvl w:val="0"/>
                <w:numId w:val="21"/>
              </w:numPr>
              <w:spacing w:after="0"/>
              <w:ind w:left="283" w:hanging="283"/>
              <w:jc w:val="both"/>
              <w:rPr>
                <w:rFonts w:ascii="Times New Roman" w:hAnsi="Times New Roman"/>
              </w:rPr>
            </w:pPr>
            <w:r w:rsidRPr="0044462E">
              <w:rPr>
                <w:rFonts w:ascii="Times New Roman" w:hAnsi="Times New Roman"/>
              </w:rPr>
              <w:t>z</w:t>
            </w:r>
            <w:r w:rsidR="00902E43" w:rsidRPr="0044462E">
              <w:rPr>
                <w:rFonts w:ascii="Times New Roman" w:hAnsi="Times New Roman"/>
              </w:rPr>
              <w:t>ałącznik.</w:t>
            </w:r>
          </w:p>
          <w:p w14:paraId="6C8E4EC7" w14:textId="7061E660" w:rsidR="00902E43" w:rsidRPr="0044462E" w:rsidRDefault="00706F40" w:rsidP="005D455A">
            <w:pPr>
              <w:pStyle w:val="ListParagraphNumerowanieAkapitzlistBS"/>
              <w:numPr>
                <w:ilvl w:val="0"/>
                <w:numId w:val="21"/>
              </w:numPr>
              <w:spacing w:after="0"/>
              <w:ind w:left="283" w:hanging="283"/>
              <w:jc w:val="both"/>
              <w:rPr>
                <w:rFonts w:ascii="Times New Roman" w:hAnsi="Times New Roman"/>
              </w:rPr>
            </w:pPr>
            <w:r w:rsidRPr="0044462E">
              <w:rPr>
                <w:rFonts w:ascii="Times New Roman" w:hAnsi="Times New Roman"/>
              </w:rPr>
              <w:t>w</w:t>
            </w:r>
            <w:r w:rsidR="00902E43" w:rsidRPr="0044462E">
              <w:rPr>
                <w:rFonts w:ascii="Times New Roman" w:hAnsi="Times New Roman"/>
              </w:rPr>
              <w:t>spółrzędne GPS lokalizacji urzędu.</w:t>
            </w:r>
          </w:p>
        </w:tc>
      </w:tr>
      <w:tr w:rsidR="00902E43" w:rsidRPr="00B364CF" w14:paraId="5FA59E6E"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F87E033"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14</w:t>
            </w:r>
            <w:r w:rsidR="00F23A76"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AB0E749"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prezentuje możliwości wyboru adresatów i ostatecznie wskazuje przygotowaną wcześniej grupę Kobiety, jako adresatów tworzonej wiadomości.</w:t>
            </w:r>
          </w:p>
        </w:tc>
      </w:tr>
      <w:tr w:rsidR="00902E43" w:rsidRPr="00B364CF" w14:paraId="03B5C86E"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BBC3AA"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lastRenderedPageBreak/>
              <w:t>15</w:t>
            </w:r>
            <w:r w:rsidR="00F23A76"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4E4B92"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prezentuje możliwość wyboru różnych metod wysyłania wiadomości oraz wskazywania priorytetów ich stosowania.</w:t>
            </w:r>
          </w:p>
        </w:tc>
      </w:tr>
      <w:tr w:rsidR="00902E43" w:rsidRPr="00B364CF" w14:paraId="13A71F3F"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D6D3C3"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16</w:t>
            </w:r>
            <w:r w:rsidR="00F23A76"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86DBB3"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prezentuje możliwość planowania terminów wysyłki tworzonej wiadomości i</w:t>
            </w:r>
            <w:r w:rsidR="00F23A76" w:rsidRPr="0044462E">
              <w:rPr>
                <w:rFonts w:cs="Times New Roman"/>
                <w:sz w:val="22"/>
                <w:szCs w:val="22"/>
              </w:rPr>
              <w:t> </w:t>
            </w:r>
            <w:r w:rsidRPr="0044462E">
              <w:rPr>
                <w:rFonts w:cs="Times New Roman"/>
                <w:sz w:val="22"/>
                <w:szCs w:val="22"/>
              </w:rPr>
              <w:t>ostatecznie wysyła wiadomość.</w:t>
            </w:r>
          </w:p>
        </w:tc>
      </w:tr>
      <w:tr w:rsidR="00902E43" w:rsidRPr="00B364CF" w14:paraId="77614277"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6676BA"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17</w:t>
            </w:r>
            <w:r w:rsidR="00F23A76"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E571F2"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tworzy szablon wiadomości Ostrzeżenie przed burzą podając następujące elementy:</w:t>
            </w:r>
          </w:p>
          <w:p w14:paraId="3351297B" w14:textId="638EC17D" w:rsidR="00902E43" w:rsidRPr="0044462E" w:rsidRDefault="00706F40" w:rsidP="005D455A">
            <w:pPr>
              <w:pStyle w:val="ListParagraphNumerowanieAkapitzlistBS"/>
              <w:numPr>
                <w:ilvl w:val="0"/>
                <w:numId w:val="22"/>
              </w:numPr>
              <w:spacing w:after="0"/>
              <w:ind w:left="283" w:hanging="283"/>
              <w:jc w:val="both"/>
              <w:rPr>
                <w:rFonts w:ascii="Times New Roman" w:hAnsi="Times New Roman"/>
              </w:rPr>
            </w:pPr>
            <w:r w:rsidRPr="0044462E">
              <w:rPr>
                <w:rFonts w:ascii="Times New Roman" w:hAnsi="Times New Roman"/>
              </w:rPr>
              <w:t>t</w:t>
            </w:r>
            <w:r w:rsidR="00902E43" w:rsidRPr="0044462E">
              <w:rPr>
                <w:rFonts w:ascii="Times New Roman" w:hAnsi="Times New Roman"/>
              </w:rPr>
              <w:t>emat;</w:t>
            </w:r>
          </w:p>
          <w:p w14:paraId="4BB121FC" w14:textId="76A1CA73" w:rsidR="00902E43" w:rsidRPr="0044462E" w:rsidRDefault="00706F40" w:rsidP="005D455A">
            <w:pPr>
              <w:pStyle w:val="ListParagraphNumerowanieAkapitzlistBS"/>
              <w:numPr>
                <w:ilvl w:val="0"/>
                <w:numId w:val="22"/>
              </w:numPr>
              <w:spacing w:after="0"/>
              <w:ind w:left="283" w:hanging="283"/>
              <w:jc w:val="both"/>
              <w:rPr>
                <w:rFonts w:ascii="Times New Roman" w:hAnsi="Times New Roman"/>
              </w:rPr>
            </w:pPr>
            <w:r w:rsidRPr="0044462E">
              <w:rPr>
                <w:rFonts w:ascii="Times New Roman" w:hAnsi="Times New Roman"/>
              </w:rPr>
              <w:t>g</w:t>
            </w:r>
            <w:r w:rsidR="00902E43" w:rsidRPr="0044462E">
              <w:rPr>
                <w:rFonts w:ascii="Times New Roman" w:hAnsi="Times New Roman"/>
              </w:rPr>
              <w:t>rupę tematyczną;</w:t>
            </w:r>
          </w:p>
          <w:p w14:paraId="65719344" w14:textId="37E08927" w:rsidR="00902E43" w:rsidRPr="0044462E" w:rsidRDefault="00706F40" w:rsidP="005D455A">
            <w:pPr>
              <w:pStyle w:val="ListParagraphNumerowanieAkapitzlistBS"/>
              <w:numPr>
                <w:ilvl w:val="0"/>
                <w:numId w:val="22"/>
              </w:numPr>
              <w:spacing w:after="0"/>
              <w:ind w:left="283" w:hanging="283"/>
              <w:jc w:val="both"/>
              <w:rPr>
                <w:rFonts w:ascii="Times New Roman" w:hAnsi="Times New Roman"/>
              </w:rPr>
            </w:pPr>
            <w:r w:rsidRPr="0044462E">
              <w:rPr>
                <w:rFonts w:ascii="Times New Roman" w:hAnsi="Times New Roman"/>
              </w:rPr>
              <w:t>t</w:t>
            </w:r>
            <w:r w:rsidR="00902E43" w:rsidRPr="0044462E">
              <w:rPr>
                <w:rFonts w:ascii="Times New Roman" w:hAnsi="Times New Roman"/>
              </w:rPr>
              <w:t>reść wiadomości dla aplikacji mobilnej;</w:t>
            </w:r>
          </w:p>
          <w:p w14:paraId="512B85EC" w14:textId="3BFA5BE2" w:rsidR="00902E43" w:rsidRPr="0044462E" w:rsidRDefault="00706F40" w:rsidP="005D455A">
            <w:pPr>
              <w:pStyle w:val="ListParagraphNumerowanieAkapitzlistBS"/>
              <w:numPr>
                <w:ilvl w:val="0"/>
                <w:numId w:val="22"/>
              </w:numPr>
              <w:spacing w:after="0"/>
              <w:ind w:left="283" w:hanging="283"/>
              <w:jc w:val="both"/>
              <w:rPr>
                <w:rFonts w:ascii="Times New Roman" w:hAnsi="Times New Roman"/>
              </w:rPr>
            </w:pPr>
            <w:r w:rsidRPr="0044462E">
              <w:rPr>
                <w:rFonts w:ascii="Times New Roman" w:hAnsi="Times New Roman"/>
              </w:rPr>
              <w:t>a</w:t>
            </w:r>
            <w:r w:rsidR="00902E43" w:rsidRPr="0044462E">
              <w:rPr>
                <w:rFonts w:ascii="Times New Roman" w:hAnsi="Times New Roman"/>
              </w:rPr>
              <w:t>dresaci: wszystkie konta mieszkańców</w:t>
            </w:r>
          </w:p>
          <w:p w14:paraId="0DBD8FFF" w14:textId="0EA3C838" w:rsidR="00902E43" w:rsidRPr="0044462E" w:rsidRDefault="00706F40" w:rsidP="005D455A">
            <w:pPr>
              <w:pStyle w:val="ListParagraphNumerowanieAkapitzlistBS"/>
              <w:numPr>
                <w:ilvl w:val="0"/>
                <w:numId w:val="22"/>
              </w:numPr>
              <w:spacing w:after="0"/>
              <w:ind w:left="283" w:hanging="283"/>
              <w:jc w:val="both"/>
              <w:rPr>
                <w:rFonts w:ascii="Times New Roman" w:hAnsi="Times New Roman"/>
              </w:rPr>
            </w:pPr>
            <w:r w:rsidRPr="0044462E">
              <w:rPr>
                <w:rFonts w:ascii="Times New Roman" w:hAnsi="Times New Roman"/>
              </w:rPr>
              <w:t>m</w:t>
            </w:r>
            <w:r w:rsidR="00902E43" w:rsidRPr="0044462E">
              <w:rPr>
                <w:rFonts w:ascii="Times New Roman" w:hAnsi="Times New Roman"/>
              </w:rPr>
              <w:t>etoda wysłania: aplikacja mobilna.</w:t>
            </w:r>
          </w:p>
          <w:p w14:paraId="3C49D445"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zapisuje szablon, a następnie na bazie szablonu tworzy nową wiadomość i wysyła do adresatów. Demonstracja wiadomości prezentowanej w aplikacji mobilnej.</w:t>
            </w:r>
          </w:p>
        </w:tc>
      </w:tr>
      <w:tr w:rsidR="00902E43" w:rsidRPr="00B364CF" w14:paraId="6C9818B3"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3FC28B"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18</w:t>
            </w:r>
            <w:r w:rsidR="00F23A76"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173D51"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przegląda wszystkie wysłane wiadomości.</w:t>
            </w:r>
          </w:p>
        </w:tc>
      </w:tr>
      <w:tr w:rsidR="00902E43" w:rsidRPr="00B364CF" w14:paraId="38254619"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F887C9"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19</w:t>
            </w:r>
            <w:r w:rsidR="00F23A76"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7DEE21"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 xml:space="preserve">Redaktor </w:t>
            </w:r>
            <w:proofErr w:type="spellStart"/>
            <w:r w:rsidRPr="0044462E">
              <w:rPr>
                <w:rFonts w:cs="Times New Roman"/>
                <w:sz w:val="22"/>
                <w:szCs w:val="22"/>
              </w:rPr>
              <w:t>wylogowuje</w:t>
            </w:r>
            <w:proofErr w:type="spellEnd"/>
            <w:r w:rsidRPr="0044462E">
              <w:rPr>
                <w:rFonts w:cs="Times New Roman"/>
                <w:sz w:val="22"/>
                <w:szCs w:val="22"/>
              </w:rPr>
              <w:t xml:space="preserve"> się z systemu.</w:t>
            </w:r>
          </w:p>
        </w:tc>
      </w:tr>
      <w:tr w:rsidR="00902E43" w:rsidRPr="00B364CF" w14:paraId="780F004C"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FF0C52"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20</w:t>
            </w:r>
            <w:r w:rsidR="00F23A76"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885418"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Administrator definiuje parametry API niezbędne do wykorzystania systemu przez zewnętrzny system do wysyłki wiadomości do zarejestrowanych w bazie mieszkańców.</w:t>
            </w:r>
          </w:p>
        </w:tc>
      </w:tr>
      <w:tr w:rsidR="00902E43" w:rsidRPr="00B364CF" w14:paraId="77B57ED3"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28B4CCE"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21</w:t>
            </w:r>
            <w:r w:rsidR="00F23A76"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50E7BEF"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Administrator, za pomocą dowolnego systemu zewnętrznego, wykorzystując zdefiniowane parametry środowiska API, wysyła dowolną wiadomość do wybranej osoby.</w:t>
            </w:r>
          </w:p>
        </w:tc>
      </w:tr>
    </w:tbl>
    <w:p w14:paraId="08CF604A" w14:textId="109FBADC" w:rsidR="00902E43" w:rsidRDefault="00902E43" w:rsidP="00902E43">
      <w:pPr>
        <w:rPr>
          <w:rFonts w:ascii="Calibri" w:hAnsi="Calibri" w:cs="Calibri"/>
        </w:rPr>
      </w:pPr>
    </w:p>
    <w:p w14:paraId="05487BC5" w14:textId="294C3496" w:rsidR="001F2CFF" w:rsidRPr="0044462E" w:rsidRDefault="001F2CFF" w:rsidP="005D455A">
      <w:pPr>
        <w:pStyle w:val="Nagwek1"/>
        <w:numPr>
          <w:ilvl w:val="1"/>
          <w:numId w:val="23"/>
        </w:numPr>
        <w:ind w:left="1134" w:hanging="774"/>
        <w:rPr>
          <w:rFonts w:ascii="Times New Roman" w:hAnsi="Times New Roman" w:cs="Times New Roman"/>
          <w:color w:val="auto"/>
        </w:rPr>
      </w:pPr>
      <w:bookmarkStart w:id="8" w:name="_Toc42978807"/>
      <w:r w:rsidRPr="0044462E">
        <w:rPr>
          <w:rFonts w:ascii="Times New Roman" w:hAnsi="Times New Roman" w:cs="Times New Roman"/>
          <w:color w:val="auto"/>
        </w:rPr>
        <w:t xml:space="preserve">Scenariusz nr </w:t>
      </w:r>
      <w:r>
        <w:rPr>
          <w:rFonts w:ascii="Times New Roman" w:hAnsi="Times New Roman" w:cs="Times New Roman"/>
          <w:color w:val="auto"/>
        </w:rPr>
        <w:t>3</w:t>
      </w:r>
      <w:r w:rsidRPr="0044462E">
        <w:rPr>
          <w:rFonts w:ascii="Times New Roman" w:hAnsi="Times New Roman" w:cs="Times New Roman"/>
          <w:color w:val="auto"/>
        </w:rPr>
        <w:t xml:space="preserve"> w zakresie </w:t>
      </w:r>
      <w:r>
        <w:rPr>
          <w:rFonts w:ascii="Times New Roman" w:hAnsi="Times New Roman" w:cs="Times New Roman"/>
          <w:color w:val="auto"/>
        </w:rPr>
        <w:t>systemu zarządzania budżetem.</w:t>
      </w:r>
      <w:bookmarkEnd w:id="8"/>
    </w:p>
    <w:p w14:paraId="72309501" w14:textId="77777777" w:rsidR="001F2CFF" w:rsidRPr="00B364CF" w:rsidRDefault="001F2CFF" w:rsidP="00902E43">
      <w:pPr>
        <w:rPr>
          <w:rFonts w:ascii="Calibri" w:hAnsi="Calibri" w:cs="Calibri"/>
        </w:rPr>
      </w:pPr>
    </w:p>
    <w:tbl>
      <w:tblPr>
        <w:tblW w:w="9072" w:type="dxa"/>
        <w:tblInd w:w="-5" w:type="dxa"/>
        <w:tblLayout w:type="fixed"/>
        <w:tblCellMar>
          <w:left w:w="10" w:type="dxa"/>
          <w:right w:w="10" w:type="dxa"/>
        </w:tblCellMar>
        <w:tblLook w:val="0000" w:firstRow="0" w:lastRow="0" w:firstColumn="0" w:lastColumn="0" w:noHBand="0" w:noVBand="0"/>
      </w:tblPr>
      <w:tblGrid>
        <w:gridCol w:w="601"/>
        <w:gridCol w:w="8471"/>
      </w:tblGrid>
      <w:tr w:rsidR="001F2CFF" w:rsidRPr="00B364CF" w14:paraId="3E08C37E" w14:textId="77777777" w:rsidTr="00B83355">
        <w:trPr>
          <w:trHeight w:val="542"/>
        </w:trPr>
        <w:tc>
          <w:tcPr>
            <w:tcW w:w="601"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14:paraId="602FADA0" w14:textId="77777777" w:rsidR="001F2CFF" w:rsidRPr="0044462E" w:rsidRDefault="001F2CFF" w:rsidP="00B83355">
            <w:pPr>
              <w:pStyle w:val="Standard"/>
              <w:spacing w:line="276" w:lineRule="auto"/>
              <w:jc w:val="center"/>
              <w:rPr>
                <w:rFonts w:cs="Times New Roman"/>
                <w:sz w:val="22"/>
                <w:szCs w:val="22"/>
              </w:rPr>
            </w:pPr>
            <w:r w:rsidRPr="0044462E">
              <w:rPr>
                <w:rFonts w:cs="Times New Roman"/>
                <w:sz w:val="22"/>
                <w:szCs w:val="22"/>
              </w:rPr>
              <w:t>Lp.</w:t>
            </w:r>
          </w:p>
        </w:tc>
        <w:tc>
          <w:tcPr>
            <w:tcW w:w="8471"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14:paraId="2024C791" w14:textId="77777777" w:rsidR="001F2CFF" w:rsidRPr="0044462E" w:rsidRDefault="001F2CFF" w:rsidP="00B83355">
            <w:pPr>
              <w:pStyle w:val="Standard"/>
              <w:spacing w:line="276" w:lineRule="auto"/>
              <w:jc w:val="center"/>
              <w:rPr>
                <w:rFonts w:cs="Times New Roman"/>
                <w:sz w:val="22"/>
                <w:szCs w:val="22"/>
              </w:rPr>
            </w:pPr>
            <w:r w:rsidRPr="0044462E">
              <w:rPr>
                <w:rFonts w:cs="Times New Roman"/>
                <w:sz w:val="22"/>
                <w:szCs w:val="22"/>
              </w:rPr>
              <w:t>Kroki do wykonania</w:t>
            </w:r>
          </w:p>
        </w:tc>
      </w:tr>
      <w:tr w:rsidR="001F2CFF" w:rsidRPr="00B364CF" w14:paraId="13478D6C"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408CFD"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t>1.</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DC8ED72" w14:textId="77777777" w:rsidR="001F2CFF" w:rsidRPr="001F2CFF" w:rsidRDefault="001F2CFF" w:rsidP="005D455A">
            <w:pPr>
              <w:pStyle w:val="ListParagraphNumerowanieAkapitzlistBS"/>
              <w:numPr>
                <w:ilvl w:val="0"/>
                <w:numId w:val="27"/>
              </w:numPr>
              <w:spacing w:after="0"/>
              <w:ind w:left="283" w:hanging="283"/>
              <w:jc w:val="both"/>
              <w:rPr>
                <w:rFonts w:ascii="Times New Roman" w:hAnsi="Times New Roman"/>
              </w:rPr>
            </w:pPr>
            <w:r w:rsidRPr="001F2CFF">
              <w:rPr>
                <w:rFonts w:ascii="Times New Roman" w:hAnsi="Times New Roman"/>
              </w:rPr>
              <w:t>Uruchomić przeglądarkę internetową, wpisać adres aplikacji i zalogować się do systemu.</w:t>
            </w:r>
          </w:p>
          <w:p w14:paraId="4E3CB34D" w14:textId="77777777" w:rsidR="001F2CFF" w:rsidRPr="001F2CFF" w:rsidRDefault="001F2CFF" w:rsidP="005D455A">
            <w:pPr>
              <w:pStyle w:val="ListParagraphNumerowanieAkapitzlistBS"/>
              <w:numPr>
                <w:ilvl w:val="0"/>
                <w:numId w:val="27"/>
              </w:numPr>
              <w:spacing w:after="0"/>
              <w:ind w:left="283" w:hanging="283"/>
              <w:jc w:val="both"/>
              <w:rPr>
                <w:rFonts w:ascii="Times New Roman" w:hAnsi="Times New Roman"/>
              </w:rPr>
            </w:pPr>
            <w:r w:rsidRPr="001F2CFF">
              <w:rPr>
                <w:rFonts w:ascii="Times New Roman" w:hAnsi="Times New Roman"/>
              </w:rPr>
              <w:t>Wywołać słownik struktury organizacyjnej i uzupełnić o niezbędne elementy.</w:t>
            </w:r>
          </w:p>
          <w:p w14:paraId="09B774A2" w14:textId="77777777" w:rsidR="001F2CFF" w:rsidRPr="001F2CFF" w:rsidRDefault="001F2CFF" w:rsidP="005D455A">
            <w:pPr>
              <w:pStyle w:val="ListParagraphNumerowanieAkapitzlistBS"/>
              <w:numPr>
                <w:ilvl w:val="0"/>
                <w:numId w:val="27"/>
              </w:numPr>
              <w:spacing w:after="0"/>
              <w:ind w:left="283" w:hanging="283"/>
              <w:jc w:val="both"/>
              <w:rPr>
                <w:rFonts w:ascii="Times New Roman" w:hAnsi="Times New Roman"/>
              </w:rPr>
            </w:pPr>
            <w:r w:rsidRPr="001F2CFF">
              <w:rPr>
                <w:rFonts w:ascii="Times New Roman" w:hAnsi="Times New Roman"/>
              </w:rPr>
              <w:t>Wybrać jeden z elementów struktury organizacyjnej i dodać jednostkę organizacyjną podrzędną (jednostkę budżetową lub komórkę organizacyjną jednostki).</w:t>
            </w:r>
          </w:p>
          <w:p w14:paraId="546DCC68" w14:textId="5E020E4B" w:rsidR="001F2CFF" w:rsidRPr="0044462E" w:rsidRDefault="001F2CFF" w:rsidP="005D455A">
            <w:pPr>
              <w:pStyle w:val="ListParagraphNumerowanieAkapitzlistBS"/>
              <w:numPr>
                <w:ilvl w:val="0"/>
                <w:numId w:val="27"/>
              </w:numPr>
              <w:spacing w:after="0"/>
              <w:ind w:left="283" w:hanging="283"/>
              <w:jc w:val="both"/>
            </w:pPr>
            <w:r w:rsidRPr="001F2CFF">
              <w:rPr>
                <w:rFonts w:ascii="Times New Roman" w:hAnsi="Times New Roman"/>
              </w:rPr>
              <w:t>Wyświetlić strukturę organizacyjną JST.</w:t>
            </w:r>
          </w:p>
        </w:tc>
      </w:tr>
      <w:tr w:rsidR="001F2CFF" w:rsidRPr="00B364CF" w14:paraId="4FC94108"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092155"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t>2.</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21DD67C" w14:textId="3EE8C8EF" w:rsidR="001F2CFF" w:rsidRPr="001F2CFF" w:rsidRDefault="001F2CFF" w:rsidP="001F2CFF">
            <w:pPr>
              <w:pStyle w:val="Inne0"/>
              <w:shd w:val="clear" w:color="auto" w:fill="auto"/>
              <w:spacing w:line="254" w:lineRule="auto"/>
              <w:rPr>
                <w:rFonts w:ascii="Times New Roman" w:hAnsi="Times New Roman" w:cs="Times New Roman"/>
              </w:rPr>
            </w:pPr>
            <w:r w:rsidRPr="001F2CFF">
              <w:rPr>
                <w:rFonts w:ascii="Times New Roman" w:hAnsi="Times New Roman" w:cs="Times New Roman"/>
                <w:color w:val="000000"/>
                <w:lang w:eastAsia="pl-PL" w:bidi="pl-PL"/>
              </w:rPr>
              <w:t>Projektowanie planu finansowego jednostki i komórki organizacyjnej i budżetu JST w</w:t>
            </w:r>
            <w:r>
              <w:rPr>
                <w:rFonts w:ascii="Times New Roman" w:hAnsi="Times New Roman" w:cs="Times New Roman"/>
                <w:color w:val="000000"/>
                <w:lang w:eastAsia="pl-PL" w:bidi="pl-PL"/>
              </w:rPr>
              <w:t xml:space="preserve"> </w:t>
            </w:r>
            <w:r w:rsidRPr="001F2CFF">
              <w:rPr>
                <w:rFonts w:ascii="Times New Roman" w:hAnsi="Times New Roman" w:cs="Times New Roman"/>
                <w:color w:val="000000"/>
                <w:lang w:eastAsia="pl-PL" w:bidi="pl-PL"/>
              </w:rPr>
              <w:t>układzie podziałek klasyfikacji budżetowej:</w:t>
            </w:r>
          </w:p>
          <w:p w14:paraId="1DBA125E" w14:textId="2D96D8B5" w:rsidR="001F2CFF" w:rsidRPr="001F2CFF" w:rsidRDefault="001F2CFF" w:rsidP="005D455A">
            <w:pPr>
              <w:pStyle w:val="ListParagraphNumerowanieAkapitzlistBS"/>
              <w:numPr>
                <w:ilvl w:val="0"/>
                <w:numId w:val="28"/>
              </w:numPr>
              <w:spacing w:after="0"/>
              <w:ind w:left="283" w:hanging="283"/>
              <w:jc w:val="both"/>
              <w:rPr>
                <w:rFonts w:ascii="Times New Roman" w:hAnsi="Times New Roman"/>
              </w:rPr>
            </w:pPr>
            <w:r w:rsidRPr="00D0010B">
              <w:rPr>
                <w:rFonts w:ascii="Times New Roman" w:hAnsi="Times New Roman"/>
              </w:rPr>
              <w:t>Wybrać jednostkę organizacyjną/komórkę organizacyjną dla której sporządzany będzie plan finansowy</w:t>
            </w:r>
            <w:r w:rsidR="00D0010B">
              <w:rPr>
                <w:rFonts w:ascii="Times New Roman" w:hAnsi="Times New Roman"/>
              </w:rPr>
              <w:t>.</w:t>
            </w:r>
          </w:p>
          <w:p w14:paraId="065F56ED" w14:textId="77777777" w:rsidR="001F2CFF" w:rsidRPr="001F2CFF" w:rsidRDefault="001F2CFF" w:rsidP="005D455A">
            <w:pPr>
              <w:pStyle w:val="ListParagraphNumerowanieAkapitzlistBS"/>
              <w:numPr>
                <w:ilvl w:val="0"/>
                <w:numId w:val="28"/>
              </w:numPr>
              <w:spacing w:after="0"/>
              <w:ind w:left="283" w:hanging="283"/>
              <w:jc w:val="both"/>
              <w:rPr>
                <w:rFonts w:ascii="Times New Roman" w:hAnsi="Times New Roman"/>
              </w:rPr>
            </w:pPr>
            <w:r w:rsidRPr="00D0010B">
              <w:rPr>
                <w:rFonts w:ascii="Times New Roman" w:hAnsi="Times New Roman"/>
              </w:rPr>
              <w:t>Zbudować strukturę klasyfikacyjną planu finansowego w układzie: dochody, dział, rozdział, paragraf dochodowy, zadania budżetowe z określonymi wartościami.</w:t>
            </w:r>
          </w:p>
          <w:p w14:paraId="12966D1C" w14:textId="77777777" w:rsidR="001F2CFF" w:rsidRPr="001F2CFF" w:rsidRDefault="001F2CFF" w:rsidP="005D455A">
            <w:pPr>
              <w:pStyle w:val="ListParagraphNumerowanieAkapitzlistBS"/>
              <w:numPr>
                <w:ilvl w:val="0"/>
                <w:numId w:val="28"/>
              </w:numPr>
              <w:spacing w:after="0"/>
              <w:ind w:left="283" w:hanging="283"/>
              <w:jc w:val="both"/>
              <w:rPr>
                <w:rFonts w:ascii="Times New Roman" w:hAnsi="Times New Roman"/>
              </w:rPr>
            </w:pPr>
            <w:r w:rsidRPr="00D0010B">
              <w:rPr>
                <w:rFonts w:ascii="Times New Roman" w:hAnsi="Times New Roman"/>
              </w:rPr>
              <w:t>Zbudować strukturę klasyfikacyjną planu finansowego w układzie: wydatki, dział, rozdział, paragraf wydatkowy, zadania budżetowe z określonymi wartościami.</w:t>
            </w:r>
          </w:p>
          <w:p w14:paraId="2FE488B0" w14:textId="77777777" w:rsidR="001F2CFF" w:rsidRPr="001F2CFF" w:rsidRDefault="001F2CFF" w:rsidP="005D455A">
            <w:pPr>
              <w:pStyle w:val="ListParagraphNumerowanieAkapitzlistBS"/>
              <w:numPr>
                <w:ilvl w:val="0"/>
                <w:numId w:val="28"/>
              </w:numPr>
              <w:spacing w:after="0"/>
              <w:ind w:left="283" w:hanging="283"/>
              <w:jc w:val="both"/>
              <w:rPr>
                <w:rFonts w:ascii="Times New Roman" w:hAnsi="Times New Roman"/>
              </w:rPr>
            </w:pPr>
            <w:r w:rsidRPr="00D0010B">
              <w:rPr>
                <w:rFonts w:ascii="Times New Roman" w:hAnsi="Times New Roman"/>
              </w:rPr>
              <w:t>Zbudować strukturę klasyfikacyjną planu finansowego w układzie: przychody, paragraf, zadania budżetowe z określonymi wartościami.</w:t>
            </w:r>
          </w:p>
          <w:p w14:paraId="6B1DE763" w14:textId="77777777" w:rsidR="001F2CFF" w:rsidRPr="001F2CFF" w:rsidRDefault="001F2CFF" w:rsidP="005D455A">
            <w:pPr>
              <w:pStyle w:val="ListParagraphNumerowanieAkapitzlistBS"/>
              <w:numPr>
                <w:ilvl w:val="0"/>
                <w:numId w:val="28"/>
              </w:numPr>
              <w:spacing w:after="0"/>
              <w:ind w:left="283" w:hanging="283"/>
              <w:jc w:val="both"/>
              <w:rPr>
                <w:rFonts w:ascii="Times New Roman" w:hAnsi="Times New Roman"/>
              </w:rPr>
            </w:pPr>
            <w:r w:rsidRPr="00D0010B">
              <w:rPr>
                <w:rFonts w:ascii="Times New Roman" w:hAnsi="Times New Roman"/>
              </w:rPr>
              <w:t>Zbudować strukturę klasyfikacyjną planu finansowego w układzie: rozchody, paragraf, zadania budżetowe z określonymi wartościami.</w:t>
            </w:r>
          </w:p>
          <w:p w14:paraId="715E755C" w14:textId="49375753" w:rsidR="001F2CFF" w:rsidRPr="001F2CFF" w:rsidRDefault="001F2CFF" w:rsidP="005D455A">
            <w:pPr>
              <w:pStyle w:val="ListParagraphNumerowanieAkapitzlistBS"/>
              <w:numPr>
                <w:ilvl w:val="0"/>
                <w:numId w:val="28"/>
              </w:numPr>
              <w:spacing w:after="0"/>
              <w:ind w:left="283" w:hanging="283"/>
              <w:jc w:val="both"/>
              <w:rPr>
                <w:rFonts w:ascii="Times New Roman" w:hAnsi="Times New Roman"/>
              </w:rPr>
            </w:pPr>
            <w:r w:rsidRPr="00D0010B">
              <w:rPr>
                <w:rFonts w:ascii="Times New Roman" w:hAnsi="Times New Roman"/>
              </w:rPr>
              <w:t>Wykazać że wartości utworzonego planu finansowego weszły do budżetu JST.</w:t>
            </w:r>
          </w:p>
        </w:tc>
      </w:tr>
      <w:tr w:rsidR="001F2CFF" w:rsidRPr="00B364CF" w14:paraId="716700CF"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D0BE6C"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lastRenderedPageBreak/>
              <w:t>3.</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9A5404" w14:textId="77777777" w:rsidR="00547B84" w:rsidRPr="00D0010B" w:rsidRDefault="00547B84" w:rsidP="00D0010B">
            <w:pPr>
              <w:pStyle w:val="Inne0"/>
              <w:shd w:val="clear" w:color="auto" w:fill="auto"/>
              <w:spacing w:line="254" w:lineRule="auto"/>
              <w:rPr>
                <w:rFonts w:ascii="Times New Roman" w:hAnsi="Times New Roman" w:cs="Times New Roman"/>
                <w:color w:val="000000"/>
                <w:lang w:eastAsia="pl-PL" w:bidi="pl-PL"/>
              </w:rPr>
            </w:pPr>
            <w:r w:rsidRPr="00D0010B">
              <w:rPr>
                <w:rFonts w:ascii="Times New Roman" w:hAnsi="Times New Roman" w:cs="Times New Roman"/>
                <w:color w:val="000000"/>
                <w:lang w:eastAsia="pl-PL" w:bidi="pl-PL"/>
              </w:rPr>
              <w:t>Zmiana statusu planu finansowego:</w:t>
            </w:r>
          </w:p>
          <w:p w14:paraId="3B95DB7F" w14:textId="77777777" w:rsidR="00547B84" w:rsidRPr="00D0010B" w:rsidRDefault="00547B84" w:rsidP="005D455A">
            <w:pPr>
              <w:pStyle w:val="ListParagraphNumerowanieAkapitzlistBS"/>
              <w:numPr>
                <w:ilvl w:val="0"/>
                <w:numId w:val="29"/>
              </w:numPr>
              <w:spacing w:after="0"/>
              <w:ind w:left="283" w:hanging="283"/>
              <w:jc w:val="both"/>
              <w:rPr>
                <w:rFonts w:ascii="Times New Roman" w:hAnsi="Times New Roman"/>
              </w:rPr>
            </w:pPr>
            <w:r w:rsidRPr="00D0010B">
              <w:rPr>
                <w:rFonts w:ascii="Times New Roman" w:hAnsi="Times New Roman"/>
              </w:rPr>
              <w:t>Wybrać jednostkę organizacyjną/komórkę organizacyjną dla której sporządzany jest plan finansowy.</w:t>
            </w:r>
          </w:p>
          <w:p w14:paraId="7F1259E5" w14:textId="77777777" w:rsidR="00547B84" w:rsidRPr="00D0010B" w:rsidRDefault="00547B84" w:rsidP="005D455A">
            <w:pPr>
              <w:pStyle w:val="ListParagraphNumerowanieAkapitzlistBS"/>
              <w:numPr>
                <w:ilvl w:val="0"/>
                <w:numId w:val="29"/>
              </w:numPr>
              <w:spacing w:after="0"/>
              <w:ind w:left="283" w:hanging="283"/>
              <w:jc w:val="both"/>
              <w:rPr>
                <w:rFonts w:ascii="Times New Roman" w:hAnsi="Times New Roman"/>
              </w:rPr>
            </w:pPr>
            <w:r w:rsidRPr="00D0010B">
              <w:rPr>
                <w:rFonts w:ascii="Times New Roman" w:hAnsi="Times New Roman"/>
              </w:rPr>
              <w:t>Zmienić status planu.</w:t>
            </w:r>
          </w:p>
          <w:p w14:paraId="7E0FABC9" w14:textId="77777777" w:rsidR="00547B84" w:rsidRPr="00D0010B" w:rsidRDefault="00547B84" w:rsidP="005D455A">
            <w:pPr>
              <w:pStyle w:val="ListParagraphNumerowanieAkapitzlistBS"/>
              <w:numPr>
                <w:ilvl w:val="0"/>
                <w:numId w:val="29"/>
              </w:numPr>
              <w:spacing w:after="0"/>
              <w:ind w:left="283" w:hanging="283"/>
              <w:jc w:val="both"/>
              <w:rPr>
                <w:rFonts w:ascii="Times New Roman" w:hAnsi="Times New Roman"/>
              </w:rPr>
            </w:pPr>
            <w:r w:rsidRPr="00D0010B">
              <w:rPr>
                <w:rFonts w:ascii="Times New Roman" w:hAnsi="Times New Roman"/>
              </w:rPr>
              <w:t>Zaprezentować nadanie planowi finansowemu odpowiednich statusów, odpowiadających kolejnym etapom planowania:</w:t>
            </w:r>
          </w:p>
          <w:p w14:paraId="3A3E3921" w14:textId="22E9328A" w:rsidR="00547B84" w:rsidRPr="00D0010B" w:rsidRDefault="00547B84" w:rsidP="005D455A">
            <w:pPr>
              <w:pStyle w:val="ListParagraphNumerowanieAkapitzlistBS"/>
              <w:numPr>
                <w:ilvl w:val="1"/>
                <w:numId w:val="29"/>
              </w:numPr>
              <w:spacing w:after="0"/>
              <w:jc w:val="both"/>
              <w:rPr>
                <w:rFonts w:ascii="Times New Roman" w:hAnsi="Times New Roman"/>
              </w:rPr>
            </w:pPr>
            <w:r w:rsidRPr="00D0010B">
              <w:rPr>
                <w:rFonts w:ascii="Times New Roman" w:hAnsi="Times New Roman"/>
              </w:rPr>
              <w:t>etap wprowadzania danych;</w:t>
            </w:r>
          </w:p>
          <w:p w14:paraId="00226B41" w14:textId="77777777" w:rsidR="00547B84" w:rsidRPr="00D0010B" w:rsidRDefault="00547B84" w:rsidP="005D455A">
            <w:pPr>
              <w:pStyle w:val="ListParagraphNumerowanieAkapitzlistBS"/>
              <w:numPr>
                <w:ilvl w:val="1"/>
                <w:numId w:val="29"/>
              </w:numPr>
              <w:spacing w:after="0"/>
              <w:jc w:val="both"/>
              <w:rPr>
                <w:rFonts w:ascii="Times New Roman" w:hAnsi="Times New Roman"/>
              </w:rPr>
            </w:pPr>
            <w:r w:rsidRPr="00D0010B">
              <w:rPr>
                <w:rFonts w:ascii="Times New Roman" w:hAnsi="Times New Roman"/>
              </w:rPr>
              <w:t>o zakończenie prac na projektem budżetu na poziomie jednostki;</w:t>
            </w:r>
          </w:p>
          <w:p w14:paraId="43793BEF" w14:textId="77777777" w:rsidR="00547B84" w:rsidRPr="00D0010B" w:rsidRDefault="00547B84" w:rsidP="005D455A">
            <w:pPr>
              <w:pStyle w:val="ListParagraphNumerowanieAkapitzlistBS"/>
              <w:numPr>
                <w:ilvl w:val="1"/>
                <w:numId w:val="29"/>
              </w:numPr>
              <w:spacing w:after="0"/>
              <w:jc w:val="both"/>
              <w:rPr>
                <w:rFonts w:ascii="Times New Roman" w:hAnsi="Times New Roman"/>
              </w:rPr>
            </w:pPr>
            <w:r w:rsidRPr="00D0010B">
              <w:rPr>
                <w:rFonts w:ascii="Times New Roman" w:hAnsi="Times New Roman"/>
              </w:rPr>
              <w:t>o zatwierdzanie projektu budżetu przez organ wykonawczy wraz z rejestracją podstawy prawnej przyjęcia;</w:t>
            </w:r>
          </w:p>
          <w:p w14:paraId="4126325D" w14:textId="1CFD16D2" w:rsidR="001F2CFF" w:rsidRPr="0044462E" w:rsidRDefault="00547B84" w:rsidP="005D455A">
            <w:pPr>
              <w:pStyle w:val="ListParagraphNumerowanieAkapitzlistBS"/>
              <w:numPr>
                <w:ilvl w:val="1"/>
                <w:numId w:val="29"/>
              </w:numPr>
              <w:spacing w:after="0"/>
              <w:jc w:val="both"/>
            </w:pPr>
            <w:r w:rsidRPr="00D0010B">
              <w:rPr>
                <w:rFonts w:ascii="Times New Roman" w:hAnsi="Times New Roman"/>
              </w:rPr>
              <w:t>o zatwierdzanie projektu budżetu przez organ uchwałodawczy wraz z rejestracją podstawy prawnej uchwalenia.</w:t>
            </w:r>
          </w:p>
        </w:tc>
      </w:tr>
      <w:tr w:rsidR="001F2CFF" w:rsidRPr="00B364CF" w14:paraId="22789CCC"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96FC0A"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t>4.</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ABBB02" w14:textId="77777777" w:rsidR="00D0010B" w:rsidRPr="00D0010B" w:rsidRDefault="00D0010B" w:rsidP="00D0010B">
            <w:pPr>
              <w:pStyle w:val="Inne0"/>
              <w:shd w:val="clear" w:color="auto" w:fill="auto"/>
              <w:spacing w:line="254" w:lineRule="auto"/>
              <w:rPr>
                <w:rFonts w:ascii="Times New Roman" w:hAnsi="Times New Roman" w:cs="Times New Roman"/>
                <w:color w:val="000000"/>
                <w:lang w:eastAsia="pl-PL" w:bidi="pl-PL"/>
              </w:rPr>
            </w:pPr>
            <w:r w:rsidRPr="00D0010B">
              <w:rPr>
                <w:rFonts w:ascii="Times New Roman" w:hAnsi="Times New Roman" w:cs="Times New Roman"/>
                <w:color w:val="000000"/>
                <w:lang w:eastAsia="pl-PL" w:bidi="pl-PL"/>
              </w:rPr>
              <w:t>Projektowanie planu finansowego jednostki i komórki organizacyjnej i budżetu JST w układzie zadaniowym:</w:t>
            </w:r>
          </w:p>
          <w:p w14:paraId="23320BFA" w14:textId="77777777" w:rsidR="00D0010B" w:rsidRPr="00D0010B" w:rsidRDefault="00D0010B" w:rsidP="005D455A">
            <w:pPr>
              <w:pStyle w:val="ListParagraphNumerowanieAkapitzlistBS"/>
              <w:numPr>
                <w:ilvl w:val="0"/>
                <w:numId w:val="30"/>
              </w:numPr>
              <w:spacing w:after="0"/>
              <w:ind w:left="283" w:hanging="283"/>
              <w:jc w:val="both"/>
              <w:rPr>
                <w:rFonts w:ascii="Times New Roman" w:hAnsi="Times New Roman"/>
              </w:rPr>
            </w:pPr>
            <w:r w:rsidRPr="00D0010B">
              <w:rPr>
                <w:rFonts w:ascii="Times New Roman" w:hAnsi="Times New Roman"/>
              </w:rPr>
              <w:t>Wywołać słownik struktury zadaniowej budżetu i uzupełnić o niezbędne elementy: funkcje, zadania, podzadania, działania.</w:t>
            </w:r>
          </w:p>
          <w:p w14:paraId="52023DE7" w14:textId="77777777" w:rsidR="00D0010B" w:rsidRPr="00D0010B" w:rsidRDefault="00D0010B" w:rsidP="005D455A">
            <w:pPr>
              <w:pStyle w:val="ListParagraphNumerowanieAkapitzlistBS"/>
              <w:numPr>
                <w:ilvl w:val="0"/>
                <w:numId w:val="30"/>
              </w:numPr>
              <w:spacing w:after="0"/>
              <w:ind w:left="283" w:hanging="283"/>
              <w:jc w:val="both"/>
              <w:rPr>
                <w:rFonts w:ascii="Times New Roman" w:hAnsi="Times New Roman"/>
              </w:rPr>
            </w:pPr>
            <w:r w:rsidRPr="00D0010B">
              <w:rPr>
                <w:rFonts w:ascii="Times New Roman" w:hAnsi="Times New Roman"/>
              </w:rPr>
              <w:t>Wybrać jeden z elementów struktury organizacyjnej i dodać jednostkę organizacyjną podrzędną (jednostkę budżetową lub komórkę organizacyjną jednostki) .</w:t>
            </w:r>
          </w:p>
          <w:p w14:paraId="3B0D96B8" w14:textId="77777777" w:rsidR="00D0010B" w:rsidRPr="00D0010B" w:rsidRDefault="00D0010B" w:rsidP="005D455A">
            <w:pPr>
              <w:pStyle w:val="ListParagraphNumerowanieAkapitzlistBS"/>
              <w:numPr>
                <w:ilvl w:val="0"/>
                <w:numId w:val="30"/>
              </w:numPr>
              <w:spacing w:after="0"/>
              <w:ind w:left="283" w:hanging="283"/>
              <w:jc w:val="both"/>
              <w:rPr>
                <w:rFonts w:ascii="Times New Roman" w:hAnsi="Times New Roman"/>
              </w:rPr>
            </w:pPr>
            <w:r w:rsidRPr="00D0010B">
              <w:rPr>
                <w:rFonts w:ascii="Times New Roman" w:hAnsi="Times New Roman"/>
              </w:rPr>
              <w:t>Wyświetlić strukturę organizacyjną JST</w:t>
            </w:r>
          </w:p>
          <w:p w14:paraId="09BA1727" w14:textId="77777777" w:rsidR="001F2CFF" w:rsidRPr="00D0010B" w:rsidRDefault="00D0010B" w:rsidP="005D455A">
            <w:pPr>
              <w:pStyle w:val="ListParagraphNumerowanieAkapitzlistBS"/>
              <w:numPr>
                <w:ilvl w:val="0"/>
                <w:numId w:val="30"/>
              </w:numPr>
              <w:spacing w:after="0"/>
              <w:ind w:left="283" w:hanging="283"/>
              <w:jc w:val="both"/>
              <w:rPr>
                <w:rFonts w:ascii="Times New Roman" w:hAnsi="Times New Roman"/>
              </w:rPr>
            </w:pPr>
            <w:r w:rsidRPr="00D0010B">
              <w:rPr>
                <w:rFonts w:ascii="Times New Roman" w:hAnsi="Times New Roman"/>
              </w:rPr>
              <w:t>Wybrać jednostkę organizacyjną/komórkę organizacyjną dla której sporządzany będzie plan finansowy w układzie zadaniowym.</w:t>
            </w:r>
          </w:p>
          <w:p w14:paraId="4316E765" w14:textId="77777777" w:rsidR="00D0010B" w:rsidRPr="00D0010B" w:rsidRDefault="00D0010B" w:rsidP="005D455A">
            <w:pPr>
              <w:pStyle w:val="ListParagraphNumerowanieAkapitzlistBS"/>
              <w:numPr>
                <w:ilvl w:val="0"/>
                <w:numId w:val="30"/>
              </w:numPr>
              <w:spacing w:after="0"/>
              <w:ind w:left="283" w:hanging="283"/>
              <w:jc w:val="both"/>
              <w:rPr>
                <w:rFonts w:ascii="Times New Roman" w:hAnsi="Times New Roman"/>
              </w:rPr>
            </w:pPr>
            <w:r w:rsidRPr="00D0010B">
              <w:rPr>
                <w:rFonts w:ascii="Times New Roman" w:hAnsi="Times New Roman"/>
              </w:rPr>
              <w:t>Zbudować strukturę klasyfikacyjną planu finansowego w układzie: funkcja, zadanie, podzadanie, działanie, zadania budżetowe z określonymi wartościami.</w:t>
            </w:r>
          </w:p>
          <w:p w14:paraId="60B7D851" w14:textId="77777777" w:rsidR="00D0010B" w:rsidRPr="00D0010B" w:rsidRDefault="00D0010B" w:rsidP="005D455A">
            <w:pPr>
              <w:pStyle w:val="ListParagraphNumerowanieAkapitzlistBS"/>
              <w:numPr>
                <w:ilvl w:val="0"/>
                <w:numId w:val="30"/>
              </w:numPr>
              <w:spacing w:after="0"/>
              <w:ind w:left="283" w:hanging="283"/>
              <w:jc w:val="both"/>
              <w:rPr>
                <w:rFonts w:ascii="Times New Roman" w:hAnsi="Times New Roman"/>
              </w:rPr>
            </w:pPr>
            <w:r w:rsidRPr="00D0010B">
              <w:rPr>
                <w:rFonts w:ascii="Times New Roman" w:hAnsi="Times New Roman"/>
              </w:rPr>
              <w:t>Powiązać układ zadaniowy budżetu z układem podziałek klasyfikacji budżetowej.</w:t>
            </w:r>
          </w:p>
          <w:p w14:paraId="07F29856" w14:textId="77777777" w:rsidR="00D0010B" w:rsidRPr="00D0010B" w:rsidRDefault="00D0010B" w:rsidP="005D455A">
            <w:pPr>
              <w:pStyle w:val="ListParagraphNumerowanieAkapitzlistBS"/>
              <w:numPr>
                <w:ilvl w:val="0"/>
                <w:numId w:val="30"/>
              </w:numPr>
              <w:spacing w:after="0"/>
              <w:ind w:left="283" w:hanging="283"/>
              <w:jc w:val="both"/>
              <w:rPr>
                <w:rFonts w:ascii="Times New Roman" w:hAnsi="Times New Roman"/>
              </w:rPr>
            </w:pPr>
            <w:r w:rsidRPr="00D0010B">
              <w:rPr>
                <w:rFonts w:ascii="Times New Roman" w:hAnsi="Times New Roman"/>
              </w:rPr>
              <w:t>Wykazać, że wartości utworzonego planu finansowego weszły do budżetu JST w układzie zadaniowym.</w:t>
            </w:r>
          </w:p>
          <w:p w14:paraId="783BA011" w14:textId="00CAC6DB" w:rsidR="00D0010B" w:rsidRPr="0044462E" w:rsidRDefault="00D0010B" w:rsidP="005D455A">
            <w:pPr>
              <w:pStyle w:val="ListParagraphNumerowanieAkapitzlistBS"/>
              <w:numPr>
                <w:ilvl w:val="0"/>
                <w:numId w:val="30"/>
              </w:numPr>
              <w:spacing w:after="0"/>
              <w:ind w:left="283" w:hanging="283"/>
              <w:jc w:val="both"/>
            </w:pPr>
            <w:r w:rsidRPr="00D0010B">
              <w:rPr>
                <w:rFonts w:ascii="Times New Roman" w:hAnsi="Times New Roman"/>
              </w:rPr>
              <w:t>Wykazać, że wartości utworzonego planu finansowego w układzie zadaniowym jest równa wartości planu w układzie podziałek klasyfikacji budżetowej.</w:t>
            </w:r>
          </w:p>
        </w:tc>
      </w:tr>
      <w:tr w:rsidR="001F2CFF" w:rsidRPr="00B364CF" w14:paraId="296CA136"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23F1E3"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t>5.</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F53AF6" w14:textId="77777777" w:rsidR="00D0010B" w:rsidRPr="00D0010B" w:rsidRDefault="00D0010B" w:rsidP="00D0010B">
            <w:pPr>
              <w:pStyle w:val="Inne0"/>
              <w:shd w:val="clear" w:color="auto" w:fill="auto"/>
              <w:spacing w:line="254" w:lineRule="auto"/>
              <w:rPr>
                <w:rFonts w:ascii="Times New Roman" w:hAnsi="Times New Roman" w:cs="Times New Roman"/>
                <w:color w:val="000000"/>
                <w:lang w:eastAsia="pl-PL" w:bidi="pl-PL"/>
              </w:rPr>
            </w:pPr>
            <w:r w:rsidRPr="00D0010B">
              <w:rPr>
                <w:rFonts w:ascii="Times New Roman" w:hAnsi="Times New Roman" w:cs="Times New Roman"/>
                <w:color w:val="000000"/>
                <w:lang w:eastAsia="pl-PL" w:bidi="pl-PL"/>
              </w:rPr>
              <w:t>Kosztorysowanie zadań budżetowych.</w:t>
            </w:r>
          </w:p>
          <w:p w14:paraId="72E3EE11" w14:textId="77777777" w:rsidR="00D0010B" w:rsidRPr="00D0010B" w:rsidRDefault="00D0010B" w:rsidP="00D0010B">
            <w:pPr>
              <w:pStyle w:val="Inne0"/>
              <w:shd w:val="clear" w:color="auto" w:fill="auto"/>
              <w:spacing w:line="254" w:lineRule="auto"/>
              <w:rPr>
                <w:rFonts w:ascii="Times New Roman" w:hAnsi="Times New Roman" w:cs="Times New Roman"/>
                <w:color w:val="000000"/>
                <w:lang w:eastAsia="pl-PL" w:bidi="pl-PL"/>
              </w:rPr>
            </w:pPr>
            <w:r w:rsidRPr="00D0010B">
              <w:rPr>
                <w:rFonts w:ascii="Times New Roman" w:hAnsi="Times New Roman" w:cs="Times New Roman"/>
                <w:color w:val="000000"/>
                <w:lang w:eastAsia="pl-PL" w:bidi="pl-PL"/>
              </w:rPr>
              <w:t>W celu zbliżenia się do warunków rzeczywistych Zamawiający oczekuje, aby sporządzony został kosztorys zadania o identyfikatorze „WB-01/2020” i nazwie „Przebudowa ulicy Olsztyńskiej wraz z infrastrukturą”. Elementy do kosztorysu: dokumentacja techniczna, nadzór inwestorski, kanalizacja sanitarna, kanalizacja deszczowa, wodociąg, nawierzchnia drogi, ciągi piesze, ścieżka rowerowa.</w:t>
            </w:r>
          </w:p>
          <w:p w14:paraId="2D310860" w14:textId="27E1828D" w:rsidR="00D0010B" w:rsidRPr="00D0010B" w:rsidRDefault="00D0010B" w:rsidP="005D455A">
            <w:pPr>
              <w:pStyle w:val="ListParagraphNumerowanieAkapitzlistBS"/>
              <w:numPr>
                <w:ilvl w:val="0"/>
                <w:numId w:val="31"/>
              </w:numPr>
              <w:spacing w:after="0"/>
              <w:ind w:left="283" w:hanging="283"/>
              <w:jc w:val="both"/>
              <w:rPr>
                <w:rFonts w:ascii="Times New Roman" w:hAnsi="Times New Roman"/>
              </w:rPr>
            </w:pPr>
            <w:r w:rsidRPr="00D0010B">
              <w:rPr>
                <w:rFonts w:ascii="Times New Roman" w:hAnsi="Times New Roman"/>
              </w:rPr>
              <w:t>Wybrać jednostkę organizacyjną/komórkę organizacyjną dla której sporządzany będzie kosztorys</w:t>
            </w:r>
            <w:r>
              <w:rPr>
                <w:rFonts w:ascii="Times New Roman" w:hAnsi="Times New Roman"/>
              </w:rPr>
              <w:t>.</w:t>
            </w:r>
          </w:p>
          <w:p w14:paraId="4D1B0AA3" w14:textId="77777777" w:rsidR="00D0010B" w:rsidRPr="00D0010B" w:rsidRDefault="00D0010B" w:rsidP="005D455A">
            <w:pPr>
              <w:pStyle w:val="ListParagraphNumerowanieAkapitzlistBS"/>
              <w:numPr>
                <w:ilvl w:val="0"/>
                <w:numId w:val="31"/>
              </w:numPr>
              <w:spacing w:after="0"/>
              <w:ind w:left="283" w:hanging="283"/>
              <w:jc w:val="both"/>
              <w:rPr>
                <w:rFonts w:ascii="Times New Roman" w:hAnsi="Times New Roman"/>
              </w:rPr>
            </w:pPr>
            <w:r w:rsidRPr="00D0010B">
              <w:rPr>
                <w:rFonts w:ascii="Times New Roman" w:hAnsi="Times New Roman"/>
              </w:rPr>
              <w:t>Zbudować strukturę klasyfikacyjną planu finansowego w układzie: wydatki, dział, rozdział, paragraf, zadania budżetowe.</w:t>
            </w:r>
          </w:p>
          <w:p w14:paraId="2173FF29" w14:textId="77777777" w:rsidR="00D0010B" w:rsidRPr="00D0010B" w:rsidRDefault="00D0010B" w:rsidP="005D455A">
            <w:pPr>
              <w:pStyle w:val="ListParagraphNumerowanieAkapitzlistBS"/>
              <w:numPr>
                <w:ilvl w:val="0"/>
                <w:numId w:val="31"/>
              </w:numPr>
              <w:spacing w:after="0"/>
              <w:ind w:left="283" w:hanging="283"/>
              <w:jc w:val="both"/>
              <w:rPr>
                <w:rFonts w:ascii="Times New Roman" w:hAnsi="Times New Roman"/>
              </w:rPr>
            </w:pPr>
            <w:r w:rsidRPr="00D0010B">
              <w:rPr>
                <w:rFonts w:ascii="Times New Roman" w:hAnsi="Times New Roman"/>
              </w:rPr>
              <w:t>Sporządzić kosztorys zadania składający się z kilku pozycji kosztowych, zawierających elementy takie jak: nazwa pozycji kosztorysowej, ilość, jednostki miary, cena/koszt jednostkowy, wartość pozycji kosztorysowej.</w:t>
            </w:r>
          </w:p>
          <w:p w14:paraId="660358A5" w14:textId="7A10899A" w:rsidR="001F2CFF" w:rsidRPr="0044462E" w:rsidRDefault="00D0010B" w:rsidP="005D455A">
            <w:pPr>
              <w:pStyle w:val="ListParagraphNumerowanieAkapitzlistBS"/>
              <w:numPr>
                <w:ilvl w:val="0"/>
                <w:numId w:val="31"/>
              </w:numPr>
              <w:spacing w:after="0"/>
              <w:ind w:left="283" w:hanging="283"/>
              <w:jc w:val="both"/>
            </w:pPr>
            <w:r w:rsidRPr="00D0010B">
              <w:rPr>
                <w:rFonts w:ascii="Times New Roman" w:hAnsi="Times New Roman"/>
              </w:rPr>
              <w:t>Wykazać że wartości utworzonego planu zadania jest równa sumie wartości pozycji kosztorysowych.</w:t>
            </w:r>
          </w:p>
        </w:tc>
      </w:tr>
      <w:tr w:rsidR="001F2CFF" w:rsidRPr="00B364CF" w14:paraId="3799D080"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716457"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lastRenderedPageBreak/>
              <w:t>6.</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10AC0C" w14:textId="77777777" w:rsidR="00D0010B" w:rsidRPr="00D0010B" w:rsidRDefault="00D0010B" w:rsidP="00D0010B">
            <w:pPr>
              <w:pStyle w:val="Inne0"/>
              <w:shd w:val="clear" w:color="auto" w:fill="auto"/>
              <w:spacing w:line="254" w:lineRule="auto"/>
              <w:rPr>
                <w:rFonts w:ascii="Times New Roman" w:hAnsi="Times New Roman" w:cs="Times New Roman"/>
                <w:color w:val="000000"/>
                <w:lang w:eastAsia="pl-PL" w:bidi="pl-PL"/>
              </w:rPr>
            </w:pPr>
            <w:r w:rsidRPr="00D0010B">
              <w:rPr>
                <w:rFonts w:ascii="Times New Roman" w:hAnsi="Times New Roman" w:cs="Times New Roman"/>
                <w:color w:val="000000"/>
                <w:lang w:eastAsia="pl-PL" w:bidi="pl-PL"/>
              </w:rPr>
              <w:t>Prowadzenie ewidencji zmian w planie finansowym i budżecie:</w:t>
            </w:r>
          </w:p>
          <w:p w14:paraId="1FA515EA" w14:textId="77777777" w:rsidR="00D0010B" w:rsidRPr="00D0010B" w:rsidRDefault="00D0010B" w:rsidP="005D455A">
            <w:pPr>
              <w:pStyle w:val="ListParagraphNumerowanieAkapitzlistBS"/>
              <w:numPr>
                <w:ilvl w:val="0"/>
                <w:numId w:val="32"/>
              </w:numPr>
              <w:spacing w:after="0"/>
              <w:ind w:left="283" w:hanging="283"/>
              <w:jc w:val="both"/>
              <w:rPr>
                <w:rFonts w:ascii="Times New Roman" w:hAnsi="Times New Roman"/>
              </w:rPr>
            </w:pPr>
            <w:r w:rsidRPr="00D0010B">
              <w:rPr>
                <w:rFonts w:ascii="Times New Roman" w:hAnsi="Times New Roman"/>
              </w:rPr>
              <w:t>Wybrać jednostkę organizacyjną/komórkę organizacyjną.</w:t>
            </w:r>
          </w:p>
          <w:p w14:paraId="1B466569" w14:textId="77777777" w:rsidR="00D0010B" w:rsidRPr="00D0010B" w:rsidRDefault="00D0010B" w:rsidP="005D455A">
            <w:pPr>
              <w:pStyle w:val="ListParagraphNumerowanieAkapitzlistBS"/>
              <w:numPr>
                <w:ilvl w:val="0"/>
                <w:numId w:val="32"/>
              </w:numPr>
              <w:spacing w:after="0"/>
              <w:ind w:left="283" w:hanging="283"/>
              <w:jc w:val="both"/>
              <w:rPr>
                <w:rFonts w:ascii="Times New Roman" w:hAnsi="Times New Roman"/>
              </w:rPr>
            </w:pPr>
            <w:r w:rsidRPr="00D0010B">
              <w:rPr>
                <w:rFonts w:ascii="Times New Roman" w:hAnsi="Times New Roman"/>
              </w:rPr>
              <w:t>Uruchomić rejestrację wniosku o zmiany.</w:t>
            </w:r>
          </w:p>
          <w:p w14:paraId="76AD37D8" w14:textId="77777777" w:rsidR="00D0010B" w:rsidRPr="00D0010B" w:rsidRDefault="00D0010B" w:rsidP="005D455A">
            <w:pPr>
              <w:pStyle w:val="ListParagraphNumerowanieAkapitzlistBS"/>
              <w:numPr>
                <w:ilvl w:val="0"/>
                <w:numId w:val="32"/>
              </w:numPr>
              <w:spacing w:after="0"/>
              <w:ind w:left="283" w:hanging="283"/>
              <w:jc w:val="both"/>
              <w:rPr>
                <w:rFonts w:ascii="Times New Roman" w:hAnsi="Times New Roman"/>
              </w:rPr>
            </w:pPr>
            <w:r w:rsidRPr="00D0010B">
              <w:rPr>
                <w:rFonts w:ascii="Times New Roman" w:hAnsi="Times New Roman"/>
              </w:rPr>
              <w:t>Zaprojektować wartości zwiększeń i zmniejszeń w planie finansowym.</w:t>
            </w:r>
          </w:p>
          <w:p w14:paraId="6E445D57" w14:textId="77777777" w:rsidR="00D0010B" w:rsidRPr="00D0010B" w:rsidRDefault="00D0010B" w:rsidP="005D455A">
            <w:pPr>
              <w:pStyle w:val="ListParagraphNumerowanieAkapitzlistBS"/>
              <w:numPr>
                <w:ilvl w:val="0"/>
                <w:numId w:val="32"/>
              </w:numPr>
              <w:spacing w:after="0"/>
              <w:ind w:left="283" w:hanging="283"/>
              <w:jc w:val="both"/>
              <w:rPr>
                <w:rFonts w:ascii="Times New Roman" w:hAnsi="Times New Roman"/>
              </w:rPr>
            </w:pPr>
            <w:r w:rsidRPr="00D0010B">
              <w:rPr>
                <w:rFonts w:ascii="Times New Roman" w:hAnsi="Times New Roman"/>
              </w:rPr>
              <w:t>Sporządzić uzasadnienie opisowe do wniosku.</w:t>
            </w:r>
          </w:p>
          <w:p w14:paraId="4FBDC6D2" w14:textId="77777777" w:rsidR="00D0010B" w:rsidRPr="00D0010B" w:rsidRDefault="00D0010B" w:rsidP="005D455A">
            <w:pPr>
              <w:pStyle w:val="ListParagraphNumerowanieAkapitzlistBS"/>
              <w:numPr>
                <w:ilvl w:val="0"/>
                <w:numId w:val="32"/>
              </w:numPr>
              <w:spacing w:after="0"/>
              <w:ind w:left="283" w:hanging="283"/>
              <w:jc w:val="both"/>
              <w:rPr>
                <w:rFonts w:ascii="Times New Roman" w:hAnsi="Times New Roman"/>
              </w:rPr>
            </w:pPr>
            <w:r w:rsidRPr="00D0010B">
              <w:rPr>
                <w:rFonts w:ascii="Times New Roman" w:hAnsi="Times New Roman"/>
              </w:rPr>
              <w:t>Zgłosić wniosek do urzędu.</w:t>
            </w:r>
          </w:p>
          <w:p w14:paraId="3E8135A3" w14:textId="77777777" w:rsidR="00D0010B" w:rsidRPr="00D0010B" w:rsidRDefault="00D0010B" w:rsidP="005D455A">
            <w:pPr>
              <w:pStyle w:val="ListParagraphNumerowanieAkapitzlistBS"/>
              <w:numPr>
                <w:ilvl w:val="0"/>
                <w:numId w:val="32"/>
              </w:numPr>
              <w:spacing w:after="0"/>
              <w:ind w:left="283" w:hanging="283"/>
              <w:jc w:val="both"/>
              <w:rPr>
                <w:rFonts w:ascii="Times New Roman" w:hAnsi="Times New Roman"/>
              </w:rPr>
            </w:pPr>
            <w:r w:rsidRPr="00D0010B">
              <w:rPr>
                <w:rFonts w:ascii="Times New Roman" w:hAnsi="Times New Roman"/>
              </w:rPr>
              <w:t>Wykazać, że system prezentuje prawidłowo: wartość planu wynikającą z podjętej uchwały budżetowej, aktualną wartość planu, łączną aktualną wartość planowanych zmian, wartość planu po zmianach.</w:t>
            </w:r>
          </w:p>
          <w:p w14:paraId="642341A2" w14:textId="662D62A7" w:rsidR="001F2CFF" w:rsidRPr="0044462E" w:rsidRDefault="00D0010B" w:rsidP="005D455A">
            <w:pPr>
              <w:pStyle w:val="ListParagraphNumerowanieAkapitzlistBS"/>
              <w:numPr>
                <w:ilvl w:val="0"/>
                <w:numId w:val="32"/>
              </w:numPr>
              <w:spacing w:after="0"/>
              <w:ind w:left="283" w:hanging="283"/>
              <w:jc w:val="both"/>
            </w:pPr>
            <w:r w:rsidRPr="00D0010B">
              <w:rPr>
                <w:rFonts w:ascii="Times New Roman" w:hAnsi="Times New Roman"/>
              </w:rPr>
              <w:t>Wykazać, że system ewidencjonuje dokumenty zaangażowania oraz</w:t>
            </w:r>
            <w:r>
              <w:rPr>
                <w:rFonts w:ascii="Times New Roman" w:hAnsi="Times New Roman"/>
              </w:rPr>
              <w:t xml:space="preserve"> </w:t>
            </w:r>
            <w:r w:rsidRPr="00D0010B">
              <w:rPr>
                <w:rFonts w:ascii="Times New Roman" w:hAnsi="Times New Roman"/>
              </w:rPr>
              <w:t>przyporządkowuje je do działu rozdziału i paragrafu.</w:t>
            </w:r>
          </w:p>
        </w:tc>
      </w:tr>
      <w:tr w:rsidR="001F2CFF" w:rsidRPr="00B364CF" w14:paraId="6915DAF3"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2E08084"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t>7.</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DD70CBA" w14:textId="77777777" w:rsidR="00D0010B" w:rsidRPr="00D0010B" w:rsidRDefault="00D0010B" w:rsidP="00D0010B">
            <w:pPr>
              <w:pStyle w:val="Inne0"/>
              <w:shd w:val="clear" w:color="auto" w:fill="auto"/>
              <w:spacing w:line="254" w:lineRule="auto"/>
              <w:rPr>
                <w:rFonts w:ascii="Times New Roman" w:hAnsi="Times New Roman" w:cs="Times New Roman"/>
                <w:color w:val="000000"/>
                <w:lang w:eastAsia="pl-PL" w:bidi="pl-PL"/>
              </w:rPr>
            </w:pPr>
            <w:r w:rsidRPr="00D0010B">
              <w:rPr>
                <w:rFonts w:ascii="Times New Roman" w:hAnsi="Times New Roman" w:cs="Times New Roman"/>
                <w:color w:val="000000"/>
                <w:lang w:eastAsia="pl-PL" w:bidi="pl-PL"/>
              </w:rPr>
              <w:t>Zmiana statusu wniosku o zmianę planu finansowego/budżetu:</w:t>
            </w:r>
          </w:p>
          <w:p w14:paraId="7E10079E" w14:textId="77777777" w:rsidR="00D0010B" w:rsidRPr="00D0010B" w:rsidRDefault="00D0010B" w:rsidP="005D455A">
            <w:pPr>
              <w:pStyle w:val="ListParagraphNumerowanieAkapitzlistBS"/>
              <w:numPr>
                <w:ilvl w:val="0"/>
                <w:numId w:val="33"/>
              </w:numPr>
              <w:spacing w:after="0"/>
              <w:ind w:left="283" w:hanging="283"/>
              <w:jc w:val="both"/>
              <w:rPr>
                <w:rFonts w:ascii="Times New Roman" w:hAnsi="Times New Roman"/>
              </w:rPr>
            </w:pPr>
            <w:r w:rsidRPr="00D0010B">
              <w:rPr>
                <w:rFonts w:ascii="Times New Roman" w:hAnsi="Times New Roman"/>
              </w:rPr>
              <w:t>Wybrać jednostkę organizacyjną/komórkę organizacyjną.</w:t>
            </w:r>
          </w:p>
          <w:p w14:paraId="67149E3B" w14:textId="77777777" w:rsidR="001F2CFF" w:rsidRPr="00D0010B" w:rsidRDefault="00D0010B" w:rsidP="005D455A">
            <w:pPr>
              <w:pStyle w:val="ListParagraphNumerowanieAkapitzlistBS"/>
              <w:numPr>
                <w:ilvl w:val="0"/>
                <w:numId w:val="33"/>
              </w:numPr>
              <w:spacing w:after="0"/>
              <w:ind w:left="283" w:hanging="283"/>
              <w:jc w:val="both"/>
              <w:rPr>
                <w:rFonts w:ascii="Times New Roman" w:hAnsi="Times New Roman"/>
              </w:rPr>
            </w:pPr>
            <w:r w:rsidRPr="00D0010B">
              <w:rPr>
                <w:rFonts w:ascii="Times New Roman" w:hAnsi="Times New Roman"/>
              </w:rPr>
              <w:t>Wybrać wniosek o zmianę planu.</w:t>
            </w:r>
          </w:p>
          <w:p w14:paraId="1D0726A3" w14:textId="77777777" w:rsidR="00D0010B" w:rsidRPr="00D0010B" w:rsidRDefault="00D0010B" w:rsidP="005D455A">
            <w:pPr>
              <w:pStyle w:val="ListParagraphNumerowanieAkapitzlistBS"/>
              <w:numPr>
                <w:ilvl w:val="0"/>
                <w:numId w:val="33"/>
              </w:numPr>
              <w:spacing w:after="0"/>
              <w:ind w:left="283" w:hanging="283"/>
              <w:jc w:val="both"/>
              <w:rPr>
                <w:rFonts w:ascii="Times New Roman" w:hAnsi="Times New Roman"/>
              </w:rPr>
            </w:pPr>
            <w:r w:rsidRPr="00D0010B">
              <w:rPr>
                <w:rFonts w:ascii="Times New Roman" w:hAnsi="Times New Roman"/>
              </w:rPr>
              <w:t>Zmienić status wniosku.</w:t>
            </w:r>
          </w:p>
          <w:p w14:paraId="3661EF97" w14:textId="77777777" w:rsidR="00D0010B" w:rsidRPr="00D0010B" w:rsidRDefault="00D0010B" w:rsidP="005D455A">
            <w:pPr>
              <w:pStyle w:val="ListParagraphNumerowanieAkapitzlistBS"/>
              <w:numPr>
                <w:ilvl w:val="0"/>
                <w:numId w:val="33"/>
              </w:numPr>
              <w:spacing w:after="0"/>
              <w:ind w:left="283" w:hanging="283"/>
              <w:jc w:val="both"/>
              <w:rPr>
                <w:rFonts w:ascii="Times New Roman" w:hAnsi="Times New Roman"/>
              </w:rPr>
            </w:pPr>
            <w:r w:rsidRPr="00D0010B">
              <w:rPr>
                <w:rFonts w:ascii="Times New Roman" w:hAnsi="Times New Roman"/>
              </w:rPr>
              <w:t>Zaprezentować nadanie wnioskowi o zmianę budżetu odpowiednich statusów, odpowiadających kolejnym etapom wnioskowania:</w:t>
            </w:r>
          </w:p>
          <w:p w14:paraId="66314C6B" w14:textId="5051C0F6" w:rsidR="00D0010B" w:rsidRPr="00D0010B" w:rsidRDefault="00D0010B" w:rsidP="005D455A">
            <w:pPr>
              <w:pStyle w:val="ListParagraphNumerowanieAkapitzlistBS"/>
              <w:numPr>
                <w:ilvl w:val="1"/>
                <w:numId w:val="33"/>
              </w:numPr>
              <w:spacing w:after="0"/>
              <w:jc w:val="both"/>
              <w:rPr>
                <w:rFonts w:ascii="Times New Roman" w:hAnsi="Times New Roman"/>
              </w:rPr>
            </w:pPr>
            <w:r w:rsidRPr="00D0010B">
              <w:rPr>
                <w:rFonts w:ascii="Times New Roman" w:hAnsi="Times New Roman"/>
              </w:rPr>
              <w:t>etap wprowadzania danych;</w:t>
            </w:r>
          </w:p>
          <w:p w14:paraId="0C4D998A" w14:textId="08F035E9" w:rsidR="00D0010B" w:rsidRPr="00D0010B" w:rsidRDefault="00D0010B" w:rsidP="005D455A">
            <w:pPr>
              <w:pStyle w:val="ListParagraphNumerowanieAkapitzlistBS"/>
              <w:numPr>
                <w:ilvl w:val="1"/>
                <w:numId w:val="33"/>
              </w:numPr>
              <w:spacing w:after="0"/>
              <w:jc w:val="both"/>
              <w:rPr>
                <w:rFonts w:ascii="Times New Roman" w:hAnsi="Times New Roman"/>
              </w:rPr>
            </w:pPr>
            <w:r w:rsidRPr="00D0010B">
              <w:rPr>
                <w:rFonts w:ascii="Times New Roman" w:hAnsi="Times New Roman"/>
              </w:rPr>
              <w:t>zakończenie prac na projektem budżetu na poziomie jednostki;</w:t>
            </w:r>
          </w:p>
          <w:p w14:paraId="1807EF7E" w14:textId="756F6434" w:rsidR="00D0010B" w:rsidRPr="00D0010B" w:rsidRDefault="00D0010B" w:rsidP="005D455A">
            <w:pPr>
              <w:pStyle w:val="ListParagraphNumerowanieAkapitzlistBS"/>
              <w:numPr>
                <w:ilvl w:val="1"/>
                <w:numId w:val="33"/>
              </w:numPr>
              <w:spacing w:after="0"/>
              <w:jc w:val="both"/>
              <w:rPr>
                <w:rFonts w:ascii="Times New Roman" w:hAnsi="Times New Roman"/>
              </w:rPr>
            </w:pPr>
            <w:r w:rsidRPr="00D0010B">
              <w:rPr>
                <w:rFonts w:ascii="Times New Roman" w:hAnsi="Times New Roman"/>
              </w:rPr>
              <w:t>zatwierdzanie projektu budżetu przez organ wykonawczy wraz z rejestracją podstawy prawnej przyjęcia;</w:t>
            </w:r>
          </w:p>
          <w:p w14:paraId="19AEFC68" w14:textId="14B38847" w:rsidR="00D0010B" w:rsidRPr="00D0010B" w:rsidRDefault="00D0010B" w:rsidP="005D455A">
            <w:pPr>
              <w:pStyle w:val="ListParagraphNumerowanieAkapitzlistBS"/>
              <w:numPr>
                <w:ilvl w:val="1"/>
                <w:numId w:val="33"/>
              </w:numPr>
              <w:spacing w:after="0"/>
              <w:jc w:val="both"/>
              <w:rPr>
                <w:color w:val="000000"/>
                <w:kern w:val="0"/>
                <w:lang w:eastAsia="pl-PL" w:bidi="pl-PL"/>
              </w:rPr>
            </w:pPr>
            <w:r w:rsidRPr="00D0010B">
              <w:rPr>
                <w:rFonts w:ascii="Times New Roman" w:hAnsi="Times New Roman"/>
              </w:rPr>
              <w:t>zatwierdzanie projektu budżetu przez organ uchwałodawczy wraz z rejestracją podstawy prawnej uchwalenia.</w:t>
            </w:r>
          </w:p>
        </w:tc>
      </w:tr>
      <w:tr w:rsidR="001F2CFF" w:rsidRPr="00B364CF" w14:paraId="4A43C54D"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7D8CD3"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t>8.</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03922A" w14:textId="77777777" w:rsidR="00D0010B" w:rsidRPr="00D0010B" w:rsidRDefault="00D0010B" w:rsidP="00D0010B">
            <w:pPr>
              <w:pStyle w:val="Inne0"/>
              <w:shd w:val="clear" w:color="auto" w:fill="auto"/>
              <w:spacing w:line="254" w:lineRule="auto"/>
              <w:rPr>
                <w:rFonts w:ascii="Times New Roman" w:hAnsi="Times New Roman" w:cs="Times New Roman"/>
                <w:color w:val="000000"/>
                <w:lang w:eastAsia="pl-PL" w:bidi="pl-PL"/>
              </w:rPr>
            </w:pPr>
            <w:r w:rsidRPr="00D0010B">
              <w:rPr>
                <w:rFonts w:ascii="Times New Roman" w:hAnsi="Times New Roman" w:cs="Times New Roman"/>
                <w:color w:val="000000"/>
                <w:lang w:eastAsia="pl-PL" w:bidi="pl-PL"/>
              </w:rPr>
              <w:t>Prowadzenie ewidencji zaangażowania środków budżetowych:</w:t>
            </w:r>
          </w:p>
          <w:p w14:paraId="6B0B5815" w14:textId="77777777" w:rsidR="00D0010B" w:rsidRPr="00D0010B" w:rsidRDefault="00D0010B" w:rsidP="005D455A">
            <w:pPr>
              <w:pStyle w:val="ListParagraphNumerowanieAkapitzlistBS"/>
              <w:numPr>
                <w:ilvl w:val="0"/>
                <w:numId w:val="34"/>
              </w:numPr>
              <w:spacing w:after="0"/>
              <w:ind w:left="283" w:hanging="283"/>
              <w:jc w:val="both"/>
              <w:rPr>
                <w:rFonts w:ascii="Times New Roman" w:hAnsi="Times New Roman"/>
              </w:rPr>
            </w:pPr>
            <w:r w:rsidRPr="00D0010B">
              <w:rPr>
                <w:rFonts w:ascii="Times New Roman" w:hAnsi="Times New Roman"/>
              </w:rPr>
              <w:t>Wybrać jednostkę organizacyjną/komórkę organizacyjną.</w:t>
            </w:r>
          </w:p>
          <w:p w14:paraId="2D3EFD2A" w14:textId="77777777" w:rsidR="00D0010B" w:rsidRPr="00D0010B" w:rsidRDefault="00D0010B" w:rsidP="005D455A">
            <w:pPr>
              <w:pStyle w:val="ListParagraphNumerowanieAkapitzlistBS"/>
              <w:numPr>
                <w:ilvl w:val="0"/>
                <w:numId w:val="34"/>
              </w:numPr>
              <w:spacing w:after="0"/>
              <w:ind w:left="283" w:hanging="283"/>
              <w:jc w:val="both"/>
              <w:rPr>
                <w:rFonts w:ascii="Times New Roman" w:hAnsi="Times New Roman"/>
              </w:rPr>
            </w:pPr>
            <w:r w:rsidRPr="00D0010B">
              <w:rPr>
                <w:rFonts w:ascii="Times New Roman" w:hAnsi="Times New Roman"/>
              </w:rPr>
              <w:t>Uruchomić rejestrację zaangażowania i wybrać rodzaj dokumentu zaangażowania.</w:t>
            </w:r>
          </w:p>
          <w:p w14:paraId="6482FE83" w14:textId="77777777" w:rsidR="00D0010B" w:rsidRPr="00D0010B" w:rsidRDefault="00D0010B" w:rsidP="005D455A">
            <w:pPr>
              <w:pStyle w:val="ListParagraphNumerowanieAkapitzlistBS"/>
              <w:numPr>
                <w:ilvl w:val="0"/>
                <w:numId w:val="34"/>
              </w:numPr>
              <w:spacing w:after="0"/>
              <w:ind w:left="283" w:hanging="283"/>
              <w:jc w:val="both"/>
              <w:rPr>
                <w:rFonts w:ascii="Times New Roman" w:hAnsi="Times New Roman"/>
              </w:rPr>
            </w:pPr>
            <w:r w:rsidRPr="00D0010B">
              <w:rPr>
                <w:rFonts w:ascii="Times New Roman" w:hAnsi="Times New Roman"/>
              </w:rPr>
              <w:t>Wprowadzić wartość zaangażowania - co najmniej wartość brutto.</w:t>
            </w:r>
          </w:p>
          <w:p w14:paraId="106AC1A8" w14:textId="77777777" w:rsidR="00D0010B" w:rsidRPr="00D0010B" w:rsidRDefault="00D0010B" w:rsidP="005D455A">
            <w:pPr>
              <w:pStyle w:val="ListParagraphNumerowanieAkapitzlistBS"/>
              <w:numPr>
                <w:ilvl w:val="0"/>
                <w:numId w:val="34"/>
              </w:numPr>
              <w:spacing w:after="0"/>
              <w:ind w:left="283" w:hanging="283"/>
              <w:jc w:val="both"/>
              <w:rPr>
                <w:rFonts w:ascii="Times New Roman" w:hAnsi="Times New Roman"/>
              </w:rPr>
            </w:pPr>
            <w:r w:rsidRPr="00D0010B">
              <w:rPr>
                <w:rFonts w:ascii="Times New Roman" w:hAnsi="Times New Roman"/>
              </w:rPr>
              <w:t>Wykazać, że system wykazuje aktualną wartość planu dla zadania budżetowego, aktualną wartość wykonania oraz wartość wolnych środków możliwych do zaangażowania oraz na dowodnym poziomie planu finansowego jednostki (dla całej jednostki, dla działu, rozdziału i paragrafu).</w:t>
            </w:r>
          </w:p>
          <w:p w14:paraId="19902763" w14:textId="6A940A3E" w:rsidR="001F2CFF" w:rsidRPr="0044462E" w:rsidRDefault="00D0010B" w:rsidP="005D455A">
            <w:pPr>
              <w:pStyle w:val="ListParagraphNumerowanieAkapitzlistBS"/>
              <w:numPr>
                <w:ilvl w:val="0"/>
                <w:numId w:val="34"/>
              </w:numPr>
              <w:spacing w:after="0"/>
              <w:ind w:left="283" w:hanging="283"/>
              <w:jc w:val="both"/>
            </w:pPr>
            <w:r w:rsidRPr="00D0010B">
              <w:rPr>
                <w:rFonts w:ascii="Times New Roman" w:hAnsi="Times New Roman"/>
              </w:rPr>
              <w:t>Wykazać, że system ewidencjonuje dokumenty zaangażowania oraz przyporządkowuje je do działu rozdziału i paragrafu.</w:t>
            </w:r>
          </w:p>
        </w:tc>
      </w:tr>
      <w:tr w:rsidR="001F2CFF" w:rsidRPr="00B364CF" w14:paraId="66FD5A08"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F4E7A0"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t>9.</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F4BBAC8" w14:textId="77777777" w:rsidR="00D0010B" w:rsidRPr="00D0010B" w:rsidRDefault="00D0010B" w:rsidP="00D0010B">
            <w:pPr>
              <w:pStyle w:val="Inne0"/>
              <w:shd w:val="clear" w:color="auto" w:fill="auto"/>
              <w:spacing w:line="254" w:lineRule="auto"/>
              <w:rPr>
                <w:rFonts w:ascii="Times New Roman" w:hAnsi="Times New Roman" w:cs="Times New Roman"/>
                <w:color w:val="000000"/>
                <w:lang w:eastAsia="pl-PL" w:bidi="pl-PL"/>
              </w:rPr>
            </w:pPr>
            <w:r w:rsidRPr="00D0010B">
              <w:rPr>
                <w:rFonts w:ascii="Times New Roman" w:hAnsi="Times New Roman" w:cs="Times New Roman"/>
                <w:color w:val="000000"/>
                <w:lang w:eastAsia="pl-PL" w:bidi="pl-PL"/>
              </w:rPr>
              <w:t>Prowadzenie ewidencji wykonania budżetu:</w:t>
            </w:r>
          </w:p>
          <w:p w14:paraId="67493942" w14:textId="77777777" w:rsidR="00D0010B" w:rsidRPr="00D0010B" w:rsidRDefault="00D0010B" w:rsidP="005D455A">
            <w:pPr>
              <w:pStyle w:val="ListParagraphNumerowanieAkapitzlistBS"/>
              <w:numPr>
                <w:ilvl w:val="0"/>
                <w:numId w:val="35"/>
              </w:numPr>
              <w:spacing w:after="0"/>
              <w:ind w:left="283" w:hanging="283"/>
              <w:jc w:val="both"/>
              <w:rPr>
                <w:rFonts w:ascii="Times New Roman" w:hAnsi="Times New Roman"/>
              </w:rPr>
            </w:pPr>
            <w:r w:rsidRPr="00D0010B">
              <w:rPr>
                <w:rFonts w:ascii="Times New Roman" w:hAnsi="Times New Roman"/>
              </w:rPr>
              <w:t>Wybrać jednostkę organizacyjną/komórkę organizacyjną.</w:t>
            </w:r>
          </w:p>
          <w:p w14:paraId="7F26986D" w14:textId="77777777" w:rsidR="00D0010B" w:rsidRPr="00D0010B" w:rsidRDefault="00D0010B" w:rsidP="005D455A">
            <w:pPr>
              <w:pStyle w:val="ListParagraphNumerowanieAkapitzlistBS"/>
              <w:numPr>
                <w:ilvl w:val="0"/>
                <w:numId w:val="35"/>
              </w:numPr>
              <w:spacing w:after="0"/>
              <w:ind w:left="283" w:hanging="283"/>
              <w:jc w:val="both"/>
              <w:rPr>
                <w:rFonts w:ascii="Times New Roman" w:hAnsi="Times New Roman"/>
              </w:rPr>
            </w:pPr>
            <w:r w:rsidRPr="00D0010B">
              <w:rPr>
                <w:rFonts w:ascii="Times New Roman" w:hAnsi="Times New Roman"/>
              </w:rPr>
              <w:t>Uruchomić rejestrację wykonania planu finansowego na poziomie zadania budżetowego i wybrać zadanie budżetowe.</w:t>
            </w:r>
          </w:p>
          <w:p w14:paraId="06B28CAE" w14:textId="77777777" w:rsidR="00D0010B" w:rsidRPr="00D0010B" w:rsidRDefault="00D0010B" w:rsidP="005D455A">
            <w:pPr>
              <w:pStyle w:val="ListParagraphNumerowanieAkapitzlistBS"/>
              <w:numPr>
                <w:ilvl w:val="0"/>
                <w:numId w:val="35"/>
              </w:numPr>
              <w:spacing w:after="0"/>
              <w:ind w:left="283" w:hanging="283"/>
              <w:jc w:val="both"/>
              <w:rPr>
                <w:rFonts w:ascii="Times New Roman" w:hAnsi="Times New Roman"/>
              </w:rPr>
            </w:pPr>
            <w:r w:rsidRPr="00D0010B">
              <w:rPr>
                <w:rFonts w:ascii="Times New Roman" w:hAnsi="Times New Roman"/>
              </w:rPr>
              <w:t>Uruchomić rejestrację wykonania zadania budżetowego - wprowadzić wartość wykonania.</w:t>
            </w:r>
          </w:p>
          <w:p w14:paraId="4E3BCB91" w14:textId="0ACBA517" w:rsidR="001F2CFF" w:rsidRPr="0044462E" w:rsidRDefault="00D0010B" w:rsidP="005D455A">
            <w:pPr>
              <w:pStyle w:val="ListParagraphNumerowanieAkapitzlistBS"/>
              <w:numPr>
                <w:ilvl w:val="0"/>
                <w:numId w:val="35"/>
              </w:numPr>
              <w:spacing w:after="0"/>
              <w:ind w:left="283" w:hanging="283"/>
              <w:jc w:val="both"/>
              <w:rPr>
                <w:rFonts w:ascii="Times New Roman" w:hAnsi="Times New Roman"/>
              </w:rPr>
            </w:pPr>
            <w:r w:rsidRPr="00D0010B">
              <w:rPr>
                <w:rFonts w:ascii="Times New Roman" w:hAnsi="Times New Roman"/>
              </w:rPr>
              <w:t>Wykazać, że system wykazuje aktualną wartość planu dla zadania budżetowego, aktualną wartość wykonania, procent wykonania, wartość wolnych środków możliwych do zaangażowania oraz na dowodnym poziomie planu finansowego jednostki (dla całej jednostki, dla działu, rozdziału i paragrafu.</w:t>
            </w:r>
          </w:p>
        </w:tc>
      </w:tr>
      <w:tr w:rsidR="001F2CFF" w:rsidRPr="00B364CF" w14:paraId="671A3ED1"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073D560"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t>10.</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DEF405" w14:textId="77777777" w:rsidR="00D0010B" w:rsidRPr="00D0010B" w:rsidRDefault="00D0010B" w:rsidP="00D0010B">
            <w:pPr>
              <w:pStyle w:val="Inne0"/>
              <w:shd w:val="clear" w:color="auto" w:fill="auto"/>
              <w:spacing w:line="254" w:lineRule="auto"/>
              <w:rPr>
                <w:rFonts w:ascii="Times New Roman" w:hAnsi="Times New Roman" w:cs="Times New Roman"/>
                <w:color w:val="000000"/>
                <w:lang w:eastAsia="pl-PL" w:bidi="pl-PL"/>
              </w:rPr>
            </w:pPr>
            <w:r w:rsidRPr="00D0010B">
              <w:rPr>
                <w:rFonts w:ascii="Times New Roman" w:hAnsi="Times New Roman" w:cs="Times New Roman"/>
                <w:color w:val="000000"/>
                <w:lang w:eastAsia="pl-PL" w:bidi="pl-PL"/>
              </w:rPr>
              <w:t>Importowanie danych o wykonaniu planu finansowego:</w:t>
            </w:r>
          </w:p>
          <w:p w14:paraId="2B44435A" w14:textId="77777777" w:rsidR="00D0010B" w:rsidRPr="00D0010B" w:rsidRDefault="00D0010B" w:rsidP="005D455A">
            <w:pPr>
              <w:pStyle w:val="ListParagraphNumerowanieAkapitzlistBS"/>
              <w:numPr>
                <w:ilvl w:val="0"/>
                <w:numId w:val="36"/>
              </w:numPr>
              <w:spacing w:after="0"/>
              <w:ind w:left="283" w:hanging="283"/>
              <w:jc w:val="both"/>
              <w:rPr>
                <w:rFonts w:ascii="Times New Roman" w:hAnsi="Times New Roman"/>
              </w:rPr>
            </w:pPr>
            <w:r w:rsidRPr="00D0010B">
              <w:rPr>
                <w:rFonts w:ascii="Times New Roman" w:hAnsi="Times New Roman"/>
              </w:rPr>
              <w:t>Wybrać jednostkę organizacyjną/komórkę organizacyjną.</w:t>
            </w:r>
          </w:p>
          <w:p w14:paraId="74D89DDF" w14:textId="77777777" w:rsidR="00D0010B" w:rsidRPr="00D0010B" w:rsidRDefault="00D0010B" w:rsidP="005D455A">
            <w:pPr>
              <w:pStyle w:val="ListParagraphNumerowanieAkapitzlistBS"/>
              <w:numPr>
                <w:ilvl w:val="0"/>
                <w:numId w:val="36"/>
              </w:numPr>
              <w:spacing w:after="0"/>
              <w:ind w:left="283" w:hanging="283"/>
              <w:jc w:val="both"/>
              <w:rPr>
                <w:rFonts w:ascii="Times New Roman" w:hAnsi="Times New Roman"/>
              </w:rPr>
            </w:pPr>
            <w:r w:rsidRPr="00D0010B">
              <w:rPr>
                <w:rFonts w:ascii="Times New Roman" w:hAnsi="Times New Roman"/>
              </w:rPr>
              <w:t>Uruchomić rejestrację wykonania planu finansowego na poziomie zadania budżetowego.</w:t>
            </w:r>
          </w:p>
          <w:p w14:paraId="352D6D79" w14:textId="77777777" w:rsidR="00D0010B" w:rsidRPr="00D0010B" w:rsidRDefault="00D0010B" w:rsidP="005D455A">
            <w:pPr>
              <w:pStyle w:val="ListParagraphNumerowanieAkapitzlistBS"/>
              <w:numPr>
                <w:ilvl w:val="0"/>
                <w:numId w:val="36"/>
              </w:numPr>
              <w:spacing w:after="0"/>
              <w:ind w:left="283" w:hanging="283"/>
              <w:jc w:val="both"/>
              <w:rPr>
                <w:rFonts w:ascii="Times New Roman" w:hAnsi="Times New Roman"/>
              </w:rPr>
            </w:pPr>
            <w:r w:rsidRPr="00D0010B">
              <w:rPr>
                <w:rFonts w:ascii="Times New Roman" w:hAnsi="Times New Roman"/>
              </w:rPr>
              <w:t>Wykonać importowanie sprawozdań Rb-27S, Rb-28S.</w:t>
            </w:r>
          </w:p>
          <w:p w14:paraId="16CD9001" w14:textId="2ACD7F5E" w:rsidR="001F2CFF" w:rsidRPr="0044462E" w:rsidRDefault="00D0010B" w:rsidP="005D455A">
            <w:pPr>
              <w:pStyle w:val="ListParagraphNumerowanieAkapitzlistBS"/>
              <w:numPr>
                <w:ilvl w:val="0"/>
                <w:numId w:val="36"/>
              </w:numPr>
              <w:spacing w:after="0"/>
              <w:ind w:left="283" w:hanging="283"/>
              <w:jc w:val="both"/>
            </w:pPr>
            <w:r w:rsidRPr="00D0010B">
              <w:rPr>
                <w:rFonts w:ascii="Times New Roman" w:hAnsi="Times New Roman"/>
              </w:rPr>
              <w:t>Wykazać że system zarejestrował sprawozdania budżetowe.</w:t>
            </w:r>
          </w:p>
        </w:tc>
      </w:tr>
      <w:tr w:rsidR="001F2CFF" w:rsidRPr="00B364CF" w14:paraId="760CBDA5"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4E8CA90"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lastRenderedPageBreak/>
              <w:t>11.</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C61859" w14:textId="54DAC40E" w:rsidR="00D0010B" w:rsidRPr="00D0010B" w:rsidRDefault="00D0010B" w:rsidP="00D0010B">
            <w:pPr>
              <w:pStyle w:val="Inne0"/>
              <w:shd w:val="clear" w:color="auto" w:fill="auto"/>
              <w:spacing w:line="254" w:lineRule="auto"/>
              <w:rPr>
                <w:rFonts w:ascii="Times New Roman" w:hAnsi="Times New Roman" w:cs="Times New Roman"/>
                <w:color w:val="000000"/>
                <w:lang w:eastAsia="pl-PL" w:bidi="pl-PL"/>
              </w:rPr>
            </w:pPr>
            <w:r w:rsidRPr="00D0010B">
              <w:rPr>
                <w:rFonts w:ascii="Times New Roman" w:hAnsi="Times New Roman" w:cs="Times New Roman"/>
                <w:color w:val="000000"/>
                <w:lang w:eastAsia="pl-PL" w:bidi="pl-PL"/>
              </w:rPr>
              <w:t>Wybrać jednostkę organizacyjną prowadzącą rachunek</w:t>
            </w:r>
            <w:r>
              <w:rPr>
                <w:rFonts w:ascii="Times New Roman" w:hAnsi="Times New Roman" w:cs="Times New Roman"/>
                <w:color w:val="000000"/>
                <w:lang w:eastAsia="pl-PL" w:bidi="pl-PL"/>
              </w:rPr>
              <w:t>:</w:t>
            </w:r>
          </w:p>
          <w:p w14:paraId="5D3F69D8" w14:textId="10252490" w:rsidR="001F2CFF" w:rsidRPr="00D0010B" w:rsidRDefault="00D0010B" w:rsidP="005D455A">
            <w:pPr>
              <w:pStyle w:val="ListParagraphNumerowanieAkapitzlistBS"/>
              <w:numPr>
                <w:ilvl w:val="0"/>
                <w:numId w:val="37"/>
              </w:numPr>
              <w:spacing w:after="0"/>
              <w:ind w:left="283" w:hanging="283"/>
              <w:jc w:val="both"/>
              <w:rPr>
                <w:rFonts w:ascii="Times New Roman" w:hAnsi="Times New Roman"/>
              </w:rPr>
            </w:pPr>
            <w:r w:rsidRPr="00D0010B">
              <w:rPr>
                <w:rFonts w:ascii="Times New Roman" w:hAnsi="Times New Roman"/>
              </w:rPr>
              <w:t>Zbudować strukturę klasyfikacyjną planu finansowego rachunku w układzie: wydatki, dział, rozdział, paragraf, zadanie - wartość planowana.</w:t>
            </w:r>
          </w:p>
          <w:p w14:paraId="64CC7D9A" w14:textId="77777777" w:rsidR="00D0010B" w:rsidRPr="00D0010B" w:rsidRDefault="00D0010B" w:rsidP="005D455A">
            <w:pPr>
              <w:pStyle w:val="ListParagraphNumerowanieAkapitzlistBS"/>
              <w:numPr>
                <w:ilvl w:val="0"/>
                <w:numId w:val="37"/>
              </w:numPr>
              <w:spacing w:after="0"/>
              <w:ind w:left="283" w:hanging="283"/>
              <w:jc w:val="both"/>
              <w:rPr>
                <w:rFonts w:ascii="Times New Roman" w:hAnsi="Times New Roman"/>
              </w:rPr>
            </w:pPr>
            <w:r w:rsidRPr="00D0010B">
              <w:rPr>
                <w:rFonts w:ascii="Times New Roman" w:hAnsi="Times New Roman"/>
              </w:rPr>
              <w:t>Zbudować strukturę klasyfikacyjną planu finansowego rachunku w układzie: dochody, dział, rozdział, paragraf, zadanie - wartość planowana.</w:t>
            </w:r>
          </w:p>
          <w:p w14:paraId="21AFF312" w14:textId="13FB59A2" w:rsidR="00D0010B" w:rsidRPr="0044462E" w:rsidRDefault="00D0010B" w:rsidP="005D455A">
            <w:pPr>
              <w:pStyle w:val="ListParagraphNumerowanieAkapitzlistBS"/>
              <w:numPr>
                <w:ilvl w:val="0"/>
                <w:numId w:val="37"/>
              </w:numPr>
              <w:spacing w:after="0"/>
              <w:ind w:left="283" w:hanging="283"/>
              <w:jc w:val="both"/>
            </w:pPr>
            <w:r w:rsidRPr="00D0010B">
              <w:rPr>
                <w:rFonts w:ascii="Times New Roman" w:hAnsi="Times New Roman"/>
              </w:rPr>
              <w:t>Wykazać że system pokazuje łączną i aktualną wartość planu, zmian i wykonania dla rachunków.</w:t>
            </w:r>
          </w:p>
        </w:tc>
      </w:tr>
    </w:tbl>
    <w:p w14:paraId="16AD9F46" w14:textId="7746AA7F" w:rsidR="005A2307" w:rsidRDefault="005A2307">
      <w:pPr>
        <w:rPr>
          <w:rFonts w:ascii="Calibri" w:eastAsiaTheme="majorEastAsia" w:hAnsi="Calibri" w:cs="Calibri"/>
          <w:color w:val="7B881D" w:themeColor="accent1" w:themeShade="BF"/>
          <w:sz w:val="32"/>
          <w:szCs w:val="32"/>
        </w:rPr>
      </w:pPr>
    </w:p>
    <w:p w14:paraId="0FB3951C" w14:textId="4D3FFE09" w:rsidR="00B83355" w:rsidRPr="0044462E" w:rsidRDefault="00B83355" w:rsidP="005D455A">
      <w:pPr>
        <w:pStyle w:val="Nagwek1"/>
        <w:numPr>
          <w:ilvl w:val="1"/>
          <w:numId w:val="23"/>
        </w:numPr>
        <w:ind w:left="1134" w:hanging="774"/>
        <w:rPr>
          <w:rFonts w:ascii="Times New Roman" w:hAnsi="Times New Roman" w:cs="Times New Roman"/>
          <w:color w:val="auto"/>
        </w:rPr>
      </w:pPr>
      <w:bookmarkStart w:id="9" w:name="_Toc42978808"/>
      <w:r w:rsidRPr="0044462E">
        <w:rPr>
          <w:rFonts w:ascii="Times New Roman" w:hAnsi="Times New Roman" w:cs="Times New Roman"/>
          <w:color w:val="auto"/>
        </w:rPr>
        <w:t xml:space="preserve">Scenariusz nr </w:t>
      </w:r>
      <w:r>
        <w:rPr>
          <w:rFonts w:ascii="Times New Roman" w:hAnsi="Times New Roman" w:cs="Times New Roman"/>
          <w:color w:val="auto"/>
        </w:rPr>
        <w:t>4</w:t>
      </w:r>
      <w:r w:rsidRPr="0044462E">
        <w:rPr>
          <w:rFonts w:ascii="Times New Roman" w:hAnsi="Times New Roman" w:cs="Times New Roman"/>
          <w:color w:val="auto"/>
        </w:rPr>
        <w:t xml:space="preserve"> w zakresie </w:t>
      </w:r>
      <w:r>
        <w:rPr>
          <w:rFonts w:ascii="Times New Roman" w:hAnsi="Times New Roman" w:cs="Times New Roman"/>
          <w:color w:val="auto"/>
        </w:rPr>
        <w:t>systemu informacji przestrzennej.</w:t>
      </w:r>
      <w:bookmarkEnd w:id="9"/>
    </w:p>
    <w:p w14:paraId="6D07B894" w14:textId="5F5EA4C7" w:rsidR="00D0010B" w:rsidRDefault="00D0010B">
      <w:pPr>
        <w:rPr>
          <w:rFonts w:ascii="Calibri" w:eastAsiaTheme="majorEastAsia" w:hAnsi="Calibri" w:cs="Calibri"/>
          <w:color w:val="7B881D" w:themeColor="accent1" w:themeShade="BF"/>
          <w:sz w:val="32"/>
          <w:szCs w:val="32"/>
        </w:rPr>
      </w:pPr>
    </w:p>
    <w:p w14:paraId="7B0603A9" w14:textId="77777777" w:rsidR="00B83355" w:rsidRPr="00050B19" w:rsidRDefault="00B83355" w:rsidP="00B83355">
      <w:pPr>
        <w:jc w:val="both"/>
        <w:rPr>
          <w:rFonts w:ascii="Times New Roman" w:hAnsi="Times New Roman" w:cs="Times New Roman"/>
        </w:rPr>
      </w:pPr>
      <w:r w:rsidRPr="00050B19">
        <w:rPr>
          <w:rFonts w:ascii="Times New Roman" w:hAnsi="Times New Roman" w:cs="Times New Roman"/>
        </w:rPr>
        <w:t>W ramach Części A</w:t>
      </w:r>
      <w:r>
        <w:rPr>
          <w:rFonts w:ascii="Times New Roman" w:hAnsi="Times New Roman" w:cs="Times New Roman"/>
        </w:rPr>
        <w:t>. testu pn. Analiza przygotowanych danych</w:t>
      </w:r>
      <w:r w:rsidRPr="00050B19">
        <w:rPr>
          <w:rFonts w:ascii="Times New Roman" w:hAnsi="Times New Roman" w:cs="Times New Roman"/>
        </w:rPr>
        <w:t xml:space="preserve"> Wykonawca przeprowadzi za pomocą dedykowanego panelu odczytywania wartości atrybutów i załączników z różnych warstw wektorowych i rastrowych analizę przygotowanych danych. Informacje mają być przygotowane i wyświetlone po wskazaniu przykładowej działki poprzez jedno kliknięcie w obszar mapy. Po uruchomieniu okna użytkownik musi otrzymać komplet informacji na temat przedmiotowej działki ewidencyjnej. Zamawiający nie określa, dla jakiej nieruchomości powinna być wykonana analiza, jednak działka ewidencyjna powinna być wybrana w taki sposób, aby możliwa była jednoznaczna ocena funkcjonalności oferowanego oprogramowania.</w:t>
      </w:r>
    </w:p>
    <w:tbl>
      <w:tblPr>
        <w:tblStyle w:val="Tabela-Siatka"/>
        <w:tblW w:w="0" w:type="auto"/>
        <w:tblLook w:val="04A0" w:firstRow="1" w:lastRow="0" w:firstColumn="1" w:lastColumn="0" w:noHBand="0" w:noVBand="1"/>
      </w:tblPr>
      <w:tblGrid>
        <w:gridCol w:w="746"/>
        <w:gridCol w:w="8316"/>
      </w:tblGrid>
      <w:tr w:rsidR="00B83355" w:rsidRPr="00CD6CAB" w14:paraId="57452B20" w14:textId="77777777" w:rsidTr="00B83355">
        <w:trPr>
          <w:trHeight w:val="585"/>
        </w:trPr>
        <w:tc>
          <w:tcPr>
            <w:tcW w:w="746" w:type="dxa"/>
            <w:shd w:val="clear" w:color="auto" w:fill="D3E070" w:themeFill="accent1" w:themeFillTint="99"/>
            <w:vAlign w:val="center"/>
          </w:tcPr>
          <w:p w14:paraId="30C77098" w14:textId="77777777" w:rsidR="00B83355" w:rsidRPr="00CD6CAB" w:rsidRDefault="00B83355" w:rsidP="00B83355">
            <w:pPr>
              <w:spacing w:line="276" w:lineRule="auto"/>
              <w:jc w:val="center"/>
              <w:rPr>
                <w:rFonts w:ascii="Times New Roman" w:hAnsi="Times New Roman"/>
                <w:sz w:val="22"/>
                <w:szCs w:val="22"/>
              </w:rPr>
            </w:pPr>
            <w:r w:rsidRPr="00CD6CAB">
              <w:rPr>
                <w:rFonts w:ascii="Times New Roman" w:hAnsi="Times New Roman"/>
                <w:sz w:val="22"/>
                <w:szCs w:val="22"/>
              </w:rPr>
              <w:t>Lp.</w:t>
            </w:r>
          </w:p>
        </w:tc>
        <w:tc>
          <w:tcPr>
            <w:tcW w:w="8316" w:type="dxa"/>
            <w:shd w:val="clear" w:color="auto" w:fill="D3E070" w:themeFill="accent1" w:themeFillTint="99"/>
            <w:vAlign w:val="center"/>
          </w:tcPr>
          <w:p w14:paraId="6E3736FB" w14:textId="77777777" w:rsidR="00B83355" w:rsidRPr="00CD6CAB" w:rsidRDefault="00B83355" w:rsidP="00B83355">
            <w:pPr>
              <w:spacing w:line="276" w:lineRule="auto"/>
              <w:jc w:val="center"/>
              <w:rPr>
                <w:rFonts w:ascii="Times New Roman" w:hAnsi="Times New Roman"/>
                <w:sz w:val="22"/>
                <w:szCs w:val="22"/>
              </w:rPr>
            </w:pPr>
            <w:r w:rsidRPr="00CD6CAB">
              <w:rPr>
                <w:rFonts w:ascii="Times New Roman" w:hAnsi="Times New Roman"/>
                <w:sz w:val="22"/>
                <w:szCs w:val="22"/>
              </w:rPr>
              <w:t>Kroki do wykonania</w:t>
            </w:r>
            <w:r>
              <w:rPr>
                <w:rFonts w:ascii="Times New Roman" w:hAnsi="Times New Roman"/>
                <w:sz w:val="22"/>
                <w:szCs w:val="22"/>
              </w:rPr>
              <w:t>/Zakres prezentacji</w:t>
            </w:r>
          </w:p>
        </w:tc>
      </w:tr>
      <w:tr w:rsidR="00B83355" w:rsidRPr="00CD6CAB" w14:paraId="48629451" w14:textId="77777777" w:rsidTr="00B83355">
        <w:tc>
          <w:tcPr>
            <w:tcW w:w="746" w:type="dxa"/>
            <w:vAlign w:val="center"/>
          </w:tcPr>
          <w:p w14:paraId="139452DA"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w:t>
            </w:r>
          </w:p>
        </w:tc>
        <w:tc>
          <w:tcPr>
            <w:tcW w:w="8316" w:type="dxa"/>
          </w:tcPr>
          <w:p w14:paraId="3C3B4213" w14:textId="77777777"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Wybranie działki ewidencyjnej i otworzenia jednego spójnego stylistycznie okna z</w:t>
            </w:r>
            <w:r>
              <w:rPr>
                <w:rFonts w:ascii="Times New Roman" w:hAnsi="Times New Roman"/>
                <w:sz w:val="22"/>
              </w:rPr>
              <w:t> </w:t>
            </w:r>
            <w:r w:rsidRPr="005455E7">
              <w:rPr>
                <w:rFonts w:ascii="Times New Roman" w:hAnsi="Times New Roman"/>
                <w:sz w:val="22"/>
              </w:rPr>
              <w:t>kompletem informacji o działce.</w:t>
            </w:r>
          </w:p>
        </w:tc>
      </w:tr>
      <w:tr w:rsidR="00B83355" w:rsidRPr="00CD6CAB" w14:paraId="42518586" w14:textId="77777777" w:rsidTr="00B83355">
        <w:tc>
          <w:tcPr>
            <w:tcW w:w="746" w:type="dxa"/>
            <w:vAlign w:val="center"/>
          </w:tcPr>
          <w:p w14:paraId="08E0B0DC"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2.</w:t>
            </w:r>
          </w:p>
        </w:tc>
        <w:tc>
          <w:tcPr>
            <w:tcW w:w="8316" w:type="dxa"/>
          </w:tcPr>
          <w:p w14:paraId="2EED9BB3" w14:textId="77777777" w:rsidR="00B83355" w:rsidRPr="005455E7" w:rsidRDefault="00B83355" w:rsidP="00B83355">
            <w:pPr>
              <w:spacing w:line="259" w:lineRule="auto"/>
              <w:rPr>
                <w:rFonts w:ascii="Times New Roman" w:hAnsi="Times New Roman"/>
                <w:sz w:val="22"/>
              </w:rPr>
            </w:pPr>
            <w:r w:rsidRPr="005455E7">
              <w:rPr>
                <w:rFonts w:ascii="Times New Roman" w:hAnsi="Times New Roman"/>
                <w:sz w:val="22"/>
              </w:rPr>
              <w:t xml:space="preserve">Przestawienie informacji o działce w zakresie nw. danych: </w:t>
            </w:r>
          </w:p>
          <w:p w14:paraId="6C7AE935" w14:textId="77777777" w:rsidR="00B83355" w:rsidRPr="005455E7" w:rsidRDefault="00B83355" w:rsidP="00B83355">
            <w:pPr>
              <w:spacing w:line="276" w:lineRule="auto"/>
              <w:jc w:val="both"/>
              <w:rPr>
                <w:rFonts w:ascii="Times New Roman" w:hAnsi="Times New Roman"/>
              </w:rPr>
            </w:pPr>
            <w:r w:rsidRPr="005455E7">
              <w:rPr>
                <w:rFonts w:ascii="Times New Roman" w:hAnsi="Times New Roman"/>
                <w:sz w:val="22"/>
              </w:rPr>
              <w:t>Numer obrębu i numer działki.</w:t>
            </w:r>
          </w:p>
        </w:tc>
      </w:tr>
      <w:tr w:rsidR="00B83355" w:rsidRPr="00CD6CAB" w14:paraId="62A72FF3" w14:textId="77777777" w:rsidTr="00B83355">
        <w:tc>
          <w:tcPr>
            <w:tcW w:w="746" w:type="dxa"/>
            <w:vAlign w:val="center"/>
          </w:tcPr>
          <w:p w14:paraId="4C7C357A"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3.</w:t>
            </w:r>
          </w:p>
        </w:tc>
        <w:tc>
          <w:tcPr>
            <w:tcW w:w="8316" w:type="dxa"/>
          </w:tcPr>
          <w:p w14:paraId="541C7451" w14:textId="77777777"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Numer uchwały MPZP na terenie wybranej działki.</w:t>
            </w:r>
          </w:p>
        </w:tc>
      </w:tr>
      <w:tr w:rsidR="00B83355" w:rsidRPr="00CD6CAB" w14:paraId="76E769AB" w14:textId="77777777" w:rsidTr="00B83355">
        <w:tc>
          <w:tcPr>
            <w:tcW w:w="746" w:type="dxa"/>
            <w:vAlign w:val="center"/>
          </w:tcPr>
          <w:p w14:paraId="42E76607"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4.</w:t>
            </w:r>
          </w:p>
        </w:tc>
        <w:tc>
          <w:tcPr>
            <w:tcW w:w="8316" w:type="dxa"/>
          </w:tcPr>
          <w:p w14:paraId="4241F1D6" w14:textId="77777777"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Data uchwały MPZP obowiązującego na terenie wybranej działki.</w:t>
            </w:r>
          </w:p>
        </w:tc>
      </w:tr>
      <w:tr w:rsidR="00B83355" w:rsidRPr="00CD6CAB" w14:paraId="4D668608" w14:textId="77777777" w:rsidTr="00B83355">
        <w:tc>
          <w:tcPr>
            <w:tcW w:w="746" w:type="dxa"/>
            <w:vAlign w:val="center"/>
          </w:tcPr>
          <w:p w14:paraId="26CDB78A"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5.</w:t>
            </w:r>
          </w:p>
        </w:tc>
        <w:tc>
          <w:tcPr>
            <w:tcW w:w="8316" w:type="dxa"/>
          </w:tcPr>
          <w:p w14:paraId="3D06EAB2" w14:textId="77777777"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Oryginalna skala rysunku MPZP obowiązującego na terenie wybranej działki.</w:t>
            </w:r>
          </w:p>
        </w:tc>
      </w:tr>
      <w:tr w:rsidR="00B83355" w:rsidRPr="00CD6CAB" w14:paraId="154F576E" w14:textId="77777777" w:rsidTr="00B83355">
        <w:tc>
          <w:tcPr>
            <w:tcW w:w="746" w:type="dxa"/>
            <w:vAlign w:val="center"/>
          </w:tcPr>
          <w:p w14:paraId="7130B2CD"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6.</w:t>
            </w:r>
          </w:p>
        </w:tc>
        <w:tc>
          <w:tcPr>
            <w:tcW w:w="8316" w:type="dxa"/>
          </w:tcPr>
          <w:p w14:paraId="744850C4" w14:textId="77777777" w:rsidR="00B83355" w:rsidRPr="005455E7" w:rsidRDefault="00B83355" w:rsidP="00B83355">
            <w:pPr>
              <w:spacing w:line="276" w:lineRule="auto"/>
              <w:jc w:val="both"/>
              <w:rPr>
                <w:rFonts w:ascii="Times New Roman" w:hAnsi="Times New Roman"/>
              </w:rPr>
            </w:pPr>
            <w:r w:rsidRPr="005455E7">
              <w:rPr>
                <w:rFonts w:ascii="Times New Roman" w:hAnsi="Times New Roman"/>
                <w:sz w:val="22"/>
              </w:rPr>
              <w:t>Numer dziennika urzędowego do uchwały MPZP na terenie wybranej działki wraz z linkiem przekierowującym na stronę BIP z dziennikiem.</w:t>
            </w:r>
          </w:p>
        </w:tc>
      </w:tr>
      <w:tr w:rsidR="00B83355" w:rsidRPr="00CD6CAB" w14:paraId="515DD1A3" w14:textId="77777777" w:rsidTr="00B83355">
        <w:tc>
          <w:tcPr>
            <w:tcW w:w="746" w:type="dxa"/>
            <w:vAlign w:val="center"/>
          </w:tcPr>
          <w:p w14:paraId="1FD9E3EA"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7.</w:t>
            </w:r>
          </w:p>
        </w:tc>
        <w:tc>
          <w:tcPr>
            <w:tcW w:w="8316" w:type="dxa"/>
          </w:tcPr>
          <w:p w14:paraId="05095064" w14:textId="6A481E29" w:rsidR="00B83355" w:rsidRPr="005455E7" w:rsidRDefault="00B83355" w:rsidP="00B83355">
            <w:pPr>
              <w:spacing w:line="276" w:lineRule="auto"/>
              <w:jc w:val="both"/>
              <w:rPr>
                <w:rFonts w:ascii="Times New Roman" w:hAnsi="Times New Roman"/>
              </w:rPr>
            </w:pPr>
            <w:r w:rsidRPr="005455E7">
              <w:rPr>
                <w:rFonts w:ascii="Times New Roman" w:hAnsi="Times New Roman"/>
                <w:sz w:val="22"/>
              </w:rPr>
              <w:t>Opis i symbol przeznaczenia MPZP obowiązującego na terenie wybranej działki</w:t>
            </w:r>
            <w:r w:rsidR="003445BF">
              <w:rPr>
                <w:rFonts w:ascii="Times New Roman" w:hAnsi="Times New Roman"/>
                <w:sz w:val="22"/>
              </w:rPr>
              <w:t>.</w:t>
            </w:r>
          </w:p>
        </w:tc>
      </w:tr>
      <w:tr w:rsidR="00B83355" w:rsidRPr="00CD6CAB" w14:paraId="7A977AE1" w14:textId="77777777" w:rsidTr="00B83355">
        <w:tc>
          <w:tcPr>
            <w:tcW w:w="746" w:type="dxa"/>
            <w:vAlign w:val="center"/>
          </w:tcPr>
          <w:p w14:paraId="174034BB"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8.</w:t>
            </w:r>
          </w:p>
        </w:tc>
        <w:tc>
          <w:tcPr>
            <w:tcW w:w="8316" w:type="dxa"/>
          </w:tcPr>
          <w:p w14:paraId="1533AD99" w14:textId="011E401A"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Opis i symbol dedykowanych ustaleń MPZP obowiązującego na terenie wybranej działki</w:t>
            </w:r>
            <w:r w:rsidR="003445BF">
              <w:rPr>
                <w:rFonts w:ascii="Times New Roman" w:hAnsi="Times New Roman"/>
                <w:sz w:val="22"/>
              </w:rPr>
              <w:t>.</w:t>
            </w:r>
          </w:p>
        </w:tc>
      </w:tr>
      <w:tr w:rsidR="00B83355" w:rsidRPr="00CD6CAB" w14:paraId="0525A800" w14:textId="77777777" w:rsidTr="00B83355">
        <w:tc>
          <w:tcPr>
            <w:tcW w:w="746" w:type="dxa"/>
            <w:vAlign w:val="center"/>
          </w:tcPr>
          <w:p w14:paraId="205201B3"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9.</w:t>
            </w:r>
          </w:p>
        </w:tc>
        <w:tc>
          <w:tcPr>
            <w:tcW w:w="8316" w:type="dxa"/>
          </w:tcPr>
          <w:p w14:paraId="05180287" w14:textId="7A28D307"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Automatyczne przybliżenie się do wektorowej wersji MPZP obowiązującego na terenie wybranej działki</w:t>
            </w:r>
            <w:r w:rsidR="003445BF">
              <w:rPr>
                <w:rFonts w:ascii="Times New Roman" w:hAnsi="Times New Roman"/>
                <w:sz w:val="22"/>
              </w:rPr>
              <w:t>.</w:t>
            </w:r>
          </w:p>
        </w:tc>
      </w:tr>
      <w:tr w:rsidR="00B83355" w:rsidRPr="00CD6CAB" w14:paraId="661A3CC7" w14:textId="77777777" w:rsidTr="00B83355">
        <w:tc>
          <w:tcPr>
            <w:tcW w:w="746" w:type="dxa"/>
            <w:vAlign w:val="center"/>
          </w:tcPr>
          <w:p w14:paraId="10AAA8E6"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10.</w:t>
            </w:r>
          </w:p>
        </w:tc>
        <w:tc>
          <w:tcPr>
            <w:tcW w:w="8316" w:type="dxa"/>
          </w:tcPr>
          <w:p w14:paraId="7E1E2910" w14:textId="72E60CBB"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Automatyczne przybliżenie się do przyciętego rysunku rastrowego MPZP obowiązującego na terenie wybranej działki</w:t>
            </w:r>
            <w:r w:rsidR="003445BF">
              <w:rPr>
                <w:rFonts w:ascii="Times New Roman" w:hAnsi="Times New Roman"/>
                <w:sz w:val="22"/>
              </w:rPr>
              <w:t>.</w:t>
            </w:r>
          </w:p>
        </w:tc>
      </w:tr>
      <w:tr w:rsidR="00B83355" w:rsidRPr="00CD6CAB" w14:paraId="5F3AB60B" w14:textId="77777777" w:rsidTr="00B83355">
        <w:tc>
          <w:tcPr>
            <w:tcW w:w="746" w:type="dxa"/>
            <w:vAlign w:val="center"/>
          </w:tcPr>
          <w:p w14:paraId="179A82C6"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11.</w:t>
            </w:r>
          </w:p>
        </w:tc>
        <w:tc>
          <w:tcPr>
            <w:tcW w:w="8316" w:type="dxa"/>
          </w:tcPr>
          <w:p w14:paraId="1D97AFA9" w14:textId="193DE3CB"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Automatyczne przybliżenie się do nieprzyciętego rysunku rastrowego MPZP obowiązującego na terenie wybranej działki</w:t>
            </w:r>
            <w:r w:rsidR="003445BF">
              <w:rPr>
                <w:rFonts w:ascii="Times New Roman" w:hAnsi="Times New Roman"/>
                <w:sz w:val="22"/>
              </w:rPr>
              <w:t>.</w:t>
            </w:r>
          </w:p>
        </w:tc>
      </w:tr>
      <w:tr w:rsidR="00B83355" w:rsidRPr="00CD6CAB" w14:paraId="196B4133" w14:textId="77777777" w:rsidTr="00B83355">
        <w:tc>
          <w:tcPr>
            <w:tcW w:w="746" w:type="dxa"/>
            <w:vAlign w:val="center"/>
          </w:tcPr>
          <w:p w14:paraId="6A66A10E"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12.</w:t>
            </w:r>
          </w:p>
        </w:tc>
        <w:tc>
          <w:tcPr>
            <w:tcW w:w="8316" w:type="dxa"/>
          </w:tcPr>
          <w:p w14:paraId="7E3D86D9" w14:textId="77777777"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Numer uchwały MPZP archiwalnego dotyczącego terenu wybranej działki.</w:t>
            </w:r>
          </w:p>
        </w:tc>
      </w:tr>
      <w:tr w:rsidR="00B83355" w:rsidRPr="00CD6CAB" w14:paraId="00E6791A" w14:textId="77777777" w:rsidTr="00B83355">
        <w:tc>
          <w:tcPr>
            <w:tcW w:w="746" w:type="dxa"/>
            <w:vAlign w:val="center"/>
          </w:tcPr>
          <w:p w14:paraId="42B0F980"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13.</w:t>
            </w:r>
          </w:p>
        </w:tc>
        <w:tc>
          <w:tcPr>
            <w:tcW w:w="8316" w:type="dxa"/>
          </w:tcPr>
          <w:p w14:paraId="1A607147" w14:textId="77777777"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Data uchwały MPZP archiwalnego dotyczącego terenu wybranej działki.</w:t>
            </w:r>
          </w:p>
        </w:tc>
      </w:tr>
      <w:tr w:rsidR="00B83355" w:rsidRPr="00CD6CAB" w14:paraId="4EC13CD1" w14:textId="77777777" w:rsidTr="00B83355">
        <w:tc>
          <w:tcPr>
            <w:tcW w:w="746" w:type="dxa"/>
            <w:vAlign w:val="center"/>
          </w:tcPr>
          <w:p w14:paraId="24C098CA"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14.</w:t>
            </w:r>
          </w:p>
        </w:tc>
        <w:tc>
          <w:tcPr>
            <w:tcW w:w="8316" w:type="dxa"/>
          </w:tcPr>
          <w:p w14:paraId="0BB235A9" w14:textId="77777777"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Oryginalna skala rysunku MPZP archiwalnego dotyczącego terenu wybranej działki.</w:t>
            </w:r>
          </w:p>
        </w:tc>
      </w:tr>
      <w:tr w:rsidR="00B83355" w:rsidRPr="00CD6CAB" w14:paraId="6A7014FB" w14:textId="77777777" w:rsidTr="00B83355">
        <w:tc>
          <w:tcPr>
            <w:tcW w:w="746" w:type="dxa"/>
            <w:vAlign w:val="center"/>
          </w:tcPr>
          <w:p w14:paraId="66470AC2" w14:textId="77777777" w:rsidR="00B83355" w:rsidRPr="00CD6CAB" w:rsidRDefault="00B83355" w:rsidP="00B83355">
            <w:pPr>
              <w:spacing w:line="276" w:lineRule="auto"/>
              <w:jc w:val="both"/>
              <w:rPr>
                <w:rFonts w:ascii="Times New Roman" w:hAnsi="Times New Roman"/>
                <w:color w:val="000000"/>
              </w:rPr>
            </w:pPr>
            <w:r>
              <w:rPr>
                <w:rFonts w:ascii="Times New Roman" w:hAnsi="Times New Roman"/>
                <w:color w:val="000000"/>
              </w:rPr>
              <w:t>15.</w:t>
            </w:r>
          </w:p>
        </w:tc>
        <w:tc>
          <w:tcPr>
            <w:tcW w:w="8316" w:type="dxa"/>
          </w:tcPr>
          <w:p w14:paraId="4E749B21" w14:textId="77777777" w:rsidR="00B83355" w:rsidRPr="005455E7" w:rsidRDefault="00B83355" w:rsidP="00B83355">
            <w:pPr>
              <w:spacing w:line="276" w:lineRule="auto"/>
              <w:jc w:val="both"/>
              <w:rPr>
                <w:rFonts w:ascii="Times New Roman" w:hAnsi="Times New Roman"/>
              </w:rPr>
            </w:pPr>
            <w:r w:rsidRPr="005455E7">
              <w:rPr>
                <w:rFonts w:ascii="Times New Roman" w:hAnsi="Times New Roman"/>
                <w:sz w:val="22"/>
              </w:rPr>
              <w:t>Oryginalna skala rysunku MPZP archiwalnego dotyczącego terenu wybranej działki.</w:t>
            </w:r>
          </w:p>
        </w:tc>
      </w:tr>
      <w:tr w:rsidR="00B83355" w:rsidRPr="00CD6CAB" w14:paraId="0ACEF1EE" w14:textId="77777777" w:rsidTr="00B83355">
        <w:tc>
          <w:tcPr>
            <w:tcW w:w="746" w:type="dxa"/>
            <w:vAlign w:val="center"/>
          </w:tcPr>
          <w:p w14:paraId="68E1D2C6" w14:textId="77777777" w:rsidR="00B83355" w:rsidRPr="00CD6CAB" w:rsidRDefault="00B83355" w:rsidP="00B83355">
            <w:pPr>
              <w:spacing w:line="276" w:lineRule="auto"/>
              <w:jc w:val="both"/>
              <w:rPr>
                <w:rFonts w:ascii="Times New Roman" w:hAnsi="Times New Roman"/>
                <w:color w:val="000000"/>
              </w:rPr>
            </w:pPr>
            <w:r>
              <w:rPr>
                <w:rFonts w:ascii="Times New Roman" w:hAnsi="Times New Roman"/>
                <w:color w:val="000000"/>
              </w:rPr>
              <w:t>16.</w:t>
            </w:r>
          </w:p>
        </w:tc>
        <w:tc>
          <w:tcPr>
            <w:tcW w:w="8316" w:type="dxa"/>
          </w:tcPr>
          <w:p w14:paraId="3A5FDDDB" w14:textId="77777777" w:rsidR="00B83355" w:rsidRPr="005455E7" w:rsidRDefault="00B83355" w:rsidP="00B83355">
            <w:pPr>
              <w:spacing w:line="276" w:lineRule="auto"/>
              <w:jc w:val="both"/>
              <w:rPr>
                <w:rFonts w:ascii="Times New Roman" w:hAnsi="Times New Roman"/>
              </w:rPr>
            </w:pPr>
            <w:r w:rsidRPr="005455E7">
              <w:rPr>
                <w:rFonts w:ascii="Times New Roman" w:hAnsi="Times New Roman"/>
                <w:sz w:val="22"/>
              </w:rPr>
              <w:t>Numer dziennika urzędowego do uchwały MPZP archiwalnego na terenie wybranej działki wraz z linkiem przekierowującym na stronę BIP z dziennikiem.</w:t>
            </w:r>
          </w:p>
        </w:tc>
      </w:tr>
      <w:tr w:rsidR="00B83355" w:rsidRPr="00CD6CAB" w14:paraId="06635AE8" w14:textId="77777777" w:rsidTr="00B83355">
        <w:tc>
          <w:tcPr>
            <w:tcW w:w="746" w:type="dxa"/>
            <w:vAlign w:val="center"/>
          </w:tcPr>
          <w:p w14:paraId="4023E2FF" w14:textId="77777777" w:rsidR="00B83355" w:rsidRPr="00CD6CAB" w:rsidRDefault="00B83355" w:rsidP="00B83355">
            <w:pPr>
              <w:spacing w:line="276" w:lineRule="auto"/>
              <w:jc w:val="both"/>
              <w:rPr>
                <w:rFonts w:ascii="Times New Roman" w:hAnsi="Times New Roman"/>
                <w:color w:val="000000"/>
              </w:rPr>
            </w:pPr>
            <w:r>
              <w:rPr>
                <w:rFonts w:ascii="Times New Roman" w:hAnsi="Times New Roman"/>
                <w:color w:val="000000"/>
              </w:rPr>
              <w:lastRenderedPageBreak/>
              <w:t>17.</w:t>
            </w:r>
          </w:p>
        </w:tc>
        <w:tc>
          <w:tcPr>
            <w:tcW w:w="8316" w:type="dxa"/>
          </w:tcPr>
          <w:p w14:paraId="3BC81892" w14:textId="5DBE79F0" w:rsidR="00B83355" w:rsidRPr="005455E7" w:rsidRDefault="00B83355" w:rsidP="00B83355">
            <w:pPr>
              <w:spacing w:line="276" w:lineRule="auto"/>
              <w:jc w:val="both"/>
              <w:rPr>
                <w:rFonts w:ascii="Times New Roman" w:hAnsi="Times New Roman"/>
              </w:rPr>
            </w:pPr>
            <w:r w:rsidRPr="005455E7">
              <w:rPr>
                <w:rFonts w:ascii="Times New Roman" w:hAnsi="Times New Roman"/>
                <w:sz w:val="22"/>
              </w:rPr>
              <w:t>Opis i symbol przeznaczenia MPZP archiwalnego obowiązującego na terenie wybranej działki</w:t>
            </w:r>
            <w:r w:rsidR="003445BF">
              <w:rPr>
                <w:rFonts w:ascii="Times New Roman" w:hAnsi="Times New Roman"/>
                <w:sz w:val="22"/>
              </w:rPr>
              <w:t>.</w:t>
            </w:r>
          </w:p>
        </w:tc>
      </w:tr>
      <w:tr w:rsidR="00B83355" w:rsidRPr="00CD6CAB" w14:paraId="43ED011C" w14:textId="77777777" w:rsidTr="00B83355">
        <w:tc>
          <w:tcPr>
            <w:tcW w:w="746" w:type="dxa"/>
            <w:vAlign w:val="center"/>
          </w:tcPr>
          <w:p w14:paraId="2CA31CCC" w14:textId="77777777" w:rsidR="00B83355" w:rsidRPr="00CD6CAB" w:rsidRDefault="00B83355" w:rsidP="00B83355">
            <w:pPr>
              <w:spacing w:line="276" w:lineRule="auto"/>
              <w:jc w:val="both"/>
              <w:rPr>
                <w:rFonts w:ascii="Times New Roman" w:hAnsi="Times New Roman"/>
                <w:color w:val="000000"/>
              </w:rPr>
            </w:pPr>
            <w:r>
              <w:rPr>
                <w:rFonts w:ascii="Times New Roman" w:hAnsi="Times New Roman"/>
                <w:color w:val="000000"/>
              </w:rPr>
              <w:t>18.</w:t>
            </w:r>
          </w:p>
        </w:tc>
        <w:tc>
          <w:tcPr>
            <w:tcW w:w="8316" w:type="dxa"/>
          </w:tcPr>
          <w:p w14:paraId="08947F87" w14:textId="0D870866" w:rsidR="00B83355" w:rsidRPr="005455E7" w:rsidRDefault="00B83355" w:rsidP="00B83355">
            <w:pPr>
              <w:spacing w:line="276" w:lineRule="auto"/>
              <w:jc w:val="both"/>
              <w:rPr>
                <w:rFonts w:ascii="Times New Roman" w:hAnsi="Times New Roman"/>
              </w:rPr>
            </w:pPr>
            <w:r w:rsidRPr="005455E7">
              <w:rPr>
                <w:rFonts w:ascii="Times New Roman" w:hAnsi="Times New Roman"/>
                <w:sz w:val="22"/>
              </w:rPr>
              <w:t>Opis i symbol dedykowanych ustaleń MPZP archiwalnego obowiązującego na terenie wybranej działki</w:t>
            </w:r>
            <w:r w:rsidR="003445BF">
              <w:rPr>
                <w:rFonts w:ascii="Times New Roman" w:hAnsi="Times New Roman"/>
                <w:sz w:val="22"/>
              </w:rPr>
              <w:t>.</w:t>
            </w:r>
          </w:p>
        </w:tc>
      </w:tr>
    </w:tbl>
    <w:p w14:paraId="7650694F" w14:textId="77777777" w:rsidR="00B83355" w:rsidRDefault="00B83355" w:rsidP="00B83355">
      <w:pPr>
        <w:rPr>
          <w:rFonts w:ascii="Calibri" w:hAnsi="Calibri" w:cs="Calibri"/>
        </w:rPr>
      </w:pPr>
    </w:p>
    <w:p w14:paraId="05E4E940" w14:textId="77777777" w:rsidR="00B83355" w:rsidRPr="006E2589" w:rsidRDefault="00B83355" w:rsidP="00B83355">
      <w:pPr>
        <w:jc w:val="both"/>
        <w:rPr>
          <w:rFonts w:ascii="Times New Roman" w:hAnsi="Times New Roman" w:cs="Times New Roman"/>
        </w:rPr>
      </w:pPr>
      <w:r w:rsidRPr="006E2589">
        <w:rPr>
          <w:rFonts w:ascii="Times New Roman" w:hAnsi="Times New Roman" w:cs="Times New Roman"/>
        </w:rPr>
        <w:t xml:space="preserve">W ramach części B testu </w:t>
      </w:r>
      <w:r>
        <w:rPr>
          <w:rFonts w:ascii="Times New Roman" w:hAnsi="Times New Roman" w:cs="Times New Roman"/>
        </w:rPr>
        <w:t xml:space="preserve">pn. </w:t>
      </w:r>
      <w:r w:rsidRPr="006E2589">
        <w:rPr>
          <w:rFonts w:ascii="Times New Roman" w:hAnsi="Times New Roman" w:cs="Times New Roman"/>
        </w:rPr>
        <w:t>Ocena funkcji wielostronicowego wyrysu</w:t>
      </w:r>
      <w:r>
        <w:rPr>
          <w:rFonts w:ascii="Times New Roman" w:hAnsi="Times New Roman" w:cs="Times New Roman"/>
        </w:rPr>
        <w:t xml:space="preserve"> </w:t>
      </w:r>
      <w:r w:rsidRPr="006E2589">
        <w:rPr>
          <w:rFonts w:ascii="Times New Roman" w:hAnsi="Times New Roman" w:cs="Times New Roman"/>
        </w:rPr>
        <w:t xml:space="preserve">Wykonawca sporządzi za pomocą gotowych narzędzi prezentowanego badanego oprogramowania kompletny materiał dla jednej, dowolnie wybranej działki ewidencyjnej, na który składać się będą 4 dokumenty. </w:t>
      </w:r>
    </w:p>
    <w:p w14:paraId="39D4DEF1" w14:textId="77777777" w:rsidR="00B83355" w:rsidRDefault="00B83355" w:rsidP="00B83355">
      <w:pPr>
        <w:jc w:val="both"/>
        <w:rPr>
          <w:rFonts w:ascii="Times New Roman" w:hAnsi="Times New Roman" w:cs="Times New Roman"/>
        </w:rPr>
      </w:pPr>
      <w:r w:rsidRPr="006E2589">
        <w:rPr>
          <w:rFonts w:ascii="Times New Roman" w:hAnsi="Times New Roman" w:cs="Times New Roman"/>
        </w:rPr>
        <w:t>Zamawiający nie określa, dla jakiej nieruchomości powinna być wykonana próba, jednak działka ewidencyjna powinna być wybrana w taki sposób, aby dokumenty wytworzone na jej podstawie, umożliwiały jednoznaczną ocenę oferowanego oprogramowania.</w:t>
      </w:r>
    </w:p>
    <w:tbl>
      <w:tblPr>
        <w:tblStyle w:val="Tabela-Siatka"/>
        <w:tblW w:w="0" w:type="auto"/>
        <w:tblLook w:val="04A0" w:firstRow="1" w:lastRow="0" w:firstColumn="1" w:lastColumn="0" w:noHBand="0" w:noVBand="1"/>
      </w:tblPr>
      <w:tblGrid>
        <w:gridCol w:w="746"/>
        <w:gridCol w:w="8316"/>
      </w:tblGrid>
      <w:tr w:rsidR="00B83355" w:rsidRPr="00CD6CAB" w14:paraId="3E270CD0" w14:textId="77777777" w:rsidTr="00B83355">
        <w:trPr>
          <w:trHeight w:val="585"/>
        </w:trPr>
        <w:tc>
          <w:tcPr>
            <w:tcW w:w="746" w:type="dxa"/>
            <w:shd w:val="clear" w:color="auto" w:fill="D3E070" w:themeFill="accent1" w:themeFillTint="99"/>
            <w:vAlign w:val="center"/>
          </w:tcPr>
          <w:p w14:paraId="3679A136" w14:textId="77777777" w:rsidR="00B83355" w:rsidRPr="00CD6CAB" w:rsidRDefault="00B83355" w:rsidP="00B83355">
            <w:pPr>
              <w:spacing w:line="276" w:lineRule="auto"/>
              <w:jc w:val="center"/>
              <w:rPr>
                <w:rFonts w:ascii="Times New Roman" w:hAnsi="Times New Roman"/>
                <w:sz w:val="22"/>
                <w:szCs w:val="22"/>
              </w:rPr>
            </w:pPr>
            <w:r w:rsidRPr="00CD6CAB">
              <w:rPr>
                <w:rFonts w:ascii="Times New Roman" w:hAnsi="Times New Roman"/>
                <w:sz w:val="22"/>
                <w:szCs w:val="22"/>
              </w:rPr>
              <w:t>Lp.</w:t>
            </w:r>
          </w:p>
        </w:tc>
        <w:tc>
          <w:tcPr>
            <w:tcW w:w="8316" w:type="dxa"/>
            <w:shd w:val="clear" w:color="auto" w:fill="D3E070" w:themeFill="accent1" w:themeFillTint="99"/>
            <w:vAlign w:val="center"/>
          </w:tcPr>
          <w:p w14:paraId="732A7067" w14:textId="77777777" w:rsidR="00B83355" w:rsidRPr="00CD6CAB" w:rsidRDefault="00B83355" w:rsidP="00B83355">
            <w:pPr>
              <w:spacing w:line="276" w:lineRule="auto"/>
              <w:jc w:val="center"/>
              <w:rPr>
                <w:rFonts w:ascii="Times New Roman" w:hAnsi="Times New Roman"/>
                <w:sz w:val="22"/>
                <w:szCs w:val="22"/>
              </w:rPr>
            </w:pPr>
            <w:r w:rsidRPr="00CD6CAB">
              <w:rPr>
                <w:rFonts w:ascii="Times New Roman" w:hAnsi="Times New Roman"/>
                <w:sz w:val="22"/>
                <w:szCs w:val="22"/>
              </w:rPr>
              <w:t>Kroki do wykonania</w:t>
            </w:r>
            <w:r>
              <w:rPr>
                <w:rFonts w:ascii="Times New Roman" w:hAnsi="Times New Roman"/>
                <w:sz w:val="22"/>
                <w:szCs w:val="22"/>
              </w:rPr>
              <w:t>/Zakres prezentacji</w:t>
            </w:r>
          </w:p>
        </w:tc>
      </w:tr>
      <w:tr w:rsidR="00B83355" w:rsidRPr="00CD6CAB" w14:paraId="187BF129" w14:textId="77777777" w:rsidTr="00B83355">
        <w:tc>
          <w:tcPr>
            <w:tcW w:w="9062" w:type="dxa"/>
            <w:gridSpan w:val="2"/>
            <w:vAlign w:val="center"/>
          </w:tcPr>
          <w:p w14:paraId="7B2368E4" w14:textId="77777777" w:rsidR="00B83355" w:rsidRPr="002555CF" w:rsidRDefault="00B83355" w:rsidP="00B83355">
            <w:pPr>
              <w:spacing w:line="276" w:lineRule="auto"/>
              <w:jc w:val="both"/>
              <w:rPr>
                <w:rFonts w:ascii="Times New Roman" w:hAnsi="Times New Roman"/>
              </w:rPr>
            </w:pPr>
            <w:r w:rsidRPr="002555CF">
              <w:rPr>
                <w:rFonts w:ascii="Times New Roman" w:hAnsi="Times New Roman"/>
                <w:b/>
                <w:sz w:val="22"/>
              </w:rPr>
              <w:t>Dokument 1. Wyrys z miejscowego planu zagospodarowania przestrzennego</w:t>
            </w:r>
          </w:p>
        </w:tc>
      </w:tr>
      <w:tr w:rsidR="00B83355" w:rsidRPr="00CD6CAB" w14:paraId="60283978" w14:textId="77777777" w:rsidTr="00B83355">
        <w:tc>
          <w:tcPr>
            <w:tcW w:w="746" w:type="dxa"/>
            <w:vAlign w:val="center"/>
          </w:tcPr>
          <w:p w14:paraId="65DF6EF6"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w:t>
            </w:r>
          </w:p>
        </w:tc>
        <w:tc>
          <w:tcPr>
            <w:tcW w:w="8316" w:type="dxa"/>
          </w:tcPr>
          <w:p w14:paraId="47B0AEA1"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przygotowany z warstwy rastrowej MPZP.</w:t>
            </w:r>
          </w:p>
        </w:tc>
      </w:tr>
      <w:tr w:rsidR="00B83355" w:rsidRPr="00CD6CAB" w14:paraId="745205FA" w14:textId="77777777" w:rsidTr="00B83355">
        <w:tc>
          <w:tcPr>
            <w:tcW w:w="746" w:type="dxa"/>
            <w:vAlign w:val="center"/>
          </w:tcPr>
          <w:p w14:paraId="0231886A"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2.</w:t>
            </w:r>
          </w:p>
        </w:tc>
        <w:tc>
          <w:tcPr>
            <w:tcW w:w="8316" w:type="dxa"/>
          </w:tcPr>
          <w:p w14:paraId="414AF97D"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przygotowany w skali 1:1000.</w:t>
            </w:r>
          </w:p>
        </w:tc>
      </w:tr>
      <w:tr w:rsidR="00B83355" w:rsidRPr="00CD6CAB" w14:paraId="28FC8FBA" w14:textId="77777777" w:rsidTr="00B83355">
        <w:tc>
          <w:tcPr>
            <w:tcW w:w="746" w:type="dxa"/>
            <w:vAlign w:val="center"/>
          </w:tcPr>
          <w:p w14:paraId="09BC494D"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3.</w:t>
            </w:r>
          </w:p>
        </w:tc>
        <w:tc>
          <w:tcPr>
            <w:tcW w:w="8316" w:type="dxa"/>
          </w:tcPr>
          <w:p w14:paraId="1754BDA8"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zawiera okno mapy.</w:t>
            </w:r>
          </w:p>
        </w:tc>
      </w:tr>
      <w:tr w:rsidR="00B83355" w:rsidRPr="00CD6CAB" w14:paraId="6E6D7BF7" w14:textId="77777777" w:rsidTr="00B83355">
        <w:tc>
          <w:tcPr>
            <w:tcW w:w="746" w:type="dxa"/>
            <w:vAlign w:val="center"/>
          </w:tcPr>
          <w:p w14:paraId="7C22A729"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4.</w:t>
            </w:r>
          </w:p>
        </w:tc>
        <w:tc>
          <w:tcPr>
            <w:tcW w:w="8316" w:type="dxa"/>
          </w:tcPr>
          <w:p w14:paraId="5873D2DE"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zawiera nagłówek strony: ”Wyrys z miejscowego planu zagospodarowania przestrzennego”</w:t>
            </w:r>
          </w:p>
        </w:tc>
      </w:tr>
      <w:tr w:rsidR="00B83355" w:rsidRPr="00CD6CAB" w14:paraId="4C802294" w14:textId="77777777" w:rsidTr="00B83355">
        <w:tc>
          <w:tcPr>
            <w:tcW w:w="746" w:type="dxa"/>
            <w:vAlign w:val="center"/>
          </w:tcPr>
          <w:p w14:paraId="7939B374"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5.</w:t>
            </w:r>
          </w:p>
        </w:tc>
        <w:tc>
          <w:tcPr>
            <w:tcW w:w="8316" w:type="dxa"/>
          </w:tcPr>
          <w:p w14:paraId="35A66BBE" w14:textId="1059FC23"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zawiera herb gminy (może być umowny).</w:t>
            </w:r>
          </w:p>
        </w:tc>
      </w:tr>
      <w:tr w:rsidR="00B83355" w:rsidRPr="00CD6CAB" w14:paraId="4FF9F38D" w14:textId="77777777" w:rsidTr="00B83355">
        <w:tc>
          <w:tcPr>
            <w:tcW w:w="746" w:type="dxa"/>
            <w:vAlign w:val="center"/>
          </w:tcPr>
          <w:p w14:paraId="6ABB5756"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6.</w:t>
            </w:r>
          </w:p>
        </w:tc>
        <w:tc>
          <w:tcPr>
            <w:tcW w:w="8316" w:type="dxa"/>
          </w:tcPr>
          <w:p w14:paraId="30127AB3"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zawiera opisaną skalę rysunku.</w:t>
            </w:r>
          </w:p>
        </w:tc>
      </w:tr>
      <w:tr w:rsidR="00B83355" w:rsidRPr="00CD6CAB" w14:paraId="3C235752" w14:textId="77777777" w:rsidTr="00B83355">
        <w:tc>
          <w:tcPr>
            <w:tcW w:w="746" w:type="dxa"/>
            <w:vAlign w:val="center"/>
          </w:tcPr>
          <w:p w14:paraId="43014FD9"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7.</w:t>
            </w:r>
          </w:p>
        </w:tc>
        <w:tc>
          <w:tcPr>
            <w:tcW w:w="8316" w:type="dxa"/>
          </w:tcPr>
          <w:p w14:paraId="246119B1"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zawiera numer przedmiotowej działki ewidencyjnej.</w:t>
            </w:r>
          </w:p>
        </w:tc>
      </w:tr>
      <w:tr w:rsidR="00B83355" w:rsidRPr="00CD6CAB" w14:paraId="5269F49A" w14:textId="77777777" w:rsidTr="00B83355">
        <w:tc>
          <w:tcPr>
            <w:tcW w:w="746" w:type="dxa"/>
            <w:vAlign w:val="center"/>
          </w:tcPr>
          <w:p w14:paraId="32D9AB39"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8.</w:t>
            </w:r>
          </w:p>
        </w:tc>
        <w:tc>
          <w:tcPr>
            <w:tcW w:w="8316" w:type="dxa"/>
          </w:tcPr>
          <w:p w14:paraId="638A79A7"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zawiera symbolizację przeznaczeń MPZP dotyczących przedmiotowej działki ewidencyjnej.</w:t>
            </w:r>
          </w:p>
        </w:tc>
      </w:tr>
      <w:tr w:rsidR="00B83355" w:rsidRPr="00CD6CAB" w14:paraId="0BE7FB4A" w14:textId="77777777" w:rsidTr="00B83355">
        <w:tc>
          <w:tcPr>
            <w:tcW w:w="746" w:type="dxa"/>
            <w:vAlign w:val="center"/>
          </w:tcPr>
          <w:p w14:paraId="45D9983A"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9.</w:t>
            </w:r>
          </w:p>
        </w:tc>
        <w:tc>
          <w:tcPr>
            <w:tcW w:w="8316" w:type="dxa"/>
          </w:tcPr>
          <w:p w14:paraId="47B1D292"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zawiera numer i tytuł uchwały.</w:t>
            </w:r>
          </w:p>
        </w:tc>
      </w:tr>
      <w:tr w:rsidR="00B83355" w:rsidRPr="00CD6CAB" w14:paraId="40D0020A" w14:textId="77777777" w:rsidTr="00B83355">
        <w:tc>
          <w:tcPr>
            <w:tcW w:w="746" w:type="dxa"/>
            <w:vAlign w:val="center"/>
          </w:tcPr>
          <w:p w14:paraId="5DA00DF6"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10.</w:t>
            </w:r>
          </w:p>
        </w:tc>
        <w:tc>
          <w:tcPr>
            <w:tcW w:w="8316" w:type="dxa"/>
          </w:tcPr>
          <w:p w14:paraId="60448C87"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zawiera datę uchwalenia.</w:t>
            </w:r>
          </w:p>
        </w:tc>
      </w:tr>
      <w:tr w:rsidR="00B83355" w:rsidRPr="00CD6CAB" w14:paraId="23F73E73" w14:textId="77777777" w:rsidTr="00B83355">
        <w:tc>
          <w:tcPr>
            <w:tcW w:w="746" w:type="dxa"/>
            <w:vAlign w:val="center"/>
          </w:tcPr>
          <w:p w14:paraId="06EB2229"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11.</w:t>
            </w:r>
          </w:p>
        </w:tc>
        <w:tc>
          <w:tcPr>
            <w:tcW w:w="8316" w:type="dxa"/>
          </w:tcPr>
          <w:p w14:paraId="058A4149"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zawiera datę wyrysu.</w:t>
            </w:r>
          </w:p>
        </w:tc>
      </w:tr>
      <w:tr w:rsidR="00B83355" w:rsidRPr="00CD6CAB" w14:paraId="71D9C7CE" w14:textId="77777777" w:rsidTr="00B83355">
        <w:tc>
          <w:tcPr>
            <w:tcW w:w="9062" w:type="dxa"/>
            <w:gridSpan w:val="2"/>
            <w:vAlign w:val="center"/>
          </w:tcPr>
          <w:p w14:paraId="5F238CB4" w14:textId="77777777" w:rsidR="00B83355" w:rsidRPr="00DF3689" w:rsidRDefault="00B83355" w:rsidP="00B83355">
            <w:pPr>
              <w:spacing w:line="276" w:lineRule="auto"/>
              <w:jc w:val="both"/>
              <w:rPr>
                <w:rFonts w:ascii="Times New Roman" w:hAnsi="Times New Roman"/>
                <w:b/>
                <w:bCs/>
                <w:sz w:val="22"/>
                <w:szCs w:val="22"/>
              </w:rPr>
            </w:pPr>
            <w:r w:rsidRPr="00DF3689">
              <w:rPr>
                <w:rFonts w:ascii="Times New Roman" w:hAnsi="Times New Roman"/>
                <w:b/>
                <w:bCs/>
                <w:sz w:val="22"/>
                <w:szCs w:val="22"/>
              </w:rPr>
              <w:t>Dokument 2. Wyrys z miejscowego planu zagospodarowania przestrzennego</w:t>
            </w:r>
          </w:p>
        </w:tc>
      </w:tr>
      <w:tr w:rsidR="00B83355" w:rsidRPr="00CD6CAB" w14:paraId="0BC14201" w14:textId="77777777" w:rsidTr="00B83355">
        <w:tc>
          <w:tcPr>
            <w:tcW w:w="746" w:type="dxa"/>
            <w:vAlign w:val="center"/>
          </w:tcPr>
          <w:p w14:paraId="4AD311B0" w14:textId="77777777" w:rsidR="00B83355" w:rsidRPr="00271B28" w:rsidRDefault="00B83355" w:rsidP="00B83355">
            <w:pPr>
              <w:spacing w:line="276" w:lineRule="auto"/>
              <w:jc w:val="both"/>
              <w:rPr>
                <w:rFonts w:ascii="Times New Roman" w:hAnsi="Times New Roman"/>
                <w:color w:val="000000"/>
                <w:sz w:val="22"/>
                <w:szCs w:val="22"/>
              </w:rPr>
            </w:pPr>
            <w:r w:rsidRPr="00271B28">
              <w:rPr>
                <w:rFonts w:ascii="Times New Roman" w:hAnsi="Times New Roman"/>
                <w:color w:val="000000"/>
                <w:sz w:val="22"/>
                <w:szCs w:val="22"/>
              </w:rPr>
              <w:t>1.</w:t>
            </w:r>
          </w:p>
        </w:tc>
        <w:tc>
          <w:tcPr>
            <w:tcW w:w="8316" w:type="dxa"/>
          </w:tcPr>
          <w:p w14:paraId="1E5A5D7D"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przygotowany z warstwy wektorowej MPZP.</w:t>
            </w:r>
          </w:p>
        </w:tc>
      </w:tr>
      <w:tr w:rsidR="00B83355" w:rsidRPr="00CD6CAB" w14:paraId="75F3F667" w14:textId="77777777" w:rsidTr="00B83355">
        <w:tc>
          <w:tcPr>
            <w:tcW w:w="746" w:type="dxa"/>
            <w:vAlign w:val="center"/>
          </w:tcPr>
          <w:p w14:paraId="100DDFAE" w14:textId="77777777" w:rsidR="00B83355" w:rsidRPr="00271B28" w:rsidRDefault="00B83355" w:rsidP="00B83355">
            <w:pPr>
              <w:spacing w:line="276" w:lineRule="auto"/>
              <w:jc w:val="both"/>
              <w:rPr>
                <w:rFonts w:ascii="Times New Roman" w:hAnsi="Times New Roman"/>
                <w:color w:val="000000"/>
                <w:sz w:val="22"/>
                <w:szCs w:val="22"/>
              </w:rPr>
            </w:pPr>
            <w:r w:rsidRPr="00271B28">
              <w:rPr>
                <w:rFonts w:ascii="Times New Roman" w:hAnsi="Times New Roman"/>
                <w:color w:val="000000"/>
                <w:sz w:val="22"/>
                <w:szCs w:val="22"/>
              </w:rPr>
              <w:t>2.</w:t>
            </w:r>
          </w:p>
        </w:tc>
        <w:tc>
          <w:tcPr>
            <w:tcW w:w="8316" w:type="dxa"/>
          </w:tcPr>
          <w:p w14:paraId="7F4ADC57"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zawierający wszystkie elementy wchodzące w skład rysunku planu, w odpowiedniej symbolice dobranej do skali, w jakiej plan został uchwalony, wraz z dołączoną mapą zasadniczą.</w:t>
            </w:r>
          </w:p>
        </w:tc>
      </w:tr>
      <w:tr w:rsidR="00B83355" w:rsidRPr="00CD6CAB" w14:paraId="12438C08" w14:textId="77777777" w:rsidTr="00B83355">
        <w:tc>
          <w:tcPr>
            <w:tcW w:w="746" w:type="dxa"/>
            <w:vAlign w:val="center"/>
          </w:tcPr>
          <w:p w14:paraId="2B40D6EA" w14:textId="77777777" w:rsidR="00B83355" w:rsidRPr="00271B28" w:rsidRDefault="00B83355" w:rsidP="00B83355">
            <w:pPr>
              <w:spacing w:line="276" w:lineRule="auto"/>
              <w:jc w:val="both"/>
              <w:rPr>
                <w:rFonts w:ascii="Times New Roman" w:hAnsi="Times New Roman"/>
                <w:color w:val="000000"/>
                <w:sz w:val="22"/>
                <w:szCs w:val="22"/>
              </w:rPr>
            </w:pPr>
            <w:r w:rsidRPr="00271B28">
              <w:rPr>
                <w:rFonts w:ascii="Times New Roman" w:hAnsi="Times New Roman"/>
                <w:color w:val="000000"/>
                <w:sz w:val="22"/>
                <w:szCs w:val="22"/>
              </w:rPr>
              <w:t>3.</w:t>
            </w:r>
          </w:p>
        </w:tc>
        <w:tc>
          <w:tcPr>
            <w:tcW w:w="8316" w:type="dxa"/>
          </w:tcPr>
          <w:p w14:paraId="71818E78"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Symbolika warstw wektorowych dla potrzeb Wyrysów, powinna być nieskalowalna, co oznacza, że wielkości symboli w miarę zwiększania lub zmniejszania skali nie zmienią swoich proporcji względem siebie. W miarę zwiększania skali - grubości linii powinny być odpowiednio większe, w miarę zmniejszania skali – odpowiednio mniejsze. Dla sprawdzenia powyższej funkcjonalności każdy Wyrys z danych wektorowych powinien być wykonany w skali 1:1000 oraz 1:500.</w:t>
            </w:r>
          </w:p>
        </w:tc>
      </w:tr>
      <w:tr w:rsidR="00B83355" w:rsidRPr="00CD6CAB" w14:paraId="152328C1" w14:textId="77777777" w:rsidTr="00B83355">
        <w:tc>
          <w:tcPr>
            <w:tcW w:w="746" w:type="dxa"/>
            <w:vAlign w:val="center"/>
          </w:tcPr>
          <w:p w14:paraId="445FBAE4" w14:textId="77777777" w:rsidR="00B83355" w:rsidRPr="00271B28" w:rsidRDefault="00B83355" w:rsidP="00B83355">
            <w:pPr>
              <w:spacing w:line="276" w:lineRule="auto"/>
              <w:jc w:val="both"/>
              <w:rPr>
                <w:rFonts w:ascii="Times New Roman" w:hAnsi="Times New Roman"/>
                <w:color w:val="000000"/>
                <w:sz w:val="22"/>
                <w:szCs w:val="22"/>
              </w:rPr>
            </w:pPr>
            <w:r w:rsidRPr="00271B28">
              <w:rPr>
                <w:rFonts w:ascii="Times New Roman" w:hAnsi="Times New Roman"/>
                <w:color w:val="000000"/>
                <w:sz w:val="22"/>
                <w:szCs w:val="22"/>
              </w:rPr>
              <w:t>4.</w:t>
            </w:r>
          </w:p>
        </w:tc>
        <w:tc>
          <w:tcPr>
            <w:tcW w:w="8316" w:type="dxa"/>
          </w:tcPr>
          <w:p w14:paraId="27918835"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Wyrysy muszą zawierać elementy: okno mapy, nagłówek strony: ”Wyrys z miejscowego planu zagospodarowania przestrzennego”, nazwę i herb miasta (może być przykładowy), opisaną skalę rysunku, numer przedmiotowej działki ewidencyjnej, symbolizację przeznaczeń MPZP dotyczących przedmiotowej działki ewidencyjnej, numer i tytuł uchwały, datę uchwalenia, datę wyrysu. Wyrys przygotowany z warstwy rastrowej MPZP.</w:t>
            </w:r>
          </w:p>
        </w:tc>
      </w:tr>
      <w:tr w:rsidR="00B83355" w:rsidRPr="00CD6CAB" w14:paraId="10234DCF" w14:textId="77777777" w:rsidTr="00B83355">
        <w:tc>
          <w:tcPr>
            <w:tcW w:w="9062" w:type="dxa"/>
            <w:gridSpan w:val="2"/>
            <w:vAlign w:val="center"/>
          </w:tcPr>
          <w:p w14:paraId="00DF433E" w14:textId="77777777" w:rsidR="00B83355" w:rsidRPr="006729EC" w:rsidRDefault="00B83355" w:rsidP="00B83355">
            <w:pPr>
              <w:spacing w:line="276" w:lineRule="auto"/>
              <w:jc w:val="both"/>
              <w:rPr>
                <w:rFonts w:ascii="Times New Roman" w:hAnsi="Times New Roman"/>
                <w:b/>
                <w:bCs/>
                <w:sz w:val="22"/>
                <w:szCs w:val="22"/>
              </w:rPr>
            </w:pPr>
            <w:r w:rsidRPr="006729EC">
              <w:rPr>
                <w:rFonts w:ascii="Times New Roman" w:hAnsi="Times New Roman"/>
                <w:b/>
                <w:bCs/>
                <w:sz w:val="22"/>
                <w:szCs w:val="22"/>
              </w:rPr>
              <w:t>Dokument 3. Wypis z miejscowego planu zagospodarowania przestrzennego</w:t>
            </w:r>
          </w:p>
        </w:tc>
      </w:tr>
      <w:tr w:rsidR="00B83355" w:rsidRPr="00CD6CAB" w14:paraId="15610D53" w14:textId="77777777" w:rsidTr="00B83355">
        <w:tc>
          <w:tcPr>
            <w:tcW w:w="746" w:type="dxa"/>
            <w:vAlign w:val="center"/>
          </w:tcPr>
          <w:p w14:paraId="356CBF17"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1.</w:t>
            </w:r>
          </w:p>
        </w:tc>
        <w:tc>
          <w:tcPr>
            <w:tcW w:w="8316" w:type="dxa"/>
          </w:tcPr>
          <w:p w14:paraId="27EB9FE0" w14:textId="77777777" w:rsidR="00B83355" w:rsidRPr="006729EC" w:rsidRDefault="00B83355" w:rsidP="00B83355">
            <w:pPr>
              <w:spacing w:line="276" w:lineRule="auto"/>
              <w:jc w:val="both"/>
              <w:rPr>
                <w:rFonts w:ascii="Times New Roman" w:hAnsi="Times New Roman"/>
                <w:sz w:val="22"/>
                <w:szCs w:val="22"/>
              </w:rPr>
            </w:pPr>
            <w:r w:rsidRPr="006729EC">
              <w:rPr>
                <w:rFonts w:ascii="Times New Roman" w:hAnsi="Times New Roman"/>
                <w:sz w:val="22"/>
                <w:szCs w:val="22"/>
              </w:rPr>
              <w:t>Wypis zawiera nazwę gminy.</w:t>
            </w:r>
          </w:p>
        </w:tc>
      </w:tr>
      <w:tr w:rsidR="00B83355" w:rsidRPr="00CD6CAB" w14:paraId="30A591A9" w14:textId="77777777" w:rsidTr="00B83355">
        <w:tc>
          <w:tcPr>
            <w:tcW w:w="746" w:type="dxa"/>
            <w:vAlign w:val="center"/>
          </w:tcPr>
          <w:p w14:paraId="4748DE6D"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lastRenderedPageBreak/>
              <w:t>2.</w:t>
            </w:r>
          </w:p>
        </w:tc>
        <w:tc>
          <w:tcPr>
            <w:tcW w:w="8316" w:type="dxa"/>
          </w:tcPr>
          <w:p w14:paraId="5189DB0E" w14:textId="77777777" w:rsidR="00B83355" w:rsidRPr="006729EC" w:rsidRDefault="00B83355" w:rsidP="00B83355">
            <w:pPr>
              <w:spacing w:line="276" w:lineRule="auto"/>
              <w:jc w:val="both"/>
              <w:rPr>
                <w:rFonts w:ascii="Times New Roman" w:hAnsi="Times New Roman"/>
                <w:sz w:val="22"/>
                <w:szCs w:val="22"/>
              </w:rPr>
            </w:pPr>
            <w:r w:rsidRPr="006729EC">
              <w:rPr>
                <w:rFonts w:ascii="Times New Roman" w:hAnsi="Times New Roman"/>
                <w:sz w:val="22"/>
                <w:szCs w:val="22"/>
              </w:rPr>
              <w:t>Wypis zawiera wnioskodawcę.</w:t>
            </w:r>
          </w:p>
        </w:tc>
      </w:tr>
      <w:tr w:rsidR="00B83355" w:rsidRPr="00CD6CAB" w14:paraId="7DDAB7CE" w14:textId="77777777" w:rsidTr="00B83355">
        <w:tc>
          <w:tcPr>
            <w:tcW w:w="746" w:type="dxa"/>
            <w:vAlign w:val="center"/>
          </w:tcPr>
          <w:p w14:paraId="5AD1D79C"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3.</w:t>
            </w:r>
          </w:p>
        </w:tc>
        <w:tc>
          <w:tcPr>
            <w:tcW w:w="8316" w:type="dxa"/>
          </w:tcPr>
          <w:p w14:paraId="3F4965FF" w14:textId="77777777" w:rsidR="00B83355" w:rsidRPr="006729EC" w:rsidRDefault="00B83355" w:rsidP="00B83355">
            <w:pPr>
              <w:spacing w:line="276" w:lineRule="auto"/>
              <w:jc w:val="both"/>
              <w:rPr>
                <w:rFonts w:ascii="Times New Roman" w:hAnsi="Times New Roman"/>
                <w:sz w:val="22"/>
                <w:szCs w:val="22"/>
              </w:rPr>
            </w:pPr>
            <w:r w:rsidRPr="006729EC">
              <w:rPr>
                <w:rFonts w:ascii="Times New Roman" w:hAnsi="Times New Roman"/>
                <w:sz w:val="22"/>
                <w:szCs w:val="22"/>
              </w:rPr>
              <w:t>Wypis zawiera numer działki (adres opcjonalnie).</w:t>
            </w:r>
          </w:p>
        </w:tc>
      </w:tr>
      <w:tr w:rsidR="00B83355" w:rsidRPr="00CD6CAB" w14:paraId="38B6C8B3" w14:textId="77777777" w:rsidTr="00B83355">
        <w:tc>
          <w:tcPr>
            <w:tcW w:w="746" w:type="dxa"/>
            <w:vAlign w:val="center"/>
          </w:tcPr>
          <w:p w14:paraId="4ACA67AD"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4.</w:t>
            </w:r>
          </w:p>
        </w:tc>
        <w:tc>
          <w:tcPr>
            <w:tcW w:w="8316" w:type="dxa"/>
          </w:tcPr>
          <w:p w14:paraId="51F82BD7" w14:textId="77777777" w:rsidR="00B83355" w:rsidRPr="006729EC" w:rsidRDefault="00B83355" w:rsidP="00B83355">
            <w:pPr>
              <w:spacing w:line="276" w:lineRule="auto"/>
              <w:jc w:val="both"/>
              <w:rPr>
                <w:rFonts w:ascii="Times New Roman" w:hAnsi="Times New Roman"/>
                <w:sz w:val="22"/>
                <w:szCs w:val="22"/>
              </w:rPr>
            </w:pPr>
            <w:r w:rsidRPr="006729EC">
              <w:rPr>
                <w:rFonts w:ascii="Times New Roman" w:hAnsi="Times New Roman"/>
                <w:sz w:val="22"/>
                <w:szCs w:val="22"/>
              </w:rPr>
              <w:t>Wypis zawiera nazwę/nazwy przeznaczenia jakie obowiązują w jej obrębie.</w:t>
            </w:r>
          </w:p>
        </w:tc>
      </w:tr>
      <w:tr w:rsidR="00B83355" w:rsidRPr="00CD6CAB" w14:paraId="70F1109A" w14:textId="77777777" w:rsidTr="00B83355">
        <w:tc>
          <w:tcPr>
            <w:tcW w:w="746" w:type="dxa"/>
            <w:vAlign w:val="center"/>
          </w:tcPr>
          <w:p w14:paraId="573E3C97"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5.</w:t>
            </w:r>
          </w:p>
        </w:tc>
        <w:tc>
          <w:tcPr>
            <w:tcW w:w="8316" w:type="dxa"/>
          </w:tcPr>
          <w:p w14:paraId="09A7443A" w14:textId="77777777" w:rsidR="00B83355" w:rsidRPr="006729EC" w:rsidRDefault="00B83355" w:rsidP="00B83355">
            <w:pPr>
              <w:spacing w:line="276" w:lineRule="auto"/>
              <w:jc w:val="both"/>
              <w:rPr>
                <w:rFonts w:ascii="Times New Roman" w:hAnsi="Times New Roman"/>
                <w:sz w:val="22"/>
                <w:szCs w:val="22"/>
              </w:rPr>
            </w:pPr>
            <w:r w:rsidRPr="006729EC">
              <w:rPr>
                <w:rFonts w:ascii="Times New Roman" w:hAnsi="Times New Roman"/>
                <w:sz w:val="22"/>
                <w:szCs w:val="22"/>
              </w:rPr>
              <w:t>Wypis zawiera listę wszystkich pozostałych elementów planu, położonych w obrębie danej nieruchomości mających odniesienie do tej nieruchomości (np. strefy ochronne, strefy ograniczeń lub uciążliwości, linie zabudowy itp.).</w:t>
            </w:r>
          </w:p>
        </w:tc>
      </w:tr>
      <w:tr w:rsidR="00B83355" w:rsidRPr="00CD6CAB" w14:paraId="53DAE0EA" w14:textId="77777777" w:rsidTr="00B83355">
        <w:tc>
          <w:tcPr>
            <w:tcW w:w="746" w:type="dxa"/>
            <w:vAlign w:val="center"/>
          </w:tcPr>
          <w:p w14:paraId="6B16D23D"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6.</w:t>
            </w:r>
          </w:p>
        </w:tc>
        <w:tc>
          <w:tcPr>
            <w:tcW w:w="8316" w:type="dxa"/>
          </w:tcPr>
          <w:p w14:paraId="658C5662" w14:textId="77777777" w:rsidR="00B83355" w:rsidRPr="006729EC" w:rsidRDefault="00B83355" w:rsidP="00B83355">
            <w:pPr>
              <w:spacing w:line="276" w:lineRule="auto"/>
              <w:jc w:val="both"/>
              <w:rPr>
                <w:rFonts w:ascii="Times New Roman" w:hAnsi="Times New Roman"/>
                <w:sz w:val="22"/>
                <w:szCs w:val="22"/>
              </w:rPr>
            </w:pPr>
            <w:r w:rsidRPr="006729EC">
              <w:rPr>
                <w:rFonts w:ascii="Times New Roman" w:hAnsi="Times New Roman"/>
                <w:sz w:val="22"/>
                <w:szCs w:val="22"/>
              </w:rPr>
              <w:t>Wyrys przygotowany z warstwy wektorowej MPZP.</w:t>
            </w:r>
          </w:p>
        </w:tc>
      </w:tr>
      <w:tr w:rsidR="00B83355" w:rsidRPr="00CD6CAB" w14:paraId="29AD346C" w14:textId="77777777" w:rsidTr="00B83355">
        <w:tc>
          <w:tcPr>
            <w:tcW w:w="9062" w:type="dxa"/>
            <w:gridSpan w:val="2"/>
            <w:vAlign w:val="center"/>
          </w:tcPr>
          <w:p w14:paraId="0EF35FC1" w14:textId="77777777" w:rsidR="00B83355" w:rsidRPr="0059674B" w:rsidRDefault="00B83355" w:rsidP="00B83355">
            <w:pPr>
              <w:spacing w:line="276" w:lineRule="auto"/>
              <w:jc w:val="both"/>
              <w:rPr>
                <w:rFonts w:ascii="Times New Roman" w:hAnsi="Times New Roman"/>
                <w:sz w:val="22"/>
                <w:szCs w:val="22"/>
              </w:rPr>
            </w:pPr>
            <w:r w:rsidRPr="0059674B">
              <w:rPr>
                <w:rFonts w:ascii="Times New Roman" w:hAnsi="Times New Roman"/>
                <w:b/>
                <w:sz w:val="22"/>
                <w:szCs w:val="22"/>
              </w:rPr>
              <w:t>Dokument 4. Wypis z miejscowego planu zagospodarowania przestrzennego</w:t>
            </w:r>
          </w:p>
        </w:tc>
      </w:tr>
      <w:tr w:rsidR="00B83355" w:rsidRPr="00CD6CAB" w14:paraId="10FC70E3" w14:textId="77777777" w:rsidTr="00B83355">
        <w:tc>
          <w:tcPr>
            <w:tcW w:w="746" w:type="dxa"/>
            <w:vAlign w:val="center"/>
          </w:tcPr>
          <w:p w14:paraId="74C0EDBF"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1.</w:t>
            </w:r>
          </w:p>
        </w:tc>
        <w:tc>
          <w:tcPr>
            <w:tcW w:w="8316" w:type="dxa"/>
          </w:tcPr>
          <w:p w14:paraId="286DA269"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Wypis zawiera dane wnioskodawcy.</w:t>
            </w:r>
          </w:p>
        </w:tc>
      </w:tr>
      <w:tr w:rsidR="00B83355" w:rsidRPr="00CD6CAB" w14:paraId="26E00DF5" w14:textId="77777777" w:rsidTr="00B83355">
        <w:tc>
          <w:tcPr>
            <w:tcW w:w="746" w:type="dxa"/>
            <w:vAlign w:val="center"/>
          </w:tcPr>
          <w:p w14:paraId="3F8366AB"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2.</w:t>
            </w:r>
          </w:p>
        </w:tc>
        <w:tc>
          <w:tcPr>
            <w:tcW w:w="8316" w:type="dxa"/>
          </w:tcPr>
          <w:p w14:paraId="2F067C6C"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Wypis zawiera określenie rodzaju wydanego dokumentu.</w:t>
            </w:r>
          </w:p>
        </w:tc>
      </w:tr>
      <w:tr w:rsidR="00B83355" w:rsidRPr="00CD6CAB" w14:paraId="325BB9DC" w14:textId="77777777" w:rsidTr="00B83355">
        <w:tc>
          <w:tcPr>
            <w:tcW w:w="746" w:type="dxa"/>
            <w:vAlign w:val="center"/>
          </w:tcPr>
          <w:p w14:paraId="7C8437DB"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3.</w:t>
            </w:r>
          </w:p>
        </w:tc>
        <w:tc>
          <w:tcPr>
            <w:tcW w:w="8316" w:type="dxa"/>
          </w:tcPr>
          <w:p w14:paraId="775FD42D"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Wypis zawiera nazwę i herb miasta.</w:t>
            </w:r>
          </w:p>
        </w:tc>
      </w:tr>
      <w:tr w:rsidR="00B83355" w:rsidRPr="00CD6CAB" w14:paraId="67DF42B9" w14:textId="77777777" w:rsidTr="00B83355">
        <w:tc>
          <w:tcPr>
            <w:tcW w:w="746" w:type="dxa"/>
            <w:vAlign w:val="center"/>
          </w:tcPr>
          <w:p w14:paraId="03F5FBFA"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4.</w:t>
            </w:r>
          </w:p>
        </w:tc>
        <w:tc>
          <w:tcPr>
            <w:tcW w:w="8316" w:type="dxa"/>
          </w:tcPr>
          <w:p w14:paraId="0ED04B23"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Wypis zawiera numer działki, której dotyczy wypis.</w:t>
            </w:r>
          </w:p>
        </w:tc>
      </w:tr>
      <w:tr w:rsidR="00B83355" w:rsidRPr="00CD6CAB" w14:paraId="171BC915" w14:textId="77777777" w:rsidTr="00B83355">
        <w:tc>
          <w:tcPr>
            <w:tcW w:w="746" w:type="dxa"/>
            <w:vAlign w:val="center"/>
          </w:tcPr>
          <w:p w14:paraId="7B0F9835"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5.</w:t>
            </w:r>
          </w:p>
        </w:tc>
        <w:tc>
          <w:tcPr>
            <w:tcW w:w="8316" w:type="dxa"/>
          </w:tcPr>
          <w:p w14:paraId="204F23C4"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 xml:space="preserve">Wypis zawiera ustalenia ogólne i szczegółowe oraz końcowe dokumentu planistycznego. </w:t>
            </w:r>
          </w:p>
        </w:tc>
      </w:tr>
      <w:tr w:rsidR="00B83355" w:rsidRPr="00CD6CAB" w14:paraId="474F9A60" w14:textId="77777777" w:rsidTr="00B83355">
        <w:tc>
          <w:tcPr>
            <w:tcW w:w="746" w:type="dxa"/>
            <w:vAlign w:val="center"/>
          </w:tcPr>
          <w:p w14:paraId="1FFDEAEB"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6.</w:t>
            </w:r>
          </w:p>
        </w:tc>
        <w:tc>
          <w:tcPr>
            <w:tcW w:w="8316" w:type="dxa"/>
          </w:tcPr>
          <w:p w14:paraId="6B2A0D5D"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Ustalenia szczegółowe powinny dotyczyć wyłącznie danej działki/ nieruchomości</w:t>
            </w:r>
          </w:p>
        </w:tc>
      </w:tr>
    </w:tbl>
    <w:p w14:paraId="53E23CCD" w14:textId="77777777" w:rsidR="00B83355" w:rsidRDefault="00B83355" w:rsidP="00B83355">
      <w:pPr>
        <w:jc w:val="both"/>
        <w:rPr>
          <w:rFonts w:ascii="Times New Roman" w:hAnsi="Times New Roman" w:cs="Times New Roman"/>
          <w:b/>
        </w:rPr>
      </w:pPr>
    </w:p>
    <w:p w14:paraId="29435BD7" w14:textId="77777777" w:rsidR="00B83355" w:rsidRPr="002F74D9" w:rsidRDefault="00B83355" w:rsidP="00B83355">
      <w:pPr>
        <w:jc w:val="both"/>
        <w:rPr>
          <w:rFonts w:ascii="Times New Roman" w:hAnsi="Times New Roman" w:cs="Times New Roman"/>
        </w:rPr>
      </w:pPr>
      <w:r w:rsidRPr="002F74D9">
        <w:rPr>
          <w:rFonts w:ascii="Times New Roman" w:hAnsi="Times New Roman" w:cs="Times New Roman"/>
          <w:bCs/>
        </w:rPr>
        <w:t>Część C testu</w:t>
      </w:r>
      <w:r w:rsidRPr="002F74D9">
        <w:rPr>
          <w:rFonts w:ascii="Times New Roman" w:hAnsi="Times New Roman" w:cs="Times New Roman"/>
        </w:rPr>
        <w:t xml:space="preserve"> </w:t>
      </w:r>
      <w:r>
        <w:rPr>
          <w:rFonts w:ascii="Times New Roman" w:hAnsi="Times New Roman" w:cs="Times New Roman"/>
        </w:rPr>
        <w:t xml:space="preserve">pn. Ocena formularzy wypisu i wyrysu </w:t>
      </w:r>
      <w:r w:rsidRPr="002F74D9">
        <w:rPr>
          <w:rFonts w:ascii="Times New Roman" w:hAnsi="Times New Roman" w:cs="Times New Roman"/>
        </w:rPr>
        <w:t xml:space="preserve">polega na wykonaniu wyrysu z miejscowego planu zagospodarowania przestrzennego dla nieruchomości (jednej lub wielu jednocześnie), która przez swoją wielkość wymaga wyrysu na kilku arkuszach formatu A-4. </w:t>
      </w:r>
    </w:p>
    <w:p w14:paraId="18271901" w14:textId="77777777" w:rsidR="00B83355" w:rsidRPr="002F74D9" w:rsidRDefault="00B83355" w:rsidP="00B83355">
      <w:pPr>
        <w:jc w:val="both"/>
        <w:rPr>
          <w:rFonts w:ascii="Times New Roman" w:hAnsi="Times New Roman" w:cs="Times New Roman"/>
        </w:rPr>
      </w:pPr>
      <w:r w:rsidRPr="002F74D9">
        <w:rPr>
          <w:rFonts w:ascii="Times New Roman" w:hAnsi="Times New Roman" w:cs="Times New Roman"/>
        </w:rPr>
        <w:t xml:space="preserve">Zadanie będzie uznane za wykonane prawidłowo, jeżeli oprogramowanie automatycznie podzieli mapę na kolejne odrębne arkusze wyrysu, a </w:t>
      </w:r>
      <w:proofErr w:type="spellStart"/>
      <w:r w:rsidRPr="002F74D9">
        <w:rPr>
          <w:rFonts w:ascii="Times New Roman" w:hAnsi="Times New Roman" w:cs="Times New Roman"/>
        </w:rPr>
        <w:t>wyrys</w:t>
      </w:r>
      <w:proofErr w:type="spellEnd"/>
      <w:r w:rsidRPr="002F74D9">
        <w:rPr>
          <w:rFonts w:ascii="Times New Roman" w:hAnsi="Times New Roman" w:cs="Times New Roman"/>
        </w:rPr>
        <w:t xml:space="preserve"> będzie zawierał poprawne dane wg nw. zestawienia.</w:t>
      </w:r>
    </w:p>
    <w:p w14:paraId="2EF7034C" w14:textId="77777777" w:rsidR="00B83355" w:rsidRPr="002F74D9" w:rsidRDefault="00B83355" w:rsidP="00B83355">
      <w:pPr>
        <w:jc w:val="both"/>
        <w:rPr>
          <w:rFonts w:ascii="Times New Roman" w:hAnsi="Times New Roman" w:cs="Times New Roman"/>
        </w:rPr>
      </w:pPr>
      <w:r w:rsidRPr="002F74D9">
        <w:rPr>
          <w:rFonts w:ascii="Times New Roman" w:hAnsi="Times New Roman" w:cs="Times New Roman"/>
        </w:rPr>
        <w:t>Wykonawca wygeneruje 1 dokument wyrysu.</w:t>
      </w:r>
    </w:p>
    <w:tbl>
      <w:tblPr>
        <w:tblStyle w:val="Tabela-Siatka"/>
        <w:tblW w:w="0" w:type="auto"/>
        <w:tblLook w:val="04A0" w:firstRow="1" w:lastRow="0" w:firstColumn="1" w:lastColumn="0" w:noHBand="0" w:noVBand="1"/>
      </w:tblPr>
      <w:tblGrid>
        <w:gridCol w:w="746"/>
        <w:gridCol w:w="8316"/>
      </w:tblGrid>
      <w:tr w:rsidR="00B83355" w:rsidRPr="00CD6CAB" w14:paraId="1F2E6528" w14:textId="77777777" w:rsidTr="00B83355">
        <w:trPr>
          <w:trHeight w:val="585"/>
        </w:trPr>
        <w:tc>
          <w:tcPr>
            <w:tcW w:w="746" w:type="dxa"/>
            <w:shd w:val="clear" w:color="auto" w:fill="D3E070" w:themeFill="accent1" w:themeFillTint="99"/>
            <w:vAlign w:val="center"/>
          </w:tcPr>
          <w:p w14:paraId="55463C78" w14:textId="77777777" w:rsidR="00B83355" w:rsidRPr="00CD6CAB" w:rsidRDefault="00B83355" w:rsidP="00B83355">
            <w:pPr>
              <w:spacing w:line="276" w:lineRule="auto"/>
              <w:jc w:val="center"/>
              <w:rPr>
                <w:rFonts w:ascii="Times New Roman" w:hAnsi="Times New Roman"/>
                <w:sz w:val="22"/>
                <w:szCs w:val="22"/>
              </w:rPr>
            </w:pPr>
            <w:r w:rsidRPr="00CD6CAB">
              <w:rPr>
                <w:rFonts w:ascii="Times New Roman" w:hAnsi="Times New Roman"/>
                <w:sz w:val="22"/>
                <w:szCs w:val="22"/>
              </w:rPr>
              <w:t>Lp.</w:t>
            </w:r>
          </w:p>
        </w:tc>
        <w:tc>
          <w:tcPr>
            <w:tcW w:w="8316" w:type="dxa"/>
            <w:shd w:val="clear" w:color="auto" w:fill="D3E070" w:themeFill="accent1" w:themeFillTint="99"/>
            <w:vAlign w:val="center"/>
          </w:tcPr>
          <w:p w14:paraId="028ABAD6" w14:textId="77777777" w:rsidR="00B83355" w:rsidRPr="00CD6CAB" w:rsidRDefault="00B83355" w:rsidP="00B83355">
            <w:pPr>
              <w:spacing w:line="276" w:lineRule="auto"/>
              <w:jc w:val="center"/>
              <w:rPr>
                <w:rFonts w:ascii="Times New Roman" w:hAnsi="Times New Roman"/>
                <w:sz w:val="22"/>
                <w:szCs w:val="22"/>
              </w:rPr>
            </w:pPr>
            <w:r w:rsidRPr="00CD6CAB">
              <w:rPr>
                <w:rFonts w:ascii="Times New Roman" w:hAnsi="Times New Roman"/>
                <w:sz w:val="22"/>
                <w:szCs w:val="22"/>
              </w:rPr>
              <w:t>Kroki do wykonania</w:t>
            </w:r>
            <w:r>
              <w:rPr>
                <w:rFonts w:ascii="Times New Roman" w:hAnsi="Times New Roman"/>
                <w:sz w:val="22"/>
                <w:szCs w:val="22"/>
              </w:rPr>
              <w:t>/Zakres prezentacji</w:t>
            </w:r>
          </w:p>
        </w:tc>
      </w:tr>
      <w:tr w:rsidR="00B83355" w:rsidRPr="00CD6CAB" w14:paraId="518C6682" w14:textId="77777777" w:rsidTr="00B83355">
        <w:tc>
          <w:tcPr>
            <w:tcW w:w="9062" w:type="dxa"/>
            <w:gridSpan w:val="2"/>
            <w:vAlign w:val="center"/>
          </w:tcPr>
          <w:p w14:paraId="51EB78F6" w14:textId="77777777" w:rsidR="00B83355" w:rsidRPr="002555CF" w:rsidRDefault="00B83355" w:rsidP="00B83355">
            <w:pPr>
              <w:spacing w:line="276" w:lineRule="auto"/>
              <w:jc w:val="both"/>
              <w:rPr>
                <w:rFonts w:ascii="Times New Roman" w:hAnsi="Times New Roman"/>
              </w:rPr>
            </w:pPr>
            <w:r w:rsidRPr="002555CF">
              <w:rPr>
                <w:rFonts w:ascii="Times New Roman" w:hAnsi="Times New Roman"/>
                <w:b/>
                <w:sz w:val="22"/>
              </w:rPr>
              <w:t xml:space="preserve">Dokument </w:t>
            </w:r>
            <w:r>
              <w:rPr>
                <w:rFonts w:ascii="Times New Roman" w:hAnsi="Times New Roman"/>
                <w:b/>
                <w:sz w:val="22"/>
              </w:rPr>
              <w:t xml:space="preserve">5. </w:t>
            </w:r>
            <w:r w:rsidRPr="002F74D9">
              <w:rPr>
                <w:rFonts w:ascii="Times New Roman" w:hAnsi="Times New Roman"/>
                <w:b/>
                <w:sz w:val="22"/>
              </w:rPr>
              <w:t>Wyrys z miejscowego planu zagospodarowania przestrzennego</w:t>
            </w:r>
          </w:p>
        </w:tc>
      </w:tr>
      <w:tr w:rsidR="00B83355" w:rsidRPr="00CD6CAB" w14:paraId="52309EB2" w14:textId="77777777" w:rsidTr="00B83355">
        <w:tc>
          <w:tcPr>
            <w:tcW w:w="746" w:type="dxa"/>
            <w:vAlign w:val="center"/>
          </w:tcPr>
          <w:p w14:paraId="12456DB5"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w:t>
            </w:r>
          </w:p>
        </w:tc>
        <w:tc>
          <w:tcPr>
            <w:tcW w:w="8316" w:type="dxa"/>
          </w:tcPr>
          <w:p w14:paraId="0C8E827D"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przygotowany z warstwy rastrowej MPZP.</w:t>
            </w:r>
          </w:p>
        </w:tc>
      </w:tr>
      <w:tr w:rsidR="00B83355" w:rsidRPr="00CD6CAB" w14:paraId="0BA04476" w14:textId="77777777" w:rsidTr="00B83355">
        <w:tc>
          <w:tcPr>
            <w:tcW w:w="746" w:type="dxa"/>
            <w:vAlign w:val="center"/>
          </w:tcPr>
          <w:p w14:paraId="2E44EFBA"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2.</w:t>
            </w:r>
          </w:p>
        </w:tc>
        <w:tc>
          <w:tcPr>
            <w:tcW w:w="8316" w:type="dxa"/>
          </w:tcPr>
          <w:p w14:paraId="25AD7CFA"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przygotowany w skali 1:1000.</w:t>
            </w:r>
          </w:p>
        </w:tc>
      </w:tr>
      <w:tr w:rsidR="00B83355" w:rsidRPr="00CD6CAB" w14:paraId="7AB4E167" w14:textId="77777777" w:rsidTr="00B83355">
        <w:tc>
          <w:tcPr>
            <w:tcW w:w="746" w:type="dxa"/>
            <w:vAlign w:val="center"/>
          </w:tcPr>
          <w:p w14:paraId="1E6F1AD7"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3.</w:t>
            </w:r>
          </w:p>
        </w:tc>
        <w:tc>
          <w:tcPr>
            <w:tcW w:w="8316" w:type="dxa"/>
          </w:tcPr>
          <w:p w14:paraId="276577E2"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okno mapy.</w:t>
            </w:r>
          </w:p>
        </w:tc>
      </w:tr>
      <w:tr w:rsidR="00B83355" w:rsidRPr="00CD6CAB" w14:paraId="1E63F2DD" w14:textId="77777777" w:rsidTr="00B83355">
        <w:tc>
          <w:tcPr>
            <w:tcW w:w="746" w:type="dxa"/>
            <w:vAlign w:val="center"/>
          </w:tcPr>
          <w:p w14:paraId="0838377D"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4.</w:t>
            </w:r>
          </w:p>
        </w:tc>
        <w:tc>
          <w:tcPr>
            <w:tcW w:w="8316" w:type="dxa"/>
          </w:tcPr>
          <w:p w14:paraId="6FB56EAE"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 xml:space="preserve">Wyrys zawiera nagłówek strony: </w:t>
            </w:r>
            <w:r w:rsidRPr="002F74D9">
              <w:rPr>
                <w:rFonts w:ascii="Times New Roman" w:hAnsi="Times New Roman"/>
                <w:i/>
                <w:sz w:val="22"/>
                <w:szCs w:val="22"/>
              </w:rPr>
              <w:t>”Wyrys z miejscowego planu zagospodarowania przestrzennego”</w:t>
            </w:r>
          </w:p>
        </w:tc>
      </w:tr>
      <w:tr w:rsidR="00B83355" w:rsidRPr="00CD6CAB" w14:paraId="4BACC192" w14:textId="77777777" w:rsidTr="00B83355">
        <w:tc>
          <w:tcPr>
            <w:tcW w:w="746" w:type="dxa"/>
            <w:vAlign w:val="center"/>
          </w:tcPr>
          <w:p w14:paraId="7B68C041"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5.</w:t>
            </w:r>
          </w:p>
        </w:tc>
        <w:tc>
          <w:tcPr>
            <w:tcW w:w="8316" w:type="dxa"/>
          </w:tcPr>
          <w:p w14:paraId="7CA471C0"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nazwę i herb miasta (może być przykładowy).</w:t>
            </w:r>
          </w:p>
        </w:tc>
      </w:tr>
      <w:tr w:rsidR="00B83355" w:rsidRPr="00CD6CAB" w14:paraId="1595B538" w14:textId="77777777" w:rsidTr="00B83355">
        <w:tc>
          <w:tcPr>
            <w:tcW w:w="746" w:type="dxa"/>
            <w:vAlign w:val="center"/>
          </w:tcPr>
          <w:p w14:paraId="3D8ACA64"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6.</w:t>
            </w:r>
          </w:p>
        </w:tc>
        <w:tc>
          <w:tcPr>
            <w:tcW w:w="8316" w:type="dxa"/>
          </w:tcPr>
          <w:p w14:paraId="10833BB1"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opisaną skalę rysunku.</w:t>
            </w:r>
          </w:p>
        </w:tc>
      </w:tr>
      <w:tr w:rsidR="00B83355" w:rsidRPr="00CD6CAB" w14:paraId="41760125" w14:textId="77777777" w:rsidTr="00B83355">
        <w:tc>
          <w:tcPr>
            <w:tcW w:w="746" w:type="dxa"/>
            <w:vAlign w:val="center"/>
          </w:tcPr>
          <w:p w14:paraId="2B55D680"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7.</w:t>
            </w:r>
          </w:p>
        </w:tc>
        <w:tc>
          <w:tcPr>
            <w:tcW w:w="8316" w:type="dxa"/>
          </w:tcPr>
          <w:p w14:paraId="1712A5F9"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numer przedmiotowej działki ewidencyjnej.</w:t>
            </w:r>
          </w:p>
        </w:tc>
      </w:tr>
      <w:tr w:rsidR="00B83355" w:rsidRPr="00CD6CAB" w14:paraId="7369CD51" w14:textId="77777777" w:rsidTr="00B83355">
        <w:tc>
          <w:tcPr>
            <w:tcW w:w="746" w:type="dxa"/>
            <w:vAlign w:val="center"/>
          </w:tcPr>
          <w:p w14:paraId="6716D16A"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8.</w:t>
            </w:r>
          </w:p>
        </w:tc>
        <w:tc>
          <w:tcPr>
            <w:tcW w:w="8316" w:type="dxa"/>
          </w:tcPr>
          <w:p w14:paraId="716CBBB4"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symbolizację przeznaczeń MPZP dotyczących przedmiotowej działki ewidencyjnej.</w:t>
            </w:r>
          </w:p>
        </w:tc>
      </w:tr>
      <w:tr w:rsidR="00B83355" w:rsidRPr="00CD6CAB" w14:paraId="6804C685" w14:textId="77777777" w:rsidTr="00B83355">
        <w:tc>
          <w:tcPr>
            <w:tcW w:w="746" w:type="dxa"/>
            <w:vAlign w:val="center"/>
          </w:tcPr>
          <w:p w14:paraId="3CF6900A"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9.</w:t>
            </w:r>
          </w:p>
        </w:tc>
        <w:tc>
          <w:tcPr>
            <w:tcW w:w="8316" w:type="dxa"/>
          </w:tcPr>
          <w:p w14:paraId="5A00B3F6"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numer i tytuł uchwały.</w:t>
            </w:r>
          </w:p>
        </w:tc>
      </w:tr>
      <w:tr w:rsidR="00B83355" w:rsidRPr="00CD6CAB" w14:paraId="42A42124" w14:textId="77777777" w:rsidTr="00B83355">
        <w:tc>
          <w:tcPr>
            <w:tcW w:w="746" w:type="dxa"/>
            <w:vAlign w:val="center"/>
          </w:tcPr>
          <w:p w14:paraId="1A40DA93"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10.</w:t>
            </w:r>
          </w:p>
        </w:tc>
        <w:tc>
          <w:tcPr>
            <w:tcW w:w="8316" w:type="dxa"/>
          </w:tcPr>
          <w:p w14:paraId="450DEF5A"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datę uchwalenia.</w:t>
            </w:r>
          </w:p>
        </w:tc>
      </w:tr>
      <w:tr w:rsidR="00B83355" w:rsidRPr="00CD6CAB" w14:paraId="1A5CFC92" w14:textId="77777777" w:rsidTr="00B83355">
        <w:tc>
          <w:tcPr>
            <w:tcW w:w="746" w:type="dxa"/>
            <w:vAlign w:val="center"/>
          </w:tcPr>
          <w:p w14:paraId="2D984CED"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11.</w:t>
            </w:r>
          </w:p>
        </w:tc>
        <w:tc>
          <w:tcPr>
            <w:tcW w:w="8316" w:type="dxa"/>
          </w:tcPr>
          <w:p w14:paraId="46CBFAB0"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datę wyrysu.</w:t>
            </w:r>
          </w:p>
        </w:tc>
      </w:tr>
      <w:tr w:rsidR="00B83355" w:rsidRPr="00CD6CAB" w14:paraId="76B35579" w14:textId="77777777" w:rsidTr="00B83355">
        <w:tc>
          <w:tcPr>
            <w:tcW w:w="746" w:type="dxa"/>
            <w:vAlign w:val="center"/>
          </w:tcPr>
          <w:p w14:paraId="7C521D37" w14:textId="77777777" w:rsidR="00B83355" w:rsidRPr="002F74D9" w:rsidRDefault="00B83355" w:rsidP="00B83355">
            <w:pPr>
              <w:spacing w:line="276" w:lineRule="auto"/>
              <w:jc w:val="both"/>
              <w:rPr>
                <w:rFonts w:ascii="Times New Roman" w:hAnsi="Times New Roman"/>
                <w:color w:val="000000"/>
                <w:sz w:val="22"/>
                <w:szCs w:val="22"/>
              </w:rPr>
            </w:pPr>
            <w:r w:rsidRPr="002F74D9">
              <w:rPr>
                <w:rFonts w:ascii="Times New Roman" w:hAnsi="Times New Roman"/>
                <w:color w:val="000000"/>
                <w:sz w:val="22"/>
                <w:szCs w:val="22"/>
              </w:rPr>
              <w:t>12.</w:t>
            </w:r>
          </w:p>
        </w:tc>
        <w:tc>
          <w:tcPr>
            <w:tcW w:w="8316" w:type="dxa"/>
          </w:tcPr>
          <w:p w14:paraId="7537BF50"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Zawiera mapę poglądową podziału wyrysu na arkusze opisane zgodnie z numeracją stron.</w:t>
            </w:r>
          </w:p>
        </w:tc>
      </w:tr>
    </w:tbl>
    <w:p w14:paraId="58E2F512" w14:textId="77777777" w:rsidR="00B83355" w:rsidRDefault="00B83355" w:rsidP="00B83355">
      <w:pPr>
        <w:jc w:val="both"/>
        <w:rPr>
          <w:rFonts w:ascii="Times New Roman" w:hAnsi="Times New Roman" w:cs="Times New Roman"/>
        </w:rPr>
      </w:pPr>
    </w:p>
    <w:p w14:paraId="15E0A5F5" w14:textId="77777777" w:rsidR="00B83355" w:rsidRPr="002F74D9" w:rsidRDefault="00B83355" w:rsidP="00B83355">
      <w:pPr>
        <w:jc w:val="both"/>
        <w:rPr>
          <w:rFonts w:ascii="Times New Roman" w:hAnsi="Times New Roman" w:cs="Times New Roman"/>
        </w:rPr>
      </w:pPr>
      <w:r w:rsidRPr="002F74D9">
        <w:rPr>
          <w:rFonts w:ascii="Times New Roman" w:hAnsi="Times New Roman" w:cs="Times New Roman"/>
        </w:rPr>
        <w:t xml:space="preserve">Część D testu pn. Ocena wyrysu dla działki położonej w obszarze dwóch MPZP polega na wykonaniu skróconego wypisu oraz wyrysu dla działki ewidencyjnej, która jest położona na terenie dwóch obowiązujących planów zagospodarowania przestrzennego. </w:t>
      </w:r>
    </w:p>
    <w:p w14:paraId="664B697D" w14:textId="77777777" w:rsidR="00B83355" w:rsidRPr="002F74D9" w:rsidRDefault="00B83355" w:rsidP="00B83355">
      <w:pPr>
        <w:jc w:val="both"/>
        <w:rPr>
          <w:rFonts w:ascii="Times New Roman" w:hAnsi="Times New Roman" w:cs="Times New Roman"/>
        </w:rPr>
      </w:pPr>
      <w:r w:rsidRPr="002F74D9">
        <w:rPr>
          <w:rFonts w:ascii="Times New Roman" w:hAnsi="Times New Roman" w:cs="Times New Roman"/>
        </w:rPr>
        <w:t xml:space="preserve">Oprogramowanie powinno automatycznie wykonać 2 dokumenty wyrysu, dla każdego planu oddzielny </w:t>
      </w:r>
      <w:proofErr w:type="spellStart"/>
      <w:r w:rsidRPr="002F74D9">
        <w:rPr>
          <w:rFonts w:ascii="Times New Roman" w:hAnsi="Times New Roman" w:cs="Times New Roman"/>
        </w:rPr>
        <w:t>wyrys</w:t>
      </w:r>
      <w:proofErr w:type="spellEnd"/>
      <w:r w:rsidRPr="002F74D9">
        <w:rPr>
          <w:rFonts w:ascii="Times New Roman" w:hAnsi="Times New Roman" w:cs="Times New Roman"/>
        </w:rPr>
        <w:t xml:space="preserve"> z kompletem informacji.</w:t>
      </w:r>
    </w:p>
    <w:p w14:paraId="761AD72B" w14:textId="77777777" w:rsidR="00B83355" w:rsidRPr="002F74D9" w:rsidRDefault="00B83355" w:rsidP="00B83355">
      <w:pPr>
        <w:jc w:val="both"/>
        <w:rPr>
          <w:rFonts w:ascii="Times New Roman" w:hAnsi="Times New Roman" w:cs="Times New Roman"/>
        </w:rPr>
      </w:pPr>
      <w:r w:rsidRPr="002F74D9">
        <w:rPr>
          <w:rFonts w:ascii="Times New Roman" w:hAnsi="Times New Roman" w:cs="Times New Roman"/>
        </w:rPr>
        <w:lastRenderedPageBreak/>
        <w:t xml:space="preserve">Zamawiający nie określa, czy </w:t>
      </w:r>
      <w:proofErr w:type="spellStart"/>
      <w:r w:rsidRPr="002F74D9">
        <w:rPr>
          <w:rFonts w:ascii="Times New Roman" w:hAnsi="Times New Roman" w:cs="Times New Roman"/>
        </w:rPr>
        <w:t>wyrys</w:t>
      </w:r>
      <w:proofErr w:type="spellEnd"/>
      <w:r w:rsidRPr="002F74D9">
        <w:rPr>
          <w:rFonts w:ascii="Times New Roman" w:hAnsi="Times New Roman" w:cs="Times New Roman"/>
        </w:rPr>
        <w:t xml:space="preserve"> powinien być wykonany z warstwy rastrowej czy wektorowej.</w:t>
      </w:r>
    </w:p>
    <w:tbl>
      <w:tblPr>
        <w:tblStyle w:val="Tabela-Siatka"/>
        <w:tblW w:w="0" w:type="auto"/>
        <w:tblLook w:val="04A0" w:firstRow="1" w:lastRow="0" w:firstColumn="1" w:lastColumn="0" w:noHBand="0" w:noVBand="1"/>
      </w:tblPr>
      <w:tblGrid>
        <w:gridCol w:w="746"/>
        <w:gridCol w:w="8316"/>
      </w:tblGrid>
      <w:tr w:rsidR="00B83355" w:rsidRPr="00CD6CAB" w14:paraId="0205CD32" w14:textId="77777777" w:rsidTr="00B83355">
        <w:trPr>
          <w:trHeight w:val="585"/>
        </w:trPr>
        <w:tc>
          <w:tcPr>
            <w:tcW w:w="746" w:type="dxa"/>
            <w:shd w:val="clear" w:color="auto" w:fill="D3E070" w:themeFill="accent1" w:themeFillTint="99"/>
            <w:vAlign w:val="center"/>
          </w:tcPr>
          <w:p w14:paraId="7EBD8900" w14:textId="77777777" w:rsidR="00B83355" w:rsidRPr="00CD6CAB" w:rsidRDefault="00B83355" w:rsidP="00B83355">
            <w:pPr>
              <w:spacing w:line="276" w:lineRule="auto"/>
              <w:jc w:val="center"/>
              <w:rPr>
                <w:rFonts w:ascii="Times New Roman" w:hAnsi="Times New Roman"/>
                <w:sz w:val="22"/>
                <w:szCs w:val="22"/>
              </w:rPr>
            </w:pPr>
            <w:r w:rsidRPr="00CD6CAB">
              <w:rPr>
                <w:rFonts w:ascii="Times New Roman" w:hAnsi="Times New Roman"/>
                <w:sz w:val="22"/>
                <w:szCs w:val="22"/>
              </w:rPr>
              <w:t>Lp.</w:t>
            </w:r>
          </w:p>
        </w:tc>
        <w:tc>
          <w:tcPr>
            <w:tcW w:w="8316" w:type="dxa"/>
            <w:shd w:val="clear" w:color="auto" w:fill="D3E070" w:themeFill="accent1" w:themeFillTint="99"/>
            <w:vAlign w:val="center"/>
          </w:tcPr>
          <w:p w14:paraId="483DB2EB" w14:textId="77777777" w:rsidR="00B83355" w:rsidRPr="00CD6CAB" w:rsidRDefault="00B83355" w:rsidP="00B83355">
            <w:pPr>
              <w:spacing w:line="276" w:lineRule="auto"/>
              <w:jc w:val="center"/>
              <w:rPr>
                <w:rFonts w:ascii="Times New Roman" w:hAnsi="Times New Roman"/>
                <w:sz w:val="22"/>
                <w:szCs w:val="22"/>
              </w:rPr>
            </w:pPr>
            <w:r w:rsidRPr="00CD6CAB">
              <w:rPr>
                <w:rFonts w:ascii="Times New Roman" w:hAnsi="Times New Roman"/>
                <w:sz w:val="22"/>
                <w:szCs w:val="22"/>
              </w:rPr>
              <w:t>Kroki do wykonania</w:t>
            </w:r>
            <w:r>
              <w:rPr>
                <w:rFonts w:ascii="Times New Roman" w:hAnsi="Times New Roman"/>
                <w:sz w:val="22"/>
                <w:szCs w:val="22"/>
              </w:rPr>
              <w:t>/Zakres prezentacji</w:t>
            </w:r>
          </w:p>
        </w:tc>
      </w:tr>
      <w:tr w:rsidR="00B83355" w:rsidRPr="00CD6CAB" w14:paraId="44D8AE09" w14:textId="77777777" w:rsidTr="00B83355">
        <w:tc>
          <w:tcPr>
            <w:tcW w:w="9062" w:type="dxa"/>
            <w:gridSpan w:val="2"/>
            <w:vAlign w:val="center"/>
          </w:tcPr>
          <w:p w14:paraId="339DB940" w14:textId="77777777" w:rsidR="00B83355" w:rsidRPr="002555CF" w:rsidRDefault="00B83355" w:rsidP="00B83355">
            <w:pPr>
              <w:spacing w:line="276" w:lineRule="auto"/>
              <w:jc w:val="both"/>
              <w:rPr>
                <w:rFonts w:ascii="Times New Roman" w:hAnsi="Times New Roman"/>
              </w:rPr>
            </w:pPr>
            <w:r w:rsidRPr="002555CF">
              <w:rPr>
                <w:rFonts w:ascii="Times New Roman" w:hAnsi="Times New Roman"/>
                <w:b/>
                <w:sz w:val="22"/>
              </w:rPr>
              <w:t xml:space="preserve">Dokument </w:t>
            </w:r>
            <w:r>
              <w:rPr>
                <w:rFonts w:ascii="Times New Roman" w:hAnsi="Times New Roman"/>
                <w:b/>
                <w:sz w:val="22"/>
              </w:rPr>
              <w:t xml:space="preserve">6. </w:t>
            </w:r>
            <w:r w:rsidRPr="002F74D9">
              <w:rPr>
                <w:rFonts w:ascii="Times New Roman" w:hAnsi="Times New Roman"/>
                <w:b/>
                <w:sz w:val="22"/>
              </w:rPr>
              <w:t>Wyrys z miejscowego planu zagospodarowania przestrzennego</w:t>
            </w:r>
          </w:p>
        </w:tc>
      </w:tr>
      <w:tr w:rsidR="00B83355" w:rsidRPr="00CD6CAB" w14:paraId="0529A3FB" w14:textId="77777777" w:rsidTr="00B83355">
        <w:tc>
          <w:tcPr>
            <w:tcW w:w="746" w:type="dxa"/>
            <w:vAlign w:val="center"/>
          </w:tcPr>
          <w:p w14:paraId="47995B52"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w:t>
            </w:r>
          </w:p>
        </w:tc>
        <w:tc>
          <w:tcPr>
            <w:tcW w:w="8316" w:type="dxa"/>
          </w:tcPr>
          <w:p w14:paraId="615140A3"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przygotowany z warstwy rastrowej MPZP.</w:t>
            </w:r>
          </w:p>
        </w:tc>
      </w:tr>
      <w:tr w:rsidR="00B83355" w:rsidRPr="00CD6CAB" w14:paraId="531ABD24" w14:textId="77777777" w:rsidTr="00B83355">
        <w:tc>
          <w:tcPr>
            <w:tcW w:w="746" w:type="dxa"/>
            <w:vAlign w:val="center"/>
          </w:tcPr>
          <w:p w14:paraId="298483D7"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2.</w:t>
            </w:r>
          </w:p>
        </w:tc>
        <w:tc>
          <w:tcPr>
            <w:tcW w:w="8316" w:type="dxa"/>
          </w:tcPr>
          <w:p w14:paraId="5BC296A9"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przygotowany w skali 1:1000.</w:t>
            </w:r>
          </w:p>
        </w:tc>
      </w:tr>
      <w:tr w:rsidR="00B83355" w:rsidRPr="00CD6CAB" w14:paraId="522C543B" w14:textId="77777777" w:rsidTr="00B83355">
        <w:tc>
          <w:tcPr>
            <w:tcW w:w="746" w:type="dxa"/>
            <w:vAlign w:val="center"/>
          </w:tcPr>
          <w:p w14:paraId="43D6EF8F"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3.</w:t>
            </w:r>
          </w:p>
        </w:tc>
        <w:tc>
          <w:tcPr>
            <w:tcW w:w="8316" w:type="dxa"/>
          </w:tcPr>
          <w:p w14:paraId="27B126DA"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okno mapy.</w:t>
            </w:r>
          </w:p>
        </w:tc>
      </w:tr>
      <w:tr w:rsidR="00B83355" w:rsidRPr="00CD6CAB" w14:paraId="2319E606" w14:textId="77777777" w:rsidTr="00B83355">
        <w:tc>
          <w:tcPr>
            <w:tcW w:w="746" w:type="dxa"/>
            <w:vAlign w:val="center"/>
          </w:tcPr>
          <w:p w14:paraId="09A84FE0"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4.</w:t>
            </w:r>
          </w:p>
        </w:tc>
        <w:tc>
          <w:tcPr>
            <w:tcW w:w="8316" w:type="dxa"/>
          </w:tcPr>
          <w:p w14:paraId="190D0232"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 xml:space="preserve">Wyrys zawiera nagłówek strony: </w:t>
            </w:r>
            <w:r w:rsidRPr="002F74D9">
              <w:rPr>
                <w:rFonts w:ascii="Times New Roman" w:hAnsi="Times New Roman"/>
                <w:i/>
                <w:sz w:val="22"/>
                <w:szCs w:val="22"/>
              </w:rPr>
              <w:t>”Wyrys z miejscowego planu zagospodarowania przestrzennego”</w:t>
            </w:r>
          </w:p>
        </w:tc>
      </w:tr>
      <w:tr w:rsidR="00B83355" w:rsidRPr="00CD6CAB" w14:paraId="36977699" w14:textId="77777777" w:rsidTr="00B83355">
        <w:tc>
          <w:tcPr>
            <w:tcW w:w="746" w:type="dxa"/>
            <w:vAlign w:val="center"/>
          </w:tcPr>
          <w:p w14:paraId="339A2DF3"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5.</w:t>
            </w:r>
          </w:p>
        </w:tc>
        <w:tc>
          <w:tcPr>
            <w:tcW w:w="8316" w:type="dxa"/>
          </w:tcPr>
          <w:p w14:paraId="3CE19ED7"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nazwę i herb miasta (może być przykładowy).</w:t>
            </w:r>
          </w:p>
        </w:tc>
      </w:tr>
      <w:tr w:rsidR="00B83355" w:rsidRPr="00CD6CAB" w14:paraId="35EFFFC1" w14:textId="77777777" w:rsidTr="00B83355">
        <w:tc>
          <w:tcPr>
            <w:tcW w:w="746" w:type="dxa"/>
            <w:vAlign w:val="center"/>
          </w:tcPr>
          <w:p w14:paraId="6BAD92E9"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6.</w:t>
            </w:r>
          </w:p>
        </w:tc>
        <w:tc>
          <w:tcPr>
            <w:tcW w:w="8316" w:type="dxa"/>
          </w:tcPr>
          <w:p w14:paraId="7CE9F1D9"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opisaną skalę rysunku.</w:t>
            </w:r>
          </w:p>
        </w:tc>
      </w:tr>
      <w:tr w:rsidR="00B83355" w:rsidRPr="00CD6CAB" w14:paraId="04E99632" w14:textId="77777777" w:rsidTr="00B83355">
        <w:tc>
          <w:tcPr>
            <w:tcW w:w="746" w:type="dxa"/>
            <w:vAlign w:val="center"/>
          </w:tcPr>
          <w:p w14:paraId="53335492"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7.</w:t>
            </w:r>
          </w:p>
        </w:tc>
        <w:tc>
          <w:tcPr>
            <w:tcW w:w="8316" w:type="dxa"/>
          </w:tcPr>
          <w:p w14:paraId="73404D7C"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numer przedmiotowej działki ewidencyjnej.</w:t>
            </w:r>
          </w:p>
        </w:tc>
      </w:tr>
      <w:tr w:rsidR="00B83355" w:rsidRPr="00CD6CAB" w14:paraId="707EA23B" w14:textId="77777777" w:rsidTr="00B83355">
        <w:tc>
          <w:tcPr>
            <w:tcW w:w="746" w:type="dxa"/>
            <w:vAlign w:val="center"/>
          </w:tcPr>
          <w:p w14:paraId="1033B14B"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8.</w:t>
            </w:r>
          </w:p>
        </w:tc>
        <w:tc>
          <w:tcPr>
            <w:tcW w:w="8316" w:type="dxa"/>
          </w:tcPr>
          <w:p w14:paraId="2A253568"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symbolizację przeznaczeń MPZP dotyczących przedmiotowej działki ewidencyjnej jedynie Uchwały nr 1.</w:t>
            </w:r>
          </w:p>
        </w:tc>
      </w:tr>
      <w:tr w:rsidR="00B83355" w:rsidRPr="00CD6CAB" w14:paraId="10797F85" w14:textId="77777777" w:rsidTr="00B83355">
        <w:tc>
          <w:tcPr>
            <w:tcW w:w="746" w:type="dxa"/>
            <w:vAlign w:val="center"/>
          </w:tcPr>
          <w:p w14:paraId="4522AE44"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9.</w:t>
            </w:r>
          </w:p>
        </w:tc>
        <w:tc>
          <w:tcPr>
            <w:tcW w:w="8316" w:type="dxa"/>
          </w:tcPr>
          <w:p w14:paraId="5E8431DB"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 xml:space="preserve">Wyrys zawiera numer i tytuł uchwały </w:t>
            </w:r>
            <w:proofErr w:type="spellStart"/>
            <w:r w:rsidRPr="002F74D9">
              <w:rPr>
                <w:rFonts w:ascii="Times New Roman" w:hAnsi="Times New Roman"/>
                <w:sz w:val="22"/>
                <w:szCs w:val="22"/>
              </w:rPr>
              <w:t>Uchwały</w:t>
            </w:r>
            <w:proofErr w:type="spellEnd"/>
            <w:r w:rsidRPr="002F74D9">
              <w:rPr>
                <w:rFonts w:ascii="Times New Roman" w:hAnsi="Times New Roman"/>
                <w:sz w:val="22"/>
                <w:szCs w:val="22"/>
              </w:rPr>
              <w:t xml:space="preserve"> nr 1.</w:t>
            </w:r>
          </w:p>
        </w:tc>
      </w:tr>
      <w:tr w:rsidR="00B83355" w:rsidRPr="00CD6CAB" w14:paraId="4C0008DB" w14:textId="77777777" w:rsidTr="00B83355">
        <w:tc>
          <w:tcPr>
            <w:tcW w:w="746" w:type="dxa"/>
            <w:vAlign w:val="center"/>
          </w:tcPr>
          <w:p w14:paraId="201DC671"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10.</w:t>
            </w:r>
          </w:p>
        </w:tc>
        <w:tc>
          <w:tcPr>
            <w:tcW w:w="8316" w:type="dxa"/>
          </w:tcPr>
          <w:p w14:paraId="3152AE93"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datę uchwalenia Uchwały nr 1.</w:t>
            </w:r>
          </w:p>
        </w:tc>
      </w:tr>
      <w:tr w:rsidR="00B83355" w:rsidRPr="00CD6CAB" w14:paraId="7B33F8E0" w14:textId="77777777" w:rsidTr="00B83355">
        <w:tc>
          <w:tcPr>
            <w:tcW w:w="746" w:type="dxa"/>
            <w:vAlign w:val="center"/>
          </w:tcPr>
          <w:p w14:paraId="38609007"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11.</w:t>
            </w:r>
          </w:p>
        </w:tc>
        <w:tc>
          <w:tcPr>
            <w:tcW w:w="8316" w:type="dxa"/>
          </w:tcPr>
          <w:p w14:paraId="6B82278B"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datę wyrysu.</w:t>
            </w:r>
          </w:p>
        </w:tc>
      </w:tr>
      <w:tr w:rsidR="00B83355" w:rsidRPr="00CD6CAB" w14:paraId="07F4D372" w14:textId="77777777" w:rsidTr="00B83355">
        <w:tc>
          <w:tcPr>
            <w:tcW w:w="9062" w:type="dxa"/>
            <w:gridSpan w:val="2"/>
            <w:vAlign w:val="center"/>
          </w:tcPr>
          <w:p w14:paraId="13DFB379" w14:textId="77777777" w:rsidR="00B83355" w:rsidRPr="002F74D9" w:rsidRDefault="00B83355" w:rsidP="00B83355">
            <w:pPr>
              <w:spacing w:line="276" w:lineRule="auto"/>
              <w:jc w:val="both"/>
              <w:rPr>
                <w:rFonts w:ascii="Times New Roman" w:hAnsi="Times New Roman"/>
                <w:sz w:val="22"/>
                <w:szCs w:val="22"/>
              </w:rPr>
            </w:pPr>
            <w:r w:rsidRPr="007A3D4D">
              <w:rPr>
                <w:rFonts w:ascii="Times New Roman" w:hAnsi="Times New Roman"/>
                <w:b/>
                <w:sz w:val="22"/>
              </w:rPr>
              <w:t>Dokument 7. Wyrys z miejscowego planu zagospodarowania przestrzennego</w:t>
            </w:r>
          </w:p>
        </w:tc>
      </w:tr>
      <w:tr w:rsidR="00B83355" w:rsidRPr="00CD6CAB" w14:paraId="21E3A970" w14:textId="77777777" w:rsidTr="00B83355">
        <w:tc>
          <w:tcPr>
            <w:tcW w:w="746" w:type="dxa"/>
            <w:vAlign w:val="center"/>
          </w:tcPr>
          <w:p w14:paraId="56606F84"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1.</w:t>
            </w:r>
          </w:p>
        </w:tc>
        <w:tc>
          <w:tcPr>
            <w:tcW w:w="8316" w:type="dxa"/>
          </w:tcPr>
          <w:p w14:paraId="4CA2F025" w14:textId="77777777"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Wyrys przygotowany z warstwy rastrowej MPZP.</w:t>
            </w:r>
          </w:p>
        </w:tc>
      </w:tr>
      <w:tr w:rsidR="00B83355" w:rsidRPr="00CD6CAB" w14:paraId="2DC7AC8D" w14:textId="77777777" w:rsidTr="00B83355">
        <w:tc>
          <w:tcPr>
            <w:tcW w:w="746" w:type="dxa"/>
            <w:vAlign w:val="center"/>
          </w:tcPr>
          <w:p w14:paraId="35E7FA0A"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2.</w:t>
            </w:r>
          </w:p>
        </w:tc>
        <w:tc>
          <w:tcPr>
            <w:tcW w:w="8316" w:type="dxa"/>
          </w:tcPr>
          <w:p w14:paraId="1F702EFF" w14:textId="77777777"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Wyrys przygotowany w skali 1:1000.</w:t>
            </w:r>
          </w:p>
        </w:tc>
      </w:tr>
      <w:tr w:rsidR="00B83355" w:rsidRPr="00CD6CAB" w14:paraId="278D05D4" w14:textId="77777777" w:rsidTr="00B83355">
        <w:tc>
          <w:tcPr>
            <w:tcW w:w="746" w:type="dxa"/>
            <w:vAlign w:val="center"/>
          </w:tcPr>
          <w:p w14:paraId="603374BD"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3.</w:t>
            </w:r>
          </w:p>
        </w:tc>
        <w:tc>
          <w:tcPr>
            <w:tcW w:w="8316" w:type="dxa"/>
          </w:tcPr>
          <w:p w14:paraId="3112567F" w14:textId="77777777"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Wyrys zawiera okno mapy.</w:t>
            </w:r>
          </w:p>
        </w:tc>
      </w:tr>
      <w:tr w:rsidR="00B83355" w:rsidRPr="00CD6CAB" w14:paraId="70EED4B7" w14:textId="77777777" w:rsidTr="00B83355">
        <w:tc>
          <w:tcPr>
            <w:tcW w:w="746" w:type="dxa"/>
            <w:vAlign w:val="center"/>
          </w:tcPr>
          <w:p w14:paraId="682558A0"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4.</w:t>
            </w:r>
          </w:p>
        </w:tc>
        <w:tc>
          <w:tcPr>
            <w:tcW w:w="8316" w:type="dxa"/>
          </w:tcPr>
          <w:p w14:paraId="7BC5DE51" w14:textId="77777777"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 xml:space="preserve">Wyrys zawiera nagłówek strony: </w:t>
            </w:r>
            <w:r w:rsidRPr="007A3D4D">
              <w:rPr>
                <w:rFonts w:ascii="Times New Roman" w:hAnsi="Times New Roman"/>
                <w:i/>
                <w:sz w:val="22"/>
                <w:szCs w:val="22"/>
              </w:rPr>
              <w:t>”Wyrys z miejscowego planu zagospodarowania przestrzennego”</w:t>
            </w:r>
          </w:p>
        </w:tc>
      </w:tr>
      <w:tr w:rsidR="00B83355" w:rsidRPr="00CD6CAB" w14:paraId="2A779B84" w14:textId="77777777" w:rsidTr="00B83355">
        <w:tc>
          <w:tcPr>
            <w:tcW w:w="746" w:type="dxa"/>
            <w:vAlign w:val="center"/>
          </w:tcPr>
          <w:p w14:paraId="15636419"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5.</w:t>
            </w:r>
          </w:p>
        </w:tc>
        <w:tc>
          <w:tcPr>
            <w:tcW w:w="8316" w:type="dxa"/>
          </w:tcPr>
          <w:p w14:paraId="2103D10D" w14:textId="77777777"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Wyrys zawiera nazwę i herb miasta (może być przykładowy).</w:t>
            </w:r>
          </w:p>
        </w:tc>
      </w:tr>
      <w:tr w:rsidR="00B83355" w:rsidRPr="00CD6CAB" w14:paraId="3AA2BA1B" w14:textId="77777777" w:rsidTr="00B83355">
        <w:tc>
          <w:tcPr>
            <w:tcW w:w="746" w:type="dxa"/>
            <w:vAlign w:val="center"/>
          </w:tcPr>
          <w:p w14:paraId="4995EED8"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6.</w:t>
            </w:r>
          </w:p>
        </w:tc>
        <w:tc>
          <w:tcPr>
            <w:tcW w:w="8316" w:type="dxa"/>
          </w:tcPr>
          <w:p w14:paraId="17F8B0C8" w14:textId="77777777"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Wyrys zawiera opisaną skalę rysunku.</w:t>
            </w:r>
          </w:p>
        </w:tc>
      </w:tr>
      <w:tr w:rsidR="00B83355" w:rsidRPr="00CD6CAB" w14:paraId="7498295E" w14:textId="77777777" w:rsidTr="00B83355">
        <w:tc>
          <w:tcPr>
            <w:tcW w:w="746" w:type="dxa"/>
            <w:vAlign w:val="center"/>
          </w:tcPr>
          <w:p w14:paraId="0FCA624C"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7.</w:t>
            </w:r>
          </w:p>
        </w:tc>
        <w:tc>
          <w:tcPr>
            <w:tcW w:w="8316" w:type="dxa"/>
          </w:tcPr>
          <w:p w14:paraId="6229B1D5" w14:textId="77777777"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Wyrys zawiera numer przedmiotowej działki ewidencyjnej.</w:t>
            </w:r>
          </w:p>
        </w:tc>
      </w:tr>
      <w:tr w:rsidR="00B83355" w:rsidRPr="00CD6CAB" w14:paraId="0AA90539" w14:textId="77777777" w:rsidTr="00B83355">
        <w:tc>
          <w:tcPr>
            <w:tcW w:w="746" w:type="dxa"/>
            <w:vAlign w:val="center"/>
          </w:tcPr>
          <w:p w14:paraId="0C77F80F"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8.</w:t>
            </w:r>
          </w:p>
        </w:tc>
        <w:tc>
          <w:tcPr>
            <w:tcW w:w="8316" w:type="dxa"/>
          </w:tcPr>
          <w:p w14:paraId="71740321" w14:textId="77777777"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Wyrys zawiera symbolizację przeznaczeń MPZP dotyczących przedmiotowej działki ewidencyjnej jedynie Uchwały nr 2.</w:t>
            </w:r>
          </w:p>
        </w:tc>
      </w:tr>
      <w:tr w:rsidR="00B83355" w:rsidRPr="00CD6CAB" w14:paraId="27CBEA98" w14:textId="77777777" w:rsidTr="00B83355">
        <w:tc>
          <w:tcPr>
            <w:tcW w:w="746" w:type="dxa"/>
            <w:vAlign w:val="center"/>
          </w:tcPr>
          <w:p w14:paraId="113A157B"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9.</w:t>
            </w:r>
          </w:p>
        </w:tc>
        <w:tc>
          <w:tcPr>
            <w:tcW w:w="8316" w:type="dxa"/>
          </w:tcPr>
          <w:p w14:paraId="7C56C4E1" w14:textId="68EF43C5"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Wyrys zawiera numer i tytuł Uchwały nr 2.</w:t>
            </w:r>
          </w:p>
        </w:tc>
      </w:tr>
      <w:tr w:rsidR="00B83355" w:rsidRPr="00CD6CAB" w14:paraId="6408E58C" w14:textId="77777777" w:rsidTr="00B83355">
        <w:tc>
          <w:tcPr>
            <w:tcW w:w="746" w:type="dxa"/>
            <w:vAlign w:val="center"/>
          </w:tcPr>
          <w:p w14:paraId="54F390A0"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10.</w:t>
            </w:r>
          </w:p>
        </w:tc>
        <w:tc>
          <w:tcPr>
            <w:tcW w:w="8316" w:type="dxa"/>
          </w:tcPr>
          <w:p w14:paraId="1F0027F0" w14:textId="77777777"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Wyrys zawiera datę uchwalenia Uchwały nr 2.</w:t>
            </w:r>
          </w:p>
        </w:tc>
      </w:tr>
      <w:tr w:rsidR="00B83355" w:rsidRPr="00CD6CAB" w14:paraId="7F96A2E7" w14:textId="77777777" w:rsidTr="00B83355">
        <w:tc>
          <w:tcPr>
            <w:tcW w:w="746" w:type="dxa"/>
            <w:vAlign w:val="center"/>
          </w:tcPr>
          <w:p w14:paraId="445B1103"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11.</w:t>
            </w:r>
          </w:p>
        </w:tc>
        <w:tc>
          <w:tcPr>
            <w:tcW w:w="8316" w:type="dxa"/>
          </w:tcPr>
          <w:p w14:paraId="74A8822B" w14:textId="77777777"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Wyrys zawiera datę wyrysu.</w:t>
            </w:r>
          </w:p>
        </w:tc>
      </w:tr>
    </w:tbl>
    <w:p w14:paraId="4CE44B25" w14:textId="77777777" w:rsidR="00B83355" w:rsidRPr="00B364CF" w:rsidRDefault="00B83355">
      <w:pPr>
        <w:rPr>
          <w:rFonts w:ascii="Calibri" w:eastAsiaTheme="majorEastAsia" w:hAnsi="Calibri" w:cs="Calibri"/>
          <w:color w:val="7B881D" w:themeColor="accent1" w:themeShade="BF"/>
          <w:sz w:val="32"/>
          <w:szCs w:val="32"/>
        </w:rPr>
      </w:pPr>
    </w:p>
    <w:sectPr w:rsidR="00B83355" w:rsidRPr="00B364CF" w:rsidSect="00D6670C">
      <w:footerReference w:type="default" r:id="rId8"/>
      <w:headerReference w:type="first" r:id="rId9"/>
      <w:pgSz w:w="11906" w:h="16838"/>
      <w:pgMar w:top="1417" w:right="1417" w:bottom="1417" w:left="1417" w:header="397"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EF346" w14:textId="77777777" w:rsidR="00792870" w:rsidRDefault="00792870" w:rsidP="008F4458">
      <w:pPr>
        <w:spacing w:after="0" w:line="240" w:lineRule="auto"/>
      </w:pPr>
      <w:r>
        <w:separator/>
      </w:r>
    </w:p>
  </w:endnote>
  <w:endnote w:type="continuationSeparator" w:id="0">
    <w:p w14:paraId="02C9ADF8" w14:textId="77777777" w:rsidR="00792870" w:rsidRDefault="00792870" w:rsidP="008F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w Cen MT">
    <w:altName w:val="Lucida Sans Unicode"/>
    <w:charset w:val="EE"/>
    <w:family w:val="swiss"/>
    <w:pitch w:val="variable"/>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OpenSymbol">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959494"/>
      <w:docPartObj>
        <w:docPartGallery w:val="Page Numbers (Bottom of Page)"/>
        <w:docPartUnique/>
      </w:docPartObj>
    </w:sdtPr>
    <w:sdtEndPr/>
    <w:sdtContent>
      <w:p w14:paraId="37B53C2A" w14:textId="6AA87B76" w:rsidR="00B83355" w:rsidRDefault="00B83355">
        <w:pPr>
          <w:pStyle w:val="Stopka"/>
          <w:jc w:val="right"/>
        </w:pPr>
        <w:r>
          <w:t xml:space="preserve">Strona | </w:t>
        </w:r>
        <w:r>
          <w:fldChar w:fldCharType="begin"/>
        </w:r>
        <w:r>
          <w:instrText>PAGE   \* MERGEFORMAT</w:instrText>
        </w:r>
        <w:r>
          <w:fldChar w:fldCharType="separate"/>
        </w:r>
        <w:r w:rsidR="00D44FF0">
          <w:rPr>
            <w:noProof/>
          </w:rPr>
          <w:t>17</w:t>
        </w:r>
        <w:r>
          <w:fldChar w:fldCharType="end"/>
        </w:r>
        <w:r>
          <w:t xml:space="preserve"> </w:t>
        </w:r>
      </w:p>
    </w:sdtContent>
  </w:sdt>
  <w:p w14:paraId="3ED1F7C4" w14:textId="77777777" w:rsidR="00B83355" w:rsidRDefault="00B833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35B41" w14:textId="77777777" w:rsidR="00792870" w:rsidRDefault="00792870" w:rsidP="008F4458">
      <w:pPr>
        <w:spacing w:after="0" w:line="240" w:lineRule="auto"/>
      </w:pPr>
      <w:r>
        <w:separator/>
      </w:r>
    </w:p>
  </w:footnote>
  <w:footnote w:type="continuationSeparator" w:id="0">
    <w:p w14:paraId="46B9701C" w14:textId="77777777" w:rsidR="00792870" w:rsidRDefault="00792870" w:rsidP="008F4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C1EC5" w14:textId="77777777" w:rsidR="00B83355" w:rsidRDefault="00B83355" w:rsidP="008F4458">
    <w:pPr>
      <w:pStyle w:val="Nagwek"/>
      <w:jc w:val="center"/>
    </w:pPr>
    <w:r>
      <w:rPr>
        <w:noProof/>
        <w:lang w:eastAsia="pl-PL"/>
      </w:rPr>
      <w:drawing>
        <wp:anchor distT="0" distB="0" distL="114300" distR="114300" simplePos="0" relativeHeight="251659264" behindDoc="0" locked="0" layoutInCell="1" allowOverlap="1" wp14:anchorId="1651C7D3" wp14:editId="5A6BB16F">
          <wp:simplePos x="0" y="0"/>
          <wp:positionH relativeFrom="margin">
            <wp:posOffset>0</wp:posOffset>
          </wp:positionH>
          <wp:positionV relativeFrom="margin">
            <wp:posOffset>-476250</wp:posOffset>
          </wp:positionV>
          <wp:extent cx="5760720" cy="553499"/>
          <wp:effectExtent l="0" t="0" r="0" b="0"/>
          <wp:wrapSquare wrapText="bothSides"/>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499"/>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6500"/>
    <w:multiLevelType w:val="hybridMultilevel"/>
    <w:tmpl w:val="1C9E33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A27D08"/>
    <w:multiLevelType w:val="multilevel"/>
    <w:tmpl w:val="A86A9D80"/>
    <w:styleLink w:val="WWNum7"/>
    <w:lvl w:ilvl="0">
      <w:start w:val="1"/>
      <w:numFmt w:val="decimal"/>
      <w:lvlText w:val="%1)"/>
      <w:lvlJc w:val="left"/>
      <w:pPr>
        <w:ind w:left="720" w:hanging="360"/>
      </w:p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2" w15:restartNumberingAfterBreak="0">
    <w:nsid w:val="04D04F3D"/>
    <w:multiLevelType w:val="multilevel"/>
    <w:tmpl w:val="5C7A08CE"/>
    <w:styleLink w:val="WWNum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3" w15:restartNumberingAfterBreak="0">
    <w:nsid w:val="12115183"/>
    <w:multiLevelType w:val="hybridMultilevel"/>
    <w:tmpl w:val="7C564D2E"/>
    <w:lvl w:ilvl="0" w:tplc="72F8F9E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6E2AC6"/>
    <w:multiLevelType w:val="multilevel"/>
    <w:tmpl w:val="2F66CCB4"/>
    <w:styleLink w:val="WWNum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5" w15:restartNumberingAfterBreak="0">
    <w:nsid w:val="1420377F"/>
    <w:multiLevelType w:val="hybridMultilevel"/>
    <w:tmpl w:val="7C564D2E"/>
    <w:lvl w:ilvl="0" w:tplc="72F8F9E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01598"/>
    <w:multiLevelType w:val="hybridMultilevel"/>
    <w:tmpl w:val="7C564D2E"/>
    <w:lvl w:ilvl="0" w:tplc="72F8F9E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C1714"/>
    <w:multiLevelType w:val="hybridMultilevel"/>
    <w:tmpl w:val="7C564D2E"/>
    <w:lvl w:ilvl="0" w:tplc="72F8F9E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545F8"/>
    <w:multiLevelType w:val="hybridMultilevel"/>
    <w:tmpl w:val="F2346EA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78D2F14"/>
    <w:multiLevelType w:val="multilevel"/>
    <w:tmpl w:val="58AE7218"/>
    <w:styleLink w:val="WWNum3"/>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10" w15:restartNumberingAfterBreak="0">
    <w:nsid w:val="17B94379"/>
    <w:multiLevelType w:val="hybridMultilevel"/>
    <w:tmpl w:val="55AE8ECA"/>
    <w:lvl w:ilvl="0" w:tplc="04150011">
      <w:start w:val="1"/>
      <w:numFmt w:val="decimal"/>
      <w:lvlText w:val="%1)"/>
      <w:lvlJc w:val="left"/>
      <w:pPr>
        <w:ind w:left="3216" w:hanging="360"/>
      </w:pPr>
    </w:lvl>
    <w:lvl w:ilvl="1" w:tplc="04150019" w:tentative="1">
      <w:start w:val="1"/>
      <w:numFmt w:val="lowerLetter"/>
      <w:lvlText w:val="%2."/>
      <w:lvlJc w:val="left"/>
      <w:pPr>
        <w:ind w:left="3936" w:hanging="360"/>
      </w:pPr>
    </w:lvl>
    <w:lvl w:ilvl="2" w:tplc="0415001B" w:tentative="1">
      <w:start w:val="1"/>
      <w:numFmt w:val="lowerRoman"/>
      <w:lvlText w:val="%3."/>
      <w:lvlJc w:val="right"/>
      <w:pPr>
        <w:ind w:left="4656" w:hanging="180"/>
      </w:pPr>
    </w:lvl>
    <w:lvl w:ilvl="3" w:tplc="0415000F" w:tentative="1">
      <w:start w:val="1"/>
      <w:numFmt w:val="decimal"/>
      <w:lvlText w:val="%4."/>
      <w:lvlJc w:val="left"/>
      <w:pPr>
        <w:ind w:left="5376" w:hanging="360"/>
      </w:pPr>
    </w:lvl>
    <w:lvl w:ilvl="4" w:tplc="04150019" w:tentative="1">
      <w:start w:val="1"/>
      <w:numFmt w:val="lowerLetter"/>
      <w:lvlText w:val="%5."/>
      <w:lvlJc w:val="left"/>
      <w:pPr>
        <w:ind w:left="6096" w:hanging="360"/>
      </w:pPr>
    </w:lvl>
    <w:lvl w:ilvl="5" w:tplc="0415001B" w:tentative="1">
      <w:start w:val="1"/>
      <w:numFmt w:val="lowerRoman"/>
      <w:lvlText w:val="%6."/>
      <w:lvlJc w:val="right"/>
      <w:pPr>
        <w:ind w:left="6816" w:hanging="180"/>
      </w:pPr>
    </w:lvl>
    <w:lvl w:ilvl="6" w:tplc="0415000F" w:tentative="1">
      <w:start w:val="1"/>
      <w:numFmt w:val="decimal"/>
      <w:lvlText w:val="%7."/>
      <w:lvlJc w:val="left"/>
      <w:pPr>
        <w:ind w:left="7536" w:hanging="360"/>
      </w:pPr>
    </w:lvl>
    <w:lvl w:ilvl="7" w:tplc="04150019" w:tentative="1">
      <w:start w:val="1"/>
      <w:numFmt w:val="lowerLetter"/>
      <w:lvlText w:val="%8."/>
      <w:lvlJc w:val="left"/>
      <w:pPr>
        <w:ind w:left="8256" w:hanging="360"/>
      </w:pPr>
    </w:lvl>
    <w:lvl w:ilvl="8" w:tplc="0415001B" w:tentative="1">
      <w:start w:val="1"/>
      <w:numFmt w:val="lowerRoman"/>
      <w:lvlText w:val="%9."/>
      <w:lvlJc w:val="right"/>
      <w:pPr>
        <w:ind w:left="8976" w:hanging="180"/>
      </w:pPr>
    </w:lvl>
  </w:abstractNum>
  <w:abstractNum w:abstractNumId="11" w15:restartNumberingAfterBreak="0">
    <w:nsid w:val="18E35FEF"/>
    <w:multiLevelType w:val="hybridMultilevel"/>
    <w:tmpl w:val="7C564D2E"/>
    <w:lvl w:ilvl="0" w:tplc="72F8F9E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1185211"/>
    <w:multiLevelType w:val="multilevel"/>
    <w:tmpl w:val="D19E365E"/>
    <w:styleLink w:val="WWNum9"/>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14" w15:restartNumberingAfterBreak="0">
    <w:nsid w:val="22332B59"/>
    <w:multiLevelType w:val="multilevel"/>
    <w:tmpl w:val="FBFCA744"/>
    <w:styleLink w:val="WWNum5"/>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15" w15:restartNumberingAfterBreak="0">
    <w:nsid w:val="22EE4EF7"/>
    <w:multiLevelType w:val="multilevel"/>
    <w:tmpl w:val="0D4A23D6"/>
    <w:styleLink w:val="SDwypunktowanie1"/>
    <w:lvl w:ilvl="0">
      <w:start w:val="1"/>
      <w:numFmt w:val="bullet"/>
      <w:lvlText w:val=""/>
      <w:lvlJc w:val="left"/>
      <w:pPr>
        <w:tabs>
          <w:tab w:val="num" w:pos="284"/>
        </w:tabs>
        <w:ind w:left="284" w:hanging="284"/>
      </w:pPr>
      <w:rPr>
        <w:rFonts w:ascii="Symbol" w:hAnsi="Symbol"/>
        <w:spacing w:val="2"/>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3B0688"/>
    <w:multiLevelType w:val="multilevel"/>
    <w:tmpl w:val="04150025"/>
    <w:lvl w:ilvl="0">
      <w:start w:val="1"/>
      <w:numFmt w:val="decimal"/>
      <w:pStyle w:val="Nagwek1"/>
      <w:lvlText w:val="%1"/>
      <w:lvlJc w:val="left"/>
      <w:pPr>
        <w:ind w:left="1140" w:hanging="432"/>
      </w:pPr>
    </w:lvl>
    <w:lvl w:ilvl="1">
      <w:start w:val="1"/>
      <w:numFmt w:val="decimal"/>
      <w:pStyle w:val="Nagwek2"/>
      <w:lvlText w:val="%1.%2"/>
      <w:lvlJc w:val="left"/>
      <w:pPr>
        <w:ind w:left="1284" w:hanging="576"/>
      </w:pPr>
    </w:lvl>
    <w:lvl w:ilvl="2">
      <w:start w:val="1"/>
      <w:numFmt w:val="decimal"/>
      <w:pStyle w:val="Nagwek3"/>
      <w:lvlText w:val="%1.%2.%3"/>
      <w:lvlJc w:val="left"/>
      <w:pPr>
        <w:ind w:left="1428" w:hanging="720"/>
      </w:pPr>
    </w:lvl>
    <w:lvl w:ilvl="3">
      <w:start w:val="1"/>
      <w:numFmt w:val="decimal"/>
      <w:pStyle w:val="Nagwek4"/>
      <w:lvlText w:val="%1.%2.%3.%4"/>
      <w:lvlJc w:val="left"/>
      <w:pPr>
        <w:ind w:left="1572" w:hanging="864"/>
      </w:pPr>
    </w:lvl>
    <w:lvl w:ilvl="4">
      <w:start w:val="1"/>
      <w:numFmt w:val="decimal"/>
      <w:pStyle w:val="Nagwek5"/>
      <w:lvlText w:val="%1.%2.%3.%4.%5"/>
      <w:lvlJc w:val="left"/>
      <w:pPr>
        <w:ind w:left="1716" w:hanging="1008"/>
      </w:pPr>
    </w:lvl>
    <w:lvl w:ilvl="5">
      <w:start w:val="1"/>
      <w:numFmt w:val="decimal"/>
      <w:pStyle w:val="Nagwek6"/>
      <w:lvlText w:val="%1.%2.%3.%4.%5.%6"/>
      <w:lvlJc w:val="left"/>
      <w:pPr>
        <w:ind w:left="1860" w:hanging="1152"/>
      </w:pPr>
    </w:lvl>
    <w:lvl w:ilvl="6">
      <w:start w:val="1"/>
      <w:numFmt w:val="decimal"/>
      <w:pStyle w:val="Nagwek7"/>
      <w:lvlText w:val="%1.%2.%3.%4.%5.%6.%7"/>
      <w:lvlJc w:val="left"/>
      <w:pPr>
        <w:ind w:left="2004" w:hanging="1296"/>
      </w:pPr>
    </w:lvl>
    <w:lvl w:ilvl="7">
      <w:start w:val="1"/>
      <w:numFmt w:val="decimal"/>
      <w:pStyle w:val="Nagwek8"/>
      <w:lvlText w:val="%1.%2.%3.%4.%5.%6.%7.%8"/>
      <w:lvlJc w:val="left"/>
      <w:pPr>
        <w:ind w:left="2148" w:hanging="1440"/>
      </w:pPr>
    </w:lvl>
    <w:lvl w:ilvl="8">
      <w:start w:val="1"/>
      <w:numFmt w:val="decimal"/>
      <w:pStyle w:val="Nagwek9"/>
      <w:lvlText w:val="%1.%2.%3.%4.%5.%6.%7.%8.%9"/>
      <w:lvlJc w:val="left"/>
      <w:pPr>
        <w:ind w:left="2292" w:hanging="1584"/>
      </w:pPr>
    </w:lvl>
  </w:abstractNum>
  <w:abstractNum w:abstractNumId="17" w15:restartNumberingAfterBreak="0">
    <w:nsid w:val="32675C81"/>
    <w:multiLevelType w:val="multilevel"/>
    <w:tmpl w:val="814A6C02"/>
    <w:styleLink w:val="WWNum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18" w15:restartNumberingAfterBreak="0">
    <w:nsid w:val="380A16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A552AB"/>
    <w:multiLevelType w:val="hybridMultilevel"/>
    <w:tmpl w:val="7C564D2E"/>
    <w:lvl w:ilvl="0" w:tplc="72F8F9E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62369D"/>
    <w:multiLevelType w:val="hybridMultilevel"/>
    <w:tmpl w:val="B030AA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035E52"/>
    <w:multiLevelType w:val="hybridMultilevel"/>
    <w:tmpl w:val="6D028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4A125C"/>
    <w:multiLevelType w:val="hybridMultilevel"/>
    <w:tmpl w:val="FAD43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DC588C"/>
    <w:multiLevelType w:val="multilevel"/>
    <w:tmpl w:val="07A0D644"/>
    <w:styleLink w:val="SDwypunktowanie3"/>
    <w:lvl w:ilvl="0">
      <w:start w:val="1"/>
      <w:numFmt w:val="bullet"/>
      <w:lvlText w:val="o"/>
      <w:lvlJc w:val="left"/>
      <w:pPr>
        <w:tabs>
          <w:tab w:val="num" w:pos="851"/>
        </w:tabs>
        <w:ind w:left="851" w:hanging="284"/>
      </w:pPr>
      <w:rPr>
        <w:rFonts w:ascii="Courier New" w:hAnsi="Courier New"/>
        <w:spacing w:val="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o"/>
      <w:lvlJc w:val="left"/>
      <w:pPr>
        <w:tabs>
          <w:tab w:val="num" w:pos="3048"/>
        </w:tabs>
        <w:ind w:left="3048" w:hanging="397"/>
      </w:pPr>
      <w:rPr>
        <w:rFonts w:ascii="Courier New" w:hAnsi="Courier New"/>
        <w:spacing w:val="2"/>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433A555C"/>
    <w:multiLevelType w:val="hybridMultilevel"/>
    <w:tmpl w:val="7C564D2E"/>
    <w:lvl w:ilvl="0" w:tplc="72F8F9E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861285"/>
    <w:multiLevelType w:val="hybridMultilevel"/>
    <w:tmpl w:val="3EEE83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053033"/>
    <w:multiLevelType w:val="hybridMultilevel"/>
    <w:tmpl w:val="B030A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BA28E3"/>
    <w:multiLevelType w:val="hybridMultilevel"/>
    <w:tmpl w:val="DCB80A58"/>
    <w:lvl w:ilvl="0" w:tplc="55DC5C6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50D0E0D"/>
    <w:multiLevelType w:val="hybridMultilevel"/>
    <w:tmpl w:val="928A3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EA3694"/>
    <w:multiLevelType w:val="hybridMultilevel"/>
    <w:tmpl w:val="B030A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9C3947"/>
    <w:multiLevelType w:val="hybridMultilevel"/>
    <w:tmpl w:val="7C564D2E"/>
    <w:lvl w:ilvl="0" w:tplc="72F8F9E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465D51"/>
    <w:multiLevelType w:val="hybridMultilevel"/>
    <w:tmpl w:val="40A42284"/>
    <w:lvl w:ilvl="0" w:tplc="6AC20DE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A9638CA"/>
    <w:multiLevelType w:val="hybridMultilevel"/>
    <w:tmpl w:val="B1904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C25C30"/>
    <w:multiLevelType w:val="multilevel"/>
    <w:tmpl w:val="932210E0"/>
    <w:styleLink w:val="SDwypunktowanie2"/>
    <w:lvl w:ilvl="0">
      <w:start w:val="1"/>
      <w:numFmt w:val="bullet"/>
      <w:lvlText w:val="−"/>
      <w:lvlJc w:val="left"/>
      <w:pPr>
        <w:tabs>
          <w:tab w:val="num" w:pos="284"/>
        </w:tabs>
        <w:ind w:left="567" w:hanging="283"/>
      </w:pPr>
      <w:rPr>
        <w:rFonts w:ascii="Century Gothic" w:hAnsi="Century Gothic"/>
        <w:spacing w:val="2"/>
      </w:rPr>
    </w:lvl>
    <w:lvl w:ilvl="1">
      <w:start w:val="1"/>
      <w:numFmt w:val="bullet"/>
      <w:lvlText w:val="o"/>
      <w:lvlJc w:val="left"/>
      <w:pPr>
        <w:tabs>
          <w:tab w:val="num" w:pos="1477"/>
        </w:tabs>
        <w:ind w:left="1477" w:hanging="39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0E04C2"/>
    <w:multiLevelType w:val="hybridMultilevel"/>
    <w:tmpl w:val="B030A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12215A"/>
    <w:multiLevelType w:val="multilevel"/>
    <w:tmpl w:val="4BB86A2C"/>
    <w:styleLink w:val="WWNum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num w:numId="1">
    <w:abstractNumId w:val="15"/>
  </w:num>
  <w:num w:numId="2">
    <w:abstractNumId w:val="33"/>
  </w:num>
  <w:num w:numId="3">
    <w:abstractNumId w:val="23"/>
  </w:num>
  <w:num w:numId="4">
    <w:abstractNumId w:val="12"/>
  </w:num>
  <w:num w:numId="5">
    <w:abstractNumId w:val="1"/>
  </w:num>
  <w:num w:numId="6">
    <w:abstractNumId w:val="1"/>
  </w:num>
  <w:num w:numId="7">
    <w:abstractNumId w:val="2"/>
  </w:num>
  <w:num w:numId="8">
    <w:abstractNumId w:val="4"/>
  </w:num>
  <w:num w:numId="9">
    <w:abstractNumId w:val="9"/>
  </w:num>
  <w:num w:numId="10">
    <w:abstractNumId w:val="13"/>
  </w:num>
  <w:num w:numId="11">
    <w:abstractNumId w:val="14"/>
  </w:num>
  <w:num w:numId="12">
    <w:abstractNumId w:val="17"/>
  </w:num>
  <w:num w:numId="13">
    <w:abstractNumId w:val="35"/>
  </w:num>
  <w:num w:numId="14">
    <w:abstractNumId w:val="27"/>
  </w:num>
  <w:num w:numId="15">
    <w:abstractNumId w:val="21"/>
  </w:num>
  <w:num w:numId="16">
    <w:abstractNumId w:val="25"/>
  </w:num>
  <w:num w:numId="17">
    <w:abstractNumId w:val="22"/>
  </w:num>
  <w:num w:numId="18">
    <w:abstractNumId w:val="28"/>
  </w:num>
  <w:num w:numId="19">
    <w:abstractNumId w:val="10"/>
  </w:num>
  <w:num w:numId="20">
    <w:abstractNumId w:val="32"/>
  </w:num>
  <w:num w:numId="21">
    <w:abstractNumId w:val="8"/>
  </w:num>
  <w:num w:numId="22">
    <w:abstractNumId w:val="26"/>
  </w:num>
  <w:num w:numId="23">
    <w:abstractNumId w:val="18"/>
  </w:num>
  <w:num w:numId="24">
    <w:abstractNumId w:val="31"/>
  </w:num>
  <w:num w:numId="25">
    <w:abstractNumId w:val="16"/>
  </w:num>
  <w:num w:numId="26">
    <w:abstractNumId w:val="0"/>
  </w:num>
  <w:num w:numId="27">
    <w:abstractNumId w:val="34"/>
  </w:num>
  <w:num w:numId="28">
    <w:abstractNumId w:val="29"/>
  </w:num>
  <w:num w:numId="29">
    <w:abstractNumId w:val="20"/>
  </w:num>
  <w:num w:numId="30">
    <w:abstractNumId w:val="30"/>
  </w:num>
  <w:num w:numId="31">
    <w:abstractNumId w:val="24"/>
  </w:num>
  <w:num w:numId="32">
    <w:abstractNumId w:val="3"/>
  </w:num>
  <w:num w:numId="33">
    <w:abstractNumId w:val="6"/>
  </w:num>
  <w:num w:numId="34">
    <w:abstractNumId w:val="19"/>
  </w:num>
  <w:num w:numId="35">
    <w:abstractNumId w:val="5"/>
  </w:num>
  <w:num w:numId="36">
    <w:abstractNumId w:val="7"/>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56"/>
    <w:rsid w:val="00000BFB"/>
    <w:rsid w:val="0000287A"/>
    <w:rsid w:val="00006C7D"/>
    <w:rsid w:val="00007B49"/>
    <w:rsid w:val="0001204A"/>
    <w:rsid w:val="00013F89"/>
    <w:rsid w:val="00014132"/>
    <w:rsid w:val="000206C8"/>
    <w:rsid w:val="00022B73"/>
    <w:rsid w:val="0002466E"/>
    <w:rsid w:val="00026572"/>
    <w:rsid w:val="000309A7"/>
    <w:rsid w:val="00030A90"/>
    <w:rsid w:val="000352A3"/>
    <w:rsid w:val="000352C4"/>
    <w:rsid w:val="00035546"/>
    <w:rsid w:val="0003791F"/>
    <w:rsid w:val="00043152"/>
    <w:rsid w:val="00045D3F"/>
    <w:rsid w:val="00053233"/>
    <w:rsid w:val="000536B3"/>
    <w:rsid w:val="00053BCC"/>
    <w:rsid w:val="0006054B"/>
    <w:rsid w:val="00062C53"/>
    <w:rsid w:val="00063396"/>
    <w:rsid w:val="00064ECB"/>
    <w:rsid w:val="000706F0"/>
    <w:rsid w:val="000709D0"/>
    <w:rsid w:val="0007209E"/>
    <w:rsid w:val="00072B96"/>
    <w:rsid w:val="00081B39"/>
    <w:rsid w:val="00083957"/>
    <w:rsid w:val="00084BC8"/>
    <w:rsid w:val="000867C3"/>
    <w:rsid w:val="0009199D"/>
    <w:rsid w:val="000A0130"/>
    <w:rsid w:val="000A11BB"/>
    <w:rsid w:val="000A1204"/>
    <w:rsid w:val="000A13FA"/>
    <w:rsid w:val="000A1E8A"/>
    <w:rsid w:val="000A3723"/>
    <w:rsid w:val="000A3EBB"/>
    <w:rsid w:val="000A6B8C"/>
    <w:rsid w:val="000B1C15"/>
    <w:rsid w:val="000B4806"/>
    <w:rsid w:val="000B4D72"/>
    <w:rsid w:val="000B6BAF"/>
    <w:rsid w:val="000B7F63"/>
    <w:rsid w:val="000C02AA"/>
    <w:rsid w:val="000C071E"/>
    <w:rsid w:val="000C160E"/>
    <w:rsid w:val="000C379B"/>
    <w:rsid w:val="000C425E"/>
    <w:rsid w:val="000D0C44"/>
    <w:rsid w:val="000D2FC7"/>
    <w:rsid w:val="000D31FF"/>
    <w:rsid w:val="000E1896"/>
    <w:rsid w:val="000E194C"/>
    <w:rsid w:val="000E1B44"/>
    <w:rsid w:val="000E1DFB"/>
    <w:rsid w:val="000E2CA0"/>
    <w:rsid w:val="000E3535"/>
    <w:rsid w:val="000E7604"/>
    <w:rsid w:val="000F0A29"/>
    <w:rsid w:val="000F217F"/>
    <w:rsid w:val="000F54FB"/>
    <w:rsid w:val="000F6E66"/>
    <w:rsid w:val="00100716"/>
    <w:rsid w:val="001066D2"/>
    <w:rsid w:val="00106D8D"/>
    <w:rsid w:val="00110F1F"/>
    <w:rsid w:val="00112E1B"/>
    <w:rsid w:val="00114FC0"/>
    <w:rsid w:val="0011610E"/>
    <w:rsid w:val="001177B3"/>
    <w:rsid w:val="00120A6F"/>
    <w:rsid w:val="00121E29"/>
    <w:rsid w:val="00123F38"/>
    <w:rsid w:val="00124D7C"/>
    <w:rsid w:val="00131009"/>
    <w:rsid w:val="0013166F"/>
    <w:rsid w:val="00131A44"/>
    <w:rsid w:val="0013207D"/>
    <w:rsid w:val="001404BF"/>
    <w:rsid w:val="001421C3"/>
    <w:rsid w:val="00143530"/>
    <w:rsid w:val="00144256"/>
    <w:rsid w:val="0015262D"/>
    <w:rsid w:val="00152793"/>
    <w:rsid w:val="001547BE"/>
    <w:rsid w:val="00154EB9"/>
    <w:rsid w:val="00155316"/>
    <w:rsid w:val="0015732B"/>
    <w:rsid w:val="001579F5"/>
    <w:rsid w:val="001644E4"/>
    <w:rsid w:val="00164F96"/>
    <w:rsid w:val="00165DFF"/>
    <w:rsid w:val="0017303D"/>
    <w:rsid w:val="00173EF1"/>
    <w:rsid w:val="0017427E"/>
    <w:rsid w:val="00174909"/>
    <w:rsid w:val="00176EE4"/>
    <w:rsid w:val="00182252"/>
    <w:rsid w:val="001830B6"/>
    <w:rsid w:val="00183C52"/>
    <w:rsid w:val="001879E1"/>
    <w:rsid w:val="00190227"/>
    <w:rsid w:val="001920DE"/>
    <w:rsid w:val="001A004A"/>
    <w:rsid w:val="001A33EE"/>
    <w:rsid w:val="001A3727"/>
    <w:rsid w:val="001A37A0"/>
    <w:rsid w:val="001A753B"/>
    <w:rsid w:val="001B0B47"/>
    <w:rsid w:val="001B16C0"/>
    <w:rsid w:val="001B610D"/>
    <w:rsid w:val="001C0EB5"/>
    <w:rsid w:val="001C6265"/>
    <w:rsid w:val="001C6AE8"/>
    <w:rsid w:val="001C6DBF"/>
    <w:rsid w:val="001C7E32"/>
    <w:rsid w:val="001D19F2"/>
    <w:rsid w:val="001D2AE3"/>
    <w:rsid w:val="001D3459"/>
    <w:rsid w:val="001E236D"/>
    <w:rsid w:val="001E35C8"/>
    <w:rsid w:val="001E400E"/>
    <w:rsid w:val="001E7E3C"/>
    <w:rsid w:val="001F0EA0"/>
    <w:rsid w:val="001F2CFF"/>
    <w:rsid w:val="001F2F20"/>
    <w:rsid w:val="001F3DE0"/>
    <w:rsid w:val="001F48EB"/>
    <w:rsid w:val="001F4A43"/>
    <w:rsid w:val="00200269"/>
    <w:rsid w:val="00204773"/>
    <w:rsid w:val="00205762"/>
    <w:rsid w:val="002065FC"/>
    <w:rsid w:val="00210080"/>
    <w:rsid w:val="00210C94"/>
    <w:rsid w:val="00213958"/>
    <w:rsid w:val="00214476"/>
    <w:rsid w:val="00215DB7"/>
    <w:rsid w:val="0021647E"/>
    <w:rsid w:val="00216C1C"/>
    <w:rsid w:val="00216C70"/>
    <w:rsid w:val="00217EE8"/>
    <w:rsid w:val="002215FD"/>
    <w:rsid w:val="00224DBE"/>
    <w:rsid w:val="002258A6"/>
    <w:rsid w:val="002279C8"/>
    <w:rsid w:val="0023368F"/>
    <w:rsid w:val="002357CB"/>
    <w:rsid w:val="00235B55"/>
    <w:rsid w:val="00235D60"/>
    <w:rsid w:val="002437BD"/>
    <w:rsid w:val="00245267"/>
    <w:rsid w:val="00253396"/>
    <w:rsid w:val="00255CC7"/>
    <w:rsid w:val="0025793E"/>
    <w:rsid w:val="00264F6F"/>
    <w:rsid w:val="00266D52"/>
    <w:rsid w:val="00270D0D"/>
    <w:rsid w:val="00271D43"/>
    <w:rsid w:val="00271F2E"/>
    <w:rsid w:val="00272EAA"/>
    <w:rsid w:val="00281457"/>
    <w:rsid w:val="00286F0A"/>
    <w:rsid w:val="0028783E"/>
    <w:rsid w:val="00287A56"/>
    <w:rsid w:val="002919BD"/>
    <w:rsid w:val="00291BF5"/>
    <w:rsid w:val="00295D89"/>
    <w:rsid w:val="002A2429"/>
    <w:rsid w:val="002A2D71"/>
    <w:rsid w:val="002A6677"/>
    <w:rsid w:val="002A7E1C"/>
    <w:rsid w:val="002B09D5"/>
    <w:rsid w:val="002B2832"/>
    <w:rsid w:val="002B4405"/>
    <w:rsid w:val="002C2B29"/>
    <w:rsid w:val="002C31F1"/>
    <w:rsid w:val="002C3D51"/>
    <w:rsid w:val="002C521D"/>
    <w:rsid w:val="002C795F"/>
    <w:rsid w:val="002C7A3C"/>
    <w:rsid w:val="002C7A8C"/>
    <w:rsid w:val="002D402C"/>
    <w:rsid w:val="002D7228"/>
    <w:rsid w:val="002E08EE"/>
    <w:rsid w:val="002E2110"/>
    <w:rsid w:val="002E26CF"/>
    <w:rsid w:val="002E3A68"/>
    <w:rsid w:val="002E577B"/>
    <w:rsid w:val="002E6962"/>
    <w:rsid w:val="002F0891"/>
    <w:rsid w:val="002F181D"/>
    <w:rsid w:val="002F2F5A"/>
    <w:rsid w:val="002F342D"/>
    <w:rsid w:val="002F431D"/>
    <w:rsid w:val="002F5054"/>
    <w:rsid w:val="002F5965"/>
    <w:rsid w:val="002F6257"/>
    <w:rsid w:val="002F711B"/>
    <w:rsid w:val="002F731F"/>
    <w:rsid w:val="00300246"/>
    <w:rsid w:val="00302349"/>
    <w:rsid w:val="00302597"/>
    <w:rsid w:val="003029B6"/>
    <w:rsid w:val="00307710"/>
    <w:rsid w:val="0031095C"/>
    <w:rsid w:val="00310EB4"/>
    <w:rsid w:val="00311525"/>
    <w:rsid w:val="0031390D"/>
    <w:rsid w:val="00313AEF"/>
    <w:rsid w:val="0031493A"/>
    <w:rsid w:val="003173E0"/>
    <w:rsid w:val="00320911"/>
    <w:rsid w:val="00323CBE"/>
    <w:rsid w:val="00324C04"/>
    <w:rsid w:val="003272E8"/>
    <w:rsid w:val="003300B5"/>
    <w:rsid w:val="00330123"/>
    <w:rsid w:val="00330CD0"/>
    <w:rsid w:val="00334225"/>
    <w:rsid w:val="00334E4A"/>
    <w:rsid w:val="00336F25"/>
    <w:rsid w:val="00337A8C"/>
    <w:rsid w:val="003420F0"/>
    <w:rsid w:val="00342167"/>
    <w:rsid w:val="00342CDE"/>
    <w:rsid w:val="00343C41"/>
    <w:rsid w:val="00344074"/>
    <w:rsid w:val="003445BF"/>
    <w:rsid w:val="0034473D"/>
    <w:rsid w:val="00345AA3"/>
    <w:rsid w:val="0034747F"/>
    <w:rsid w:val="0035363D"/>
    <w:rsid w:val="00355FF5"/>
    <w:rsid w:val="00356992"/>
    <w:rsid w:val="00357AA1"/>
    <w:rsid w:val="00361292"/>
    <w:rsid w:val="00362085"/>
    <w:rsid w:val="00362CDB"/>
    <w:rsid w:val="00367C54"/>
    <w:rsid w:val="00370F9F"/>
    <w:rsid w:val="00373ADA"/>
    <w:rsid w:val="003804E0"/>
    <w:rsid w:val="00381CB3"/>
    <w:rsid w:val="00385066"/>
    <w:rsid w:val="003852B5"/>
    <w:rsid w:val="00385714"/>
    <w:rsid w:val="0038643E"/>
    <w:rsid w:val="0039100D"/>
    <w:rsid w:val="00392C9B"/>
    <w:rsid w:val="00393255"/>
    <w:rsid w:val="003A0FE5"/>
    <w:rsid w:val="003A4AA6"/>
    <w:rsid w:val="003A7F9C"/>
    <w:rsid w:val="003B091D"/>
    <w:rsid w:val="003B0CA4"/>
    <w:rsid w:val="003B72F7"/>
    <w:rsid w:val="003B776C"/>
    <w:rsid w:val="003B7AEB"/>
    <w:rsid w:val="003B7D28"/>
    <w:rsid w:val="003B7D37"/>
    <w:rsid w:val="003B7E2D"/>
    <w:rsid w:val="003C1192"/>
    <w:rsid w:val="003C5564"/>
    <w:rsid w:val="003C67D5"/>
    <w:rsid w:val="003D5B7E"/>
    <w:rsid w:val="003D5E7D"/>
    <w:rsid w:val="003D7866"/>
    <w:rsid w:val="003E0403"/>
    <w:rsid w:val="003E39B0"/>
    <w:rsid w:val="003E7314"/>
    <w:rsid w:val="003F3611"/>
    <w:rsid w:val="003F5670"/>
    <w:rsid w:val="003F59DE"/>
    <w:rsid w:val="00407D2D"/>
    <w:rsid w:val="0041050A"/>
    <w:rsid w:val="0041127F"/>
    <w:rsid w:val="00412A6E"/>
    <w:rsid w:val="004163AB"/>
    <w:rsid w:val="00416415"/>
    <w:rsid w:val="00416A43"/>
    <w:rsid w:val="0043651B"/>
    <w:rsid w:val="004377EC"/>
    <w:rsid w:val="00440D73"/>
    <w:rsid w:val="00440D9D"/>
    <w:rsid w:val="004411BD"/>
    <w:rsid w:val="0044462E"/>
    <w:rsid w:val="00445744"/>
    <w:rsid w:val="00450295"/>
    <w:rsid w:val="004514B1"/>
    <w:rsid w:val="00451A75"/>
    <w:rsid w:val="00457399"/>
    <w:rsid w:val="00461EA9"/>
    <w:rsid w:val="00464AF9"/>
    <w:rsid w:val="004662EB"/>
    <w:rsid w:val="00473B22"/>
    <w:rsid w:val="0047525E"/>
    <w:rsid w:val="004760B8"/>
    <w:rsid w:val="004806C6"/>
    <w:rsid w:val="004830EC"/>
    <w:rsid w:val="00483403"/>
    <w:rsid w:val="00483A87"/>
    <w:rsid w:val="004908E2"/>
    <w:rsid w:val="00491CA0"/>
    <w:rsid w:val="0049469E"/>
    <w:rsid w:val="004A326E"/>
    <w:rsid w:val="004A654A"/>
    <w:rsid w:val="004A771F"/>
    <w:rsid w:val="004B3A7B"/>
    <w:rsid w:val="004B7E3F"/>
    <w:rsid w:val="004C001D"/>
    <w:rsid w:val="004C04F2"/>
    <w:rsid w:val="004C089C"/>
    <w:rsid w:val="004C0953"/>
    <w:rsid w:val="004C1F69"/>
    <w:rsid w:val="004C4574"/>
    <w:rsid w:val="004C672A"/>
    <w:rsid w:val="004D5553"/>
    <w:rsid w:val="004D5A32"/>
    <w:rsid w:val="004E5616"/>
    <w:rsid w:val="004F0F56"/>
    <w:rsid w:val="004F19B7"/>
    <w:rsid w:val="004F5735"/>
    <w:rsid w:val="004F6ECE"/>
    <w:rsid w:val="004F75A2"/>
    <w:rsid w:val="00501FA4"/>
    <w:rsid w:val="00502302"/>
    <w:rsid w:val="00502408"/>
    <w:rsid w:val="005046CC"/>
    <w:rsid w:val="00506D4C"/>
    <w:rsid w:val="00513020"/>
    <w:rsid w:val="00513CCB"/>
    <w:rsid w:val="00515B89"/>
    <w:rsid w:val="00521635"/>
    <w:rsid w:val="005217A3"/>
    <w:rsid w:val="00521A02"/>
    <w:rsid w:val="00525EE1"/>
    <w:rsid w:val="00526D24"/>
    <w:rsid w:val="00526EB1"/>
    <w:rsid w:val="00535D27"/>
    <w:rsid w:val="0053617D"/>
    <w:rsid w:val="00537DC2"/>
    <w:rsid w:val="005409DC"/>
    <w:rsid w:val="00541D74"/>
    <w:rsid w:val="0054210C"/>
    <w:rsid w:val="00542144"/>
    <w:rsid w:val="0054629F"/>
    <w:rsid w:val="00546552"/>
    <w:rsid w:val="0054672D"/>
    <w:rsid w:val="00547B84"/>
    <w:rsid w:val="005502D2"/>
    <w:rsid w:val="00550F27"/>
    <w:rsid w:val="005514C7"/>
    <w:rsid w:val="00554775"/>
    <w:rsid w:val="00554802"/>
    <w:rsid w:val="00561D56"/>
    <w:rsid w:val="00562078"/>
    <w:rsid w:val="005633D0"/>
    <w:rsid w:val="00563784"/>
    <w:rsid w:val="00564841"/>
    <w:rsid w:val="00567D48"/>
    <w:rsid w:val="0057062F"/>
    <w:rsid w:val="00575061"/>
    <w:rsid w:val="0057526E"/>
    <w:rsid w:val="0058089E"/>
    <w:rsid w:val="00580AA8"/>
    <w:rsid w:val="005913B2"/>
    <w:rsid w:val="00592602"/>
    <w:rsid w:val="005963D7"/>
    <w:rsid w:val="005964C1"/>
    <w:rsid w:val="00596A4B"/>
    <w:rsid w:val="005A1497"/>
    <w:rsid w:val="005A2307"/>
    <w:rsid w:val="005A2436"/>
    <w:rsid w:val="005A2A1A"/>
    <w:rsid w:val="005A66B0"/>
    <w:rsid w:val="005A6CE5"/>
    <w:rsid w:val="005A71D7"/>
    <w:rsid w:val="005A7684"/>
    <w:rsid w:val="005B34F2"/>
    <w:rsid w:val="005B43B0"/>
    <w:rsid w:val="005B5A0A"/>
    <w:rsid w:val="005B6519"/>
    <w:rsid w:val="005C05E9"/>
    <w:rsid w:val="005C0AE6"/>
    <w:rsid w:val="005C1FD4"/>
    <w:rsid w:val="005C2B29"/>
    <w:rsid w:val="005C31B1"/>
    <w:rsid w:val="005C3278"/>
    <w:rsid w:val="005C50A2"/>
    <w:rsid w:val="005C5BDD"/>
    <w:rsid w:val="005D1591"/>
    <w:rsid w:val="005D36CE"/>
    <w:rsid w:val="005D3C2B"/>
    <w:rsid w:val="005D43CF"/>
    <w:rsid w:val="005D455A"/>
    <w:rsid w:val="005D6850"/>
    <w:rsid w:val="005E36BF"/>
    <w:rsid w:val="005E6E4B"/>
    <w:rsid w:val="005F0A05"/>
    <w:rsid w:val="005F1892"/>
    <w:rsid w:val="005F1D55"/>
    <w:rsid w:val="005F305D"/>
    <w:rsid w:val="005F36FB"/>
    <w:rsid w:val="005F5901"/>
    <w:rsid w:val="005F6BBE"/>
    <w:rsid w:val="005F7ED6"/>
    <w:rsid w:val="00604E0E"/>
    <w:rsid w:val="00614AB9"/>
    <w:rsid w:val="00620373"/>
    <w:rsid w:val="00621DE6"/>
    <w:rsid w:val="00622A31"/>
    <w:rsid w:val="00623EF1"/>
    <w:rsid w:val="00625F5B"/>
    <w:rsid w:val="006319BD"/>
    <w:rsid w:val="00636270"/>
    <w:rsid w:val="006362FC"/>
    <w:rsid w:val="006374F6"/>
    <w:rsid w:val="00641FA0"/>
    <w:rsid w:val="00646370"/>
    <w:rsid w:val="00651630"/>
    <w:rsid w:val="00653A1C"/>
    <w:rsid w:val="00653A91"/>
    <w:rsid w:val="00656D5D"/>
    <w:rsid w:val="00660B65"/>
    <w:rsid w:val="006658BC"/>
    <w:rsid w:val="00665FAB"/>
    <w:rsid w:val="00666C2A"/>
    <w:rsid w:val="006740EA"/>
    <w:rsid w:val="0067566D"/>
    <w:rsid w:val="00677C45"/>
    <w:rsid w:val="00677CAD"/>
    <w:rsid w:val="0068174E"/>
    <w:rsid w:val="00682842"/>
    <w:rsid w:val="00684CBD"/>
    <w:rsid w:val="0068712E"/>
    <w:rsid w:val="0069043C"/>
    <w:rsid w:val="006946DE"/>
    <w:rsid w:val="006B0EEA"/>
    <w:rsid w:val="006B150D"/>
    <w:rsid w:val="006B330E"/>
    <w:rsid w:val="006B58C9"/>
    <w:rsid w:val="006B621B"/>
    <w:rsid w:val="006B640B"/>
    <w:rsid w:val="006C0EBD"/>
    <w:rsid w:val="006C4F1B"/>
    <w:rsid w:val="006D29F4"/>
    <w:rsid w:val="006D3145"/>
    <w:rsid w:val="006D7FED"/>
    <w:rsid w:val="006E2813"/>
    <w:rsid w:val="006E4691"/>
    <w:rsid w:val="006E5052"/>
    <w:rsid w:val="006E5798"/>
    <w:rsid w:val="006F0EBE"/>
    <w:rsid w:val="006F3420"/>
    <w:rsid w:val="006F56D8"/>
    <w:rsid w:val="00701C30"/>
    <w:rsid w:val="00702078"/>
    <w:rsid w:val="00703446"/>
    <w:rsid w:val="00706F40"/>
    <w:rsid w:val="0071041D"/>
    <w:rsid w:val="00710C42"/>
    <w:rsid w:val="00710FD0"/>
    <w:rsid w:val="00712EF5"/>
    <w:rsid w:val="0071418D"/>
    <w:rsid w:val="00717514"/>
    <w:rsid w:val="00721048"/>
    <w:rsid w:val="00722CAC"/>
    <w:rsid w:val="0072379F"/>
    <w:rsid w:val="00726280"/>
    <w:rsid w:val="00727C6E"/>
    <w:rsid w:val="007326F9"/>
    <w:rsid w:val="007355E0"/>
    <w:rsid w:val="00737D5A"/>
    <w:rsid w:val="007411CC"/>
    <w:rsid w:val="0074525C"/>
    <w:rsid w:val="007524C6"/>
    <w:rsid w:val="007528A4"/>
    <w:rsid w:val="0075519E"/>
    <w:rsid w:val="0076006F"/>
    <w:rsid w:val="00763585"/>
    <w:rsid w:val="00770A6D"/>
    <w:rsid w:val="007761D1"/>
    <w:rsid w:val="00776CEA"/>
    <w:rsid w:val="00780282"/>
    <w:rsid w:val="00780582"/>
    <w:rsid w:val="0078235B"/>
    <w:rsid w:val="00792870"/>
    <w:rsid w:val="00793AC4"/>
    <w:rsid w:val="00794551"/>
    <w:rsid w:val="007A12E9"/>
    <w:rsid w:val="007B28BB"/>
    <w:rsid w:val="007B3EFD"/>
    <w:rsid w:val="007C7A42"/>
    <w:rsid w:val="007D092C"/>
    <w:rsid w:val="007D14F5"/>
    <w:rsid w:val="007D309F"/>
    <w:rsid w:val="007E48BB"/>
    <w:rsid w:val="007E6D07"/>
    <w:rsid w:val="007F2C78"/>
    <w:rsid w:val="007F36F0"/>
    <w:rsid w:val="007F59CB"/>
    <w:rsid w:val="007F7EAF"/>
    <w:rsid w:val="00800342"/>
    <w:rsid w:val="008003FC"/>
    <w:rsid w:val="0080299B"/>
    <w:rsid w:val="00802E94"/>
    <w:rsid w:val="008031F8"/>
    <w:rsid w:val="008031FB"/>
    <w:rsid w:val="0080656C"/>
    <w:rsid w:val="008118E3"/>
    <w:rsid w:val="00811A3A"/>
    <w:rsid w:val="00817FAD"/>
    <w:rsid w:val="00820466"/>
    <w:rsid w:val="00820963"/>
    <w:rsid w:val="00822482"/>
    <w:rsid w:val="00822D35"/>
    <w:rsid w:val="00822FB6"/>
    <w:rsid w:val="00827B32"/>
    <w:rsid w:val="00827DDF"/>
    <w:rsid w:val="008331E8"/>
    <w:rsid w:val="00834393"/>
    <w:rsid w:val="00835ADA"/>
    <w:rsid w:val="00840316"/>
    <w:rsid w:val="0084093B"/>
    <w:rsid w:val="00843BA2"/>
    <w:rsid w:val="0084482E"/>
    <w:rsid w:val="00844B10"/>
    <w:rsid w:val="00845BC3"/>
    <w:rsid w:val="00845D94"/>
    <w:rsid w:val="008462E7"/>
    <w:rsid w:val="0085038E"/>
    <w:rsid w:val="00855E62"/>
    <w:rsid w:val="00860E83"/>
    <w:rsid w:val="008620C2"/>
    <w:rsid w:val="00863F9D"/>
    <w:rsid w:val="008731A3"/>
    <w:rsid w:val="00873A79"/>
    <w:rsid w:val="00875CAD"/>
    <w:rsid w:val="00882399"/>
    <w:rsid w:val="0088435A"/>
    <w:rsid w:val="008856F0"/>
    <w:rsid w:val="00891B6E"/>
    <w:rsid w:val="00892029"/>
    <w:rsid w:val="00893E2C"/>
    <w:rsid w:val="008A1B88"/>
    <w:rsid w:val="008A224A"/>
    <w:rsid w:val="008A5E31"/>
    <w:rsid w:val="008A71CC"/>
    <w:rsid w:val="008B0D5B"/>
    <w:rsid w:val="008B2A05"/>
    <w:rsid w:val="008B7169"/>
    <w:rsid w:val="008C3A8B"/>
    <w:rsid w:val="008C71BC"/>
    <w:rsid w:val="008C783C"/>
    <w:rsid w:val="008D4A34"/>
    <w:rsid w:val="008D7268"/>
    <w:rsid w:val="008E1672"/>
    <w:rsid w:val="008E26B4"/>
    <w:rsid w:val="008E71FB"/>
    <w:rsid w:val="008E7312"/>
    <w:rsid w:val="008F033C"/>
    <w:rsid w:val="008F0511"/>
    <w:rsid w:val="008F0513"/>
    <w:rsid w:val="008F0FF8"/>
    <w:rsid w:val="008F248E"/>
    <w:rsid w:val="008F4458"/>
    <w:rsid w:val="008F6733"/>
    <w:rsid w:val="009005A4"/>
    <w:rsid w:val="00902305"/>
    <w:rsid w:val="00902E43"/>
    <w:rsid w:val="00904BD3"/>
    <w:rsid w:val="00913D93"/>
    <w:rsid w:val="00914AC0"/>
    <w:rsid w:val="00916988"/>
    <w:rsid w:val="00917CF6"/>
    <w:rsid w:val="00917D99"/>
    <w:rsid w:val="009214B5"/>
    <w:rsid w:val="00922621"/>
    <w:rsid w:val="00925C16"/>
    <w:rsid w:val="00926A5D"/>
    <w:rsid w:val="009275B9"/>
    <w:rsid w:val="00927DB4"/>
    <w:rsid w:val="0093225E"/>
    <w:rsid w:val="00932828"/>
    <w:rsid w:val="00932F0D"/>
    <w:rsid w:val="00933D06"/>
    <w:rsid w:val="00935216"/>
    <w:rsid w:val="00942A9F"/>
    <w:rsid w:val="00942C57"/>
    <w:rsid w:val="009456BD"/>
    <w:rsid w:val="009467D5"/>
    <w:rsid w:val="00953AB8"/>
    <w:rsid w:val="00955069"/>
    <w:rsid w:val="00955DDB"/>
    <w:rsid w:val="00956452"/>
    <w:rsid w:val="00961266"/>
    <w:rsid w:val="00961B44"/>
    <w:rsid w:val="00961BD8"/>
    <w:rsid w:val="00962093"/>
    <w:rsid w:val="00962467"/>
    <w:rsid w:val="00963DB0"/>
    <w:rsid w:val="00964C44"/>
    <w:rsid w:val="009661F1"/>
    <w:rsid w:val="00966B61"/>
    <w:rsid w:val="00967498"/>
    <w:rsid w:val="00967729"/>
    <w:rsid w:val="009700E1"/>
    <w:rsid w:val="00971DCF"/>
    <w:rsid w:val="009721EF"/>
    <w:rsid w:val="00974AB4"/>
    <w:rsid w:val="00975186"/>
    <w:rsid w:val="0097577C"/>
    <w:rsid w:val="009766AB"/>
    <w:rsid w:val="00976DDF"/>
    <w:rsid w:val="00980FED"/>
    <w:rsid w:val="0098475D"/>
    <w:rsid w:val="00985A66"/>
    <w:rsid w:val="009923F3"/>
    <w:rsid w:val="009931CA"/>
    <w:rsid w:val="009A096E"/>
    <w:rsid w:val="009A17B4"/>
    <w:rsid w:val="009A241F"/>
    <w:rsid w:val="009B13F6"/>
    <w:rsid w:val="009B29C0"/>
    <w:rsid w:val="009B6618"/>
    <w:rsid w:val="009C2F31"/>
    <w:rsid w:val="009C504B"/>
    <w:rsid w:val="009D0875"/>
    <w:rsid w:val="009D3734"/>
    <w:rsid w:val="009D38AF"/>
    <w:rsid w:val="009D6D80"/>
    <w:rsid w:val="009E1D2C"/>
    <w:rsid w:val="009E4626"/>
    <w:rsid w:val="009E49C0"/>
    <w:rsid w:val="009F2796"/>
    <w:rsid w:val="009F39DC"/>
    <w:rsid w:val="00A00BAB"/>
    <w:rsid w:val="00A0194B"/>
    <w:rsid w:val="00A01E82"/>
    <w:rsid w:val="00A033E6"/>
    <w:rsid w:val="00A03A90"/>
    <w:rsid w:val="00A117AE"/>
    <w:rsid w:val="00A12174"/>
    <w:rsid w:val="00A26C04"/>
    <w:rsid w:val="00A3154A"/>
    <w:rsid w:val="00A3215E"/>
    <w:rsid w:val="00A33987"/>
    <w:rsid w:val="00A36E86"/>
    <w:rsid w:val="00A429A0"/>
    <w:rsid w:val="00A44316"/>
    <w:rsid w:val="00A452D4"/>
    <w:rsid w:val="00A45B78"/>
    <w:rsid w:val="00A50DEA"/>
    <w:rsid w:val="00A51D11"/>
    <w:rsid w:val="00A53EC2"/>
    <w:rsid w:val="00A54A74"/>
    <w:rsid w:val="00A561FD"/>
    <w:rsid w:val="00A6304D"/>
    <w:rsid w:val="00A6727B"/>
    <w:rsid w:val="00A672AF"/>
    <w:rsid w:val="00A67B77"/>
    <w:rsid w:val="00A707FF"/>
    <w:rsid w:val="00A72441"/>
    <w:rsid w:val="00A77C77"/>
    <w:rsid w:val="00A8244D"/>
    <w:rsid w:val="00A83D4F"/>
    <w:rsid w:val="00A842DF"/>
    <w:rsid w:val="00A85D80"/>
    <w:rsid w:val="00A87812"/>
    <w:rsid w:val="00A936A2"/>
    <w:rsid w:val="00A94341"/>
    <w:rsid w:val="00A94D53"/>
    <w:rsid w:val="00AA279A"/>
    <w:rsid w:val="00AA3B51"/>
    <w:rsid w:val="00AA53A1"/>
    <w:rsid w:val="00AA6765"/>
    <w:rsid w:val="00AA69DA"/>
    <w:rsid w:val="00AA6C88"/>
    <w:rsid w:val="00AA796D"/>
    <w:rsid w:val="00AB1E35"/>
    <w:rsid w:val="00AB4550"/>
    <w:rsid w:val="00AB4712"/>
    <w:rsid w:val="00AC1CDB"/>
    <w:rsid w:val="00AC4C0D"/>
    <w:rsid w:val="00AC4DFA"/>
    <w:rsid w:val="00AD23BF"/>
    <w:rsid w:val="00AD3E81"/>
    <w:rsid w:val="00AE0393"/>
    <w:rsid w:val="00AE1E5C"/>
    <w:rsid w:val="00AE2CEE"/>
    <w:rsid w:val="00AE3197"/>
    <w:rsid w:val="00AE406B"/>
    <w:rsid w:val="00AE7D52"/>
    <w:rsid w:val="00AF0B73"/>
    <w:rsid w:val="00AF5E1D"/>
    <w:rsid w:val="00AF6E95"/>
    <w:rsid w:val="00B0003D"/>
    <w:rsid w:val="00B01E7F"/>
    <w:rsid w:val="00B10183"/>
    <w:rsid w:val="00B10EFB"/>
    <w:rsid w:val="00B1354E"/>
    <w:rsid w:val="00B244A7"/>
    <w:rsid w:val="00B27D56"/>
    <w:rsid w:val="00B32E73"/>
    <w:rsid w:val="00B33FAC"/>
    <w:rsid w:val="00B364CF"/>
    <w:rsid w:val="00B44478"/>
    <w:rsid w:val="00B47A10"/>
    <w:rsid w:val="00B64FAB"/>
    <w:rsid w:val="00B66910"/>
    <w:rsid w:val="00B67A46"/>
    <w:rsid w:val="00B74838"/>
    <w:rsid w:val="00B77528"/>
    <w:rsid w:val="00B81113"/>
    <w:rsid w:val="00B81144"/>
    <w:rsid w:val="00B81709"/>
    <w:rsid w:val="00B8175E"/>
    <w:rsid w:val="00B8194E"/>
    <w:rsid w:val="00B81AC6"/>
    <w:rsid w:val="00B83355"/>
    <w:rsid w:val="00B83C98"/>
    <w:rsid w:val="00B84575"/>
    <w:rsid w:val="00B857FA"/>
    <w:rsid w:val="00B85A06"/>
    <w:rsid w:val="00B86A31"/>
    <w:rsid w:val="00B90067"/>
    <w:rsid w:val="00BA1E85"/>
    <w:rsid w:val="00BA2DF6"/>
    <w:rsid w:val="00BA3EE8"/>
    <w:rsid w:val="00BA523B"/>
    <w:rsid w:val="00BB2833"/>
    <w:rsid w:val="00BB4107"/>
    <w:rsid w:val="00BB68F5"/>
    <w:rsid w:val="00BB7A3A"/>
    <w:rsid w:val="00BC5796"/>
    <w:rsid w:val="00BC603C"/>
    <w:rsid w:val="00BC6692"/>
    <w:rsid w:val="00BC6CB6"/>
    <w:rsid w:val="00BD1354"/>
    <w:rsid w:val="00BD1F36"/>
    <w:rsid w:val="00BD3BEE"/>
    <w:rsid w:val="00BD467F"/>
    <w:rsid w:val="00BD4840"/>
    <w:rsid w:val="00BD519E"/>
    <w:rsid w:val="00BD58DE"/>
    <w:rsid w:val="00BD6A72"/>
    <w:rsid w:val="00BD6D48"/>
    <w:rsid w:val="00BD730E"/>
    <w:rsid w:val="00BD79AA"/>
    <w:rsid w:val="00BE09DA"/>
    <w:rsid w:val="00BE0A31"/>
    <w:rsid w:val="00BE49EB"/>
    <w:rsid w:val="00BE60B9"/>
    <w:rsid w:val="00BE6A72"/>
    <w:rsid w:val="00BE76F4"/>
    <w:rsid w:val="00BF3BEF"/>
    <w:rsid w:val="00BF42EA"/>
    <w:rsid w:val="00BF535C"/>
    <w:rsid w:val="00BF6A95"/>
    <w:rsid w:val="00BF7B63"/>
    <w:rsid w:val="00C01C29"/>
    <w:rsid w:val="00C03D5C"/>
    <w:rsid w:val="00C04743"/>
    <w:rsid w:val="00C07901"/>
    <w:rsid w:val="00C07C70"/>
    <w:rsid w:val="00C07E2E"/>
    <w:rsid w:val="00C10136"/>
    <w:rsid w:val="00C12494"/>
    <w:rsid w:val="00C2324B"/>
    <w:rsid w:val="00C23DCD"/>
    <w:rsid w:val="00C25236"/>
    <w:rsid w:val="00C31831"/>
    <w:rsid w:val="00C446BC"/>
    <w:rsid w:val="00C45EB1"/>
    <w:rsid w:val="00C54BF3"/>
    <w:rsid w:val="00C60E7C"/>
    <w:rsid w:val="00C63CE1"/>
    <w:rsid w:val="00C64086"/>
    <w:rsid w:val="00C65562"/>
    <w:rsid w:val="00C67201"/>
    <w:rsid w:val="00C67893"/>
    <w:rsid w:val="00C70220"/>
    <w:rsid w:val="00C707DC"/>
    <w:rsid w:val="00C7693C"/>
    <w:rsid w:val="00C80FE9"/>
    <w:rsid w:val="00C82BE8"/>
    <w:rsid w:val="00C85934"/>
    <w:rsid w:val="00C86ADD"/>
    <w:rsid w:val="00C92425"/>
    <w:rsid w:val="00C927B0"/>
    <w:rsid w:val="00C93D37"/>
    <w:rsid w:val="00C96D3E"/>
    <w:rsid w:val="00C96E9B"/>
    <w:rsid w:val="00C97152"/>
    <w:rsid w:val="00CA264B"/>
    <w:rsid w:val="00CA3C26"/>
    <w:rsid w:val="00CA3FEA"/>
    <w:rsid w:val="00CA5962"/>
    <w:rsid w:val="00CA71D9"/>
    <w:rsid w:val="00CB3D28"/>
    <w:rsid w:val="00CB41F7"/>
    <w:rsid w:val="00CB6FFD"/>
    <w:rsid w:val="00CC6191"/>
    <w:rsid w:val="00CC7926"/>
    <w:rsid w:val="00CD1215"/>
    <w:rsid w:val="00CD1B73"/>
    <w:rsid w:val="00CD3185"/>
    <w:rsid w:val="00CD3D83"/>
    <w:rsid w:val="00CD6CAB"/>
    <w:rsid w:val="00CD7271"/>
    <w:rsid w:val="00CE1B02"/>
    <w:rsid w:val="00CE239E"/>
    <w:rsid w:val="00CE2FF7"/>
    <w:rsid w:val="00CE301C"/>
    <w:rsid w:val="00CE5481"/>
    <w:rsid w:val="00CE6694"/>
    <w:rsid w:val="00CE724B"/>
    <w:rsid w:val="00CF197E"/>
    <w:rsid w:val="00CF433E"/>
    <w:rsid w:val="00CF4513"/>
    <w:rsid w:val="00D0010B"/>
    <w:rsid w:val="00D0176E"/>
    <w:rsid w:val="00D02F43"/>
    <w:rsid w:val="00D03512"/>
    <w:rsid w:val="00D0370D"/>
    <w:rsid w:val="00D04699"/>
    <w:rsid w:val="00D12485"/>
    <w:rsid w:val="00D135D8"/>
    <w:rsid w:val="00D1729C"/>
    <w:rsid w:val="00D17395"/>
    <w:rsid w:val="00D2429D"/>
    <w:rsid w:val="00D25190"/>
    <w:rsid w:val="00D2603E"/>
    <w:rsid w:val="00D26DC2"/>
    <w:rsid w:val="00D274FD"/>
    <w:rsid w:val="00D27625"/>
    <w:rsid w:val="00D30636"/>
    <w:rsid w:val="00D30B7D"/>
    <w:rsid w:val="00D33FF6"/>
    <w:rsid w:val="00D35F7C"/>
    <w:rsid w:val="00D370FE"/>
    <w:rsid w:val="00D378BF"/>
    <w:rsid w:val="00D37C90"/>
    <w:rsid w:val="00D44FF0"/>
    <w:rsid w:val="00D476B7"/>
    <w:rsid w:val="00D50370"/>
    <w:rsid w:val="00D5250E"/>
    <w:rsid w:val="00D52AE3"/>
    <w:rsid w:val="00D535E5"/>
    <w:rsid w:val="00D55323"/>
    <w:rsid w:val="00D60A5E"/>
    <w:rsid w:val="00D62EC6"/>
    <w:rsid w:val="00D6670C"/>
    <w:rsid w:val="00D7041A"/>
    <w:rsid w:val="00D824B3"/>
    <w:rsid w:val="00D82E35"/>
    <w:rsid w:val="00D849E2"/>
    <w:rsid w:val="00D85C3C"/>
    <w:rsid w:val="00D9035F"/>
    <w:rsid w:val="00D918A0"/>
    <w:rsid w:val="00D934DD"/>
    <w:rsid w:val="00D94D3C"/>
    <w:rsid w:val="00DA0AF8"/>
    <w:rsid w:val="00DA5B8E"/>
    <w:rsid w:val="00DA66A3"/>
    <w:rsid w:val="00DA6E08"/>
    <w:rsid w:val="00DB081D"/>
    <w:rsid w:val="00DB0947"/>
    <w:rsid w:val="00DB1D27"/>
    <w:rsid w:val="00DB3C2F"/>
    <w:rsid w:val="00DB3F60"/>
    <w:rsid w:val="00DB534B"/>
    <w:rsid w:val="00DC3458"/>
    <w:rsid w:val="00DC74E4"/>
    <w:rsid w:val="00DD1602"/>
    <w:rsid w:val="00DD2002"/>
    <w:rsid w:val="00DD486A"/>
    <w:rsid w:val="00DE2BE2"/>
    <w:rsid w:val="00DE3016"/>
    <w:rsid w:val="00DE6015"/>
    <w:rsid w:val="00DF1154"/>
    <w:rsid w:val="00DF322B"/>
    <w:rsid w:val="00DF3775"/>
    <w:rsid w:val="00DF6753"/>
    <w:rsid w:val="00E03850"/>
    <w:rsid w:val="00E05E9E"/>
    <w:rsid w:val="00E137AE"/>
    <w:rsid w:val="00E17FC9"/>
    <w:rsid w:val="00E20602"/>
    <w:rsid w:val="00E20AD2"/>
    <w:rsid w:val="00E21359"/>
    <w:rsid w:val="00E269DD"/>
    <w:rsid w:val="00E274DC"/>
    <w:rsid w:val="00E279DF"/>
    <w:rsid w:val="00E31ABE"/>
    <w:rsid w:val="00E32EB3"/>
    <w:rsid w:val="00E33369"/>
    <w:rsid w:val="00E34FEB"/>
    <w:rsid w:val="00E365F3"/>
    <w:rsid w:val="00E43A44"/>
    <w:rsid w:val="00E43AF0"/>
    <w:rsid w:val="00E44D49"/>
    <w:rsid w:val="00E501A5"/>
    <w:rsid w:val="00E50AA1"/>
    <w:rsid w:val="00E533AE"/>
    <w:rsid w:val="00E53445"/>
    <w:rsid w:val="00E53669"/>
    <w:rsid w:val="00E53D53"/>
    <w:rsid w:val="00E6148E"/>
    <w:rsid w:val="00E61B70"/>
    <w:rsid w:val="00E61E5B"/>
    <w:rsid w:val="00E62006"/>
    <w:rsid w:val="00E62DCD"/>
    <w:rsid w:val="00E65679"/>
    <w:rsid w:val="00E66181"/>
    <w:rsid w:val="00E77309"/>
    <w:rsid w:val="00E802A2"/>
    <w:rsid w:val="00E80C31"/>
    <w:rsid w:val="00E83C83"/>
    <w:rsid w:val="00E92394"/>
    <w:rsid w:val="00E9344D"/>
    <w:rsid w:val="00E9796D"/>
    <w:rsid w:val="00EA1767"/>
    <w:rsid w:val="00EA5FC3"/>
    <w:rsid w:val="00EA66C4"/>
    <w:rsid w:val="00EA67A7"/>
    <w:rsid w:val="00EB1FC3"/>
    <w:rsid w:val="00EB7ED7"/>
    <w:rsid w:val="00EC09E5"/>
    <w:rsid w:val="00EC1001"/>
    <w:rsid w:val="00EC1A2F"/>
    <w:rsid w:val="00EC419C"/>
    <w:rsid w:val="00EC5F09"/>
    <w:rsid w:val="00EC727F"/>
    <w:rsid w:val="00EC736C"/>
    <w:rsid w:val="00ED5804"/>
    <w:rsid w:val="00ED7FF3"/>
    <w:rsid w:val="00EE16B9"/>
    <w:rsid w:val="00EE2354"/>
    <w:rsid w:val="00EE292D"/>
    <w:rsid w:val="00EE5421"/>
    <w:rsid w:val="00EE5982"/>
    <w:rsid w:val="00EF009F"/>
    <w:rsid w:val="00EF180D"/>
    <w:rsid w:val="00EF5610"/>
    <w:rsid w:val="00F0229F"/>
    <w:rsid w:val="00F067DF"/>
    <w:rsid w:val="00F100E0"/>
    <w:rsid w:val="00F11D6A"/>
    <w:rsid w:val="00F1481B"/>
    <w:rsid w:val="00F15D04"/>
    <w:rsid w:val="00F22190"/>
    <w:rsid w:val="00F2219B"/>
    <w:rsid w:val="00F23A76"/>
    <w:rsid w:val="00F2549B"/>
    <w:rsid w:val="00F25997"/>
    <w:rsid w:val="00F34EDC"/>
    <w:rsid w:val="00F35B3F"/>
    <w:rsid w:val="00F36773"/>
    <w:rsid w:val="00F43E24"/>
    <w:rsid w:val="00F4464F"/>
    <w:rsid w:val="00F509FB"/>
    <w:rsid w:val="00F51101"/>
    <w:rsid w:val="00F514C4"/>
    <w:rsid w:val="00F51690"/>
    <w:rsid w:val="00F51FAB"/>
    <w:rsid w:val="00F55130"/>
    <w:rsid w:val="00F55F1F"/>
    <w:rsid w:val="00F603CD"/>
    <w:rsid w:val="00F64068"/>
    <w:rsid w:val="00F64792"/>
    <w:rsid w:val="00F651FB"/>
    <w:rsid w:val="00F67D1C"/>
    <w:rsid w:val="00F71466"/>
    <w:rsid w:val="00F73136"/>
    <w:rsid w:val="00F73A3F"/>
    <w:rsid w:val="00F73CAF"/>
    <w:rsid w:val="00F81FA4"/>
    <w:rsid w:val="00F83291"/>
    <w:rsid w:val="00F87863"/>
    <w:rsid w:val="00F927E0"/>
    <w:rsid w:val="00F95580"/>
    <w:rsid w:val="00F960A3"/>
    <w:rsid w:val="00FA040B"/>
    <w:rsid w:val="00FA30A5"/>
    <w:rsid w:val="00FA4829"/>
    <w:rsid w:val="00FA4E8F"/>
    <w:rsid w:val="00FA5D36"/>
    <w:rsid w:val="00FA7EE7"/>
    <w:rsid w:val="00FB798C"/>
    <w:rsid w:val="00FC6632"/>
    <w:rsid w:val="00FC6F02"/>
    <w:rsid w:val="00FC7FB9"/>
    <w:rsid w:val="00FD0F67"/>
    <w:rsid w:val="00FD6FD8"/>
    <w:rsid w:val="00FD7EAC"/>
    <w:rsid w:val="00FE1A12"/>
    <w:rsid w:val="00FE29B2"/>
    <w:rsid w:val="00FE2ECA"/>
    <w:rsid w:val="00FE5328"/>
    <w:rsid w:val="00FE5411"/>
    <w:rsid w:val="00FE5EDC"/>
    <w:rsid w:val="00FE7274"/>
    <w:rsid w:val="00FF3BEC"/>
    <w:rsid w:val="00FF3BF4"/>
    <w:rsid w:val="00FF5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ED8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F4458"/>
    <w:pPr>
      <w:keepNext/>
      <w:keepLines/>
      <w:numPr>
        <w:numId w:val="25"/>
      </w:numPr>
      <w:spacing w:before="240" w:after="0"/>
      <w:outlineLvl w:val="0"/>
    </w:pPr>
    <w:rPr>
      <w:rFonts w:asciiTheme="majorHAnsi" w:eastAsiaTheme="majorEastAsia" w:hAnsiTheme="majorHAnsi" w:cstheme="majorBidi"/>
      <w:color w:val="7B881D" w:themeColor="accent1" w:themeShade="BF"/>
      <w:sz w:val="32"/>
      <w:szCs w:val="32"/>
    </w:rPr>
  </w:style>
  <w:style w:type="paragraph" w:styleId="Nagwek2">
    <w:name w:val="heading 2"/>
    <w:basedOn w:val="Normalny"/>
    <w:next w:val="Normalny"/>
    <w:link w:val="Nagwek2Znak"/>
    <w:uiPriority w:val="9"/>
    <w:unhideWhenUsed/>
    <w:qFormat/>
    <w:rsid w:val="00B81113"/>
    <w:pPr>
      <w:keepNext/>
      <w:keepLines/>
      <w:numPr>
        <w:ilvl w:val="1"/>
        <w:numId w:val="25"/>
      </w:numPr>
      <w:spacing w:before="40" w:after="0"/>
      <w:outlineLvl w:val="1"/>
    </w:pPr>
    <w:rPr>
      <w:rFonts w:asciiTheme="majorHAnsi" w:eastAsiaTheme="majorEastAsia" w:hAnsiTheme="majorHAnsi" w:cstheme="majorBidi"/>
      <w:color w:val="7B881D" w:themeColor="accent1" w:themeShade="BF"/>
      <w:sz w:val="26"/>
      <w:szCs w:val="26"/>
    </w:rPr>
  </w:style>
  <w:style w:type="paragraph" w:styleId="Nagwek3">
    <w:name w:val="heading 3"/>
    <w:basedOn w:val="Normalny"/>
    <w:next w:val="Normalny"/>
    <w:link w:val="Nagwek3Znak"/>
    <w:uiPriority w:val="9"/>
    <w:unhideWhenUsed/>
    <w:qFormat/>
    <w:rsid w:val="00677CAD"/>
    <w:pPr>
      <w:keepNext/>
      <w:keepLines/>
      <w:numPr>
        <w:ilvl w:val="2"/>
        <w:numId w:val="25"/>
      </w:numPr>
      <w:spacing w:before="40" w:after="0"/>
      <w:outlineLvl w:val="2"/>
    </w:pPr>
    <w:rPr>
      <w:rFonts w:asciiTheme="majorHAnsi" w:eastAsiaTheme="majorEastAsia" w:hAnsiTheme="majorHAnsi" w:cstheme="majorBidi"/>
      <w:color w:val="525A13" w:themeColor="accent1" w:themeShade="7F"/>
      <w:sz w:val="24"/>
      <w:szCs w:val="24"/>
    </w:rPr>
  </w:style>
  <w:style w:type="paragraph" w:styleId="Nagwek4">
    <w:name w:val="heading 4"/>
    <w:basedOn w:val="Normalny"/>
    <w:next w:val="Normalny"/>
    <w:link w:val="Nagwek4Znak"/>
    <w:uiPriority w:val="9"/>
    <w:semiHidden/>
    <w:unhideWhenUsed/>
    <w:qFormat/>
    <w:rsid w:val="004377EC"/>
    <w:pPr>
      <w:keepNext/>
      <w:keepLines/>
      <w:numPr>
        <w:ilvl w:val="3"/>
        <w:numId w:val="25"/>
      </w:numPr>
      <w:spacing w:before="40" w:after="0"/>
      <w:outlineLvl w:val="3"/>
    </w:pPr>
    <w:rPr>
      <w:rFonts w:ascii="Calibri Light" w:eastAsia="Times New Roman" w:hAnsi="Calibri Light" w:cs="Times New Roman"/>
      <w:i/>
      <w:iCs/>
      <w:color w:val="2E74B5"/>
    </w:rPr>
  </w:style>
  <w:style w:type="paragraph" w:styleId="Nagwek5">
    <w:name w:val="heading 5"/>
    <w:basedOn w:val="Normalny"/>
    <w:next w:val="Normalny"/>
    <w:link w:val="Nagwek5Znak"/>
    <w:uiPriority w:val="9"/>
    <w:semiHidden/>
    <w:unhideWhenUsed/>
    <w:qFormat/>
    <w:rsid w:val="004377EC"/>
    <w:pPr>
      <w:keepNext/>
      <w:keepLines/>
      <w:numPr>
        <w:ilvl w:val="4"/>
        <w:numId w:val="25"/>
      </w:numPr>
      <w:spacing w:before="40" w:after="0"/>
      <w:outlineLvl w:val="4"/>
    </w:pPr>
    <w:rPr>
      <w:rFonts w:ascii="Calibri Light" w:eastAsia="Times New Roman" w:hAnsi="Calibri Light" w:cs="Times New Roman"/>
      <w:color w:val="2E74B5"/>
    </w:rPr>
  </w:style>
  <w:style w:type="paragraph" w:styleId="Nagwek6">
    <w:name w:val="heading 6"/>
    <w:basedOn w:val="Normalny"/>
    <w:next w:val="Normalny"/>
    <w:link w:val="Nagwek6Znak"/>
    <w:uiPriority w:val="9"/>
    <w:semiHidden/>
    <w:unhideWhenUsed/>
    <w:qFormat/>
    <w:rsid w:val="004377EC"/>
    <w:pPr>
      <w:keepNext/>
      <w:keepLines/>
      <w:numPr>
        <w:ilvl w:val="5"/>
        <w:numId w:val="25"/>
      </w:numPr>
      <w:spacing w:before="40" w:after="0"/>
      <w:outlineLvl w:val="5"/>
    </w:pPr>
    <w:rPr>
      <w:rFonts w:ascii="Calibri Light" w:eastAsia="Times New Roman" w:hAnsi="Calibri Light" w:cs="Times New Roman"/>
      <w:color w:val="1F4D78"/>
    </w:rPr>
  </w:style>
  <w:style w:type="paragraph" w:styleId="Nagwek7">
    <w:name w:val="heading 7"/>
    <w:basedOn w:val="Normalny"/>
    <w:next w:val="Normalny"/>
    <w:link w:val="Nagwek7Znak"/>
    <w:uiPriority w:val="9"/>
    <w:semiHidden/>
    <w:unhideWhenUsed/>
    <w:qFormat/>
    <w:rsid w:val="004377EC"/>
    <w:pPr>
      <w:keepNext/>
      <w:keepLines/>
      <w:numPr>
        <w:ilvl w:val="6"/>
        <w:numId w:val="25"/>
      </w:numPr>
      <w:spacing w:before="40" w:after="0"/>
      <w:outlineLvl w:val="6"/>
    </w:pPr>
    <w:rPr>
      <w:rFonts w:ascii="Calibri Light" w:eastAsia="Times New Roman" w:hAnsi="Calibri Light" w:cs="Times New Roman"/>
      <w:i/>
      <w:iCs/>
      <w:color w:val="1F4D78"/>
    </w:rPr>
  </w:style>
  <w:style w:type="paragraph" w:styleId="Nagwek8">
    <w:name w:val="heading 8"/>
    <w:basedOn w:val="Normalny"/>
    <w:next w:val="Normalny"/>
    <w:link w:val="Nagwek8Znak"/>
    <w:uiPriority w:val="9"/>
    <w:semiHidden/>
    <w:unhideWhenUsed/>
    <w:qFormat/>
    <w:rsid w:val="004377EC"/>
    <w:pPr>
      <w:keepNext/>
      <w:keepLines/>
      <w:numPr>
        <w:ilvl w:val="7"/>
        <w:numId w:val="25"/>
      </w:numPr>
      <w:spacing w:before="40" w:after="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4377EC"/>
    <w:pPr>
      <w:keepNext/>
      <w:keepLines/>
      <w:numPr>
        <w:ilvl w:val="8"/>
        <w:numId w:val="25"/>
      </w:numPr>
      <w:spacing w:before="40" w:after="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8F4458"/>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8F4458"/>
    <w:rPr>
      <w:rFonts w:eastAsiaTheme="minorEastAsia"/>
      <w:lang w:eastAsia="pl-PL"/>
    </w:rPr>
  </w:style>
  <w:style w:type="character" w:customStyle="1" w:styleId="Nagwek1Znak">
    <w:name w:val="Nagłówek 1 Znak"/>
    <w:basedOn w:val="Domylnaczcionkaakapitu"/>
    <w:link w:val="Nagwek1"/>
    <w:uiPriority w:val="9"/>
    <w:rsid w:val="008F4458"/>
    <w:rPr>
      <w:rFonts w:asciiTheme="majorHAnsi" w:eastAsiaTheme="majorEastAsia" w:hAnsiTheme="majorHAnsi" w:cstheme="majorBidi"/>
      <w:color w:val="7B881D" w:themeColor="accent1" w:themeShade="BF"/>
      <w:sz w:val="32"/>
      <w:szCs w:val="32"/>
    </w:rPr>
  </w:style>
  <w:style w:type="paragraph" w:styleId="Nagwekspisutreci">
    <w:name w:val="TOC Heading"/>
    <w:basedOn w:val="Nagwek1"/>
    <w:next w:val="Normalny"/>
    <w:uiPriority w:val="39"/>
    <w:unhideWhenUsed/>
    <w:qFormat/>
    <w:rsid w:val="008F4458"/>
    <w:pPr>
      <w:outlineLvl w:val="9"/>
    </w:pPr>
    <w:rPr>
      <w:lang w:eastAsia="pl-PL"/>
    </w:rPr>
  </w:style>
  <w:style w:type="paragraph" w:styleId="Nagwek">
    <w:name w:val="header"/>
    <w:basedOn w:val="Normalny"/>
    <w:link w:val="NagwekZnak"/>
    <w:uiPriority w:val="99"/>
    <w:unhideWhenUsed/>
    <w:rsid w:val="008F44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458"/>
  </w:style>
  <w:style w:type="paragraph" w:styleId="Stopka">
    <w:name w:val="footer"/>
    <w:basedOn w:val="Normalny"/>
    <w:link w:val="StopkaZnak"/>
    <w:uiPriority w:val="99"/>
    <w:unhideWhenUsed/>
    <w:rsid w:val="008F44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4458"/>
  </w:style>
  <w:style w:type="paragraph" w:styleId="Spistreci1">
    <w:name w:val="toc 1"/>
    <w:basedOn w:val="Normalny"/>
    <w:next w:val="Normalny"/>
    <w:autoRedefine/>
    <w:uiPriority w:val="39"/>
    <w:unhideWhenUsed/>
    <w:rsid w:val="00B81113"/>
    <w:pPr>
      <w:spacing w:after="100"/>
    </w:pPr>
  </w:style>
  <w:style w:type="character" w:styleId="Hipercze">
    <w:name w:val="Hyperlink"/>
    <w:basedOn w:val="Domylnaczcionkaakapitu"/>
    <w:uiPriority w:val="99"/>
    <w:unhideWhenUsed/>
    <w:rsid w:val="00B81113"/>
    <w:rPr>
      <w:color w:val="F59E00" w:themeColor="hyperlink"/>
      <w:u w:val="single"/>
    </w:rPr>
  </w:style>
  <w:style w:type="character" w:customStyle="1" w:styleId="Nagwek2Znak">
    <w:name w:val="Nagłówek 2 Znak"/>
    <w:basedOn w:val="Domylnaczcionkaakapitu"/>
    <w:link w:val="Nagwek2"/>
    <w:uiPriority w:val="9"/>
    <w:rsid w:val="00B81113"/>
    <w:rPr>
      <w:rFonts w:asciiTheme="majorHAnsi" w:eastAsiaTheme="majorEastAsia" w:hAnsiTheme="majorHAnsi" w:cstheme="majorBidi"/>
      <w:color w:val="7B881D" w:themeColor="accent1" w:themeShade="BF"/>
      <w:sz w:val="26"/>
      <w:szCs w:val="26"/>
    </w:rPr>
  </w:style>
  <w:style w:type="paragraph" w:styleId="Spistreci2">
    <w:name w:val="toc 2"/>
    <w:basedOn w:val="Normalny"/>
    <w:next w:val="Normalny"/>
    <w:autoRedefine/>
    <w:uiPriority w:val="39"/>
    <w:unhideWhenUsed/>
    <w:rsid w:val="006D29F4"/>
    <w:pPr>
      <w:tabs>
        <w:tab w:val="left" w:pos="880"/>
        <w:tab w:val="right" w:leader="dot" w:pos="9062"/>
      </w:tabs>
      <w:spacing w:after="100"/>
      <w:ind w:left="220"/>
    </w:pPr>
  </w:style>
  <w:style w:type="paragraph" w:styleId="Akapitzlist">
    <w:name w:val="List Paragraph"/>
    <w:aliases w:val="Numerowanie,Akapit z listą BS,List Paragraph,L1,sw tekst"/>
    <w:basedOn w:val="Normalny"/>
    <w:link w:val="AkapitzlistZnak"/>
    <w:uiPriority w:val="34"/>
    <w:qFormat/>
    <w:rsid w:val="00E533AE"/>
    <w:pPr>
      <w:ind w:left="720"/>
      <w:contextualSpacing/>
    </w:pPr>
  </w:style>
  <w:style w:type="character" w:customStyle="1" w:styleId="AkapitzlistZnak">
    <w:name w:val="Akapit z listą Znak"/>
    <w:aliases w:val="Numerowanie Znak,Akapit z listą BS Znak,List Paragraph Znak,L1 Znak,sw tekst Znak"/>
    <w:link w:val="Akapitzlist"/>
    <w:uiPriority w:val="99"/>
    <w:qFormat/>
    <w:locked/>
    <w:rsid w:val="00E533AE"/>
  </w:style>
  <w:style w:type="character" w:customStyle="1" w:styleId="Nagwek3Znak">
    <w:name w:val="Nagłówek 3 Znak"/>
    <w:basedOn w:val="Domylnaczcionkaakapitu"/>
    <w:link w:val="Nagwek3"/>
    <w:uiPriority w:val="9"/>
    <w:rsid w:val="00677CAD"/>
    <w:rPr>
      <w:rFonts w:asciiTheme="majorHAnsi" w:eastAsiaTheme="majorEastAsia" w:hAnsiTheme="majorHAnsi" w:cstheme="majorBidi"/>
      <w:color w:val="525A13" w:themeColor="accent1" w:themeShade="7F"/>
      <w:sz w:val="24"/>
      <w:szCs w:val="24"/>
    </w:rPr>
  </w:style>
  <w:style w:type="character" w:customStyle="1" w:styleId="Nagwek4Znak">
    <w:name w:val="Nagłówek 4 Znak"/>
    <w:basedOn w:val="Domylnaczcionkaakapitu"/>
    <w:link w:val="Nagwek4"/>
    <w:uiPriority w:val="9"/>
    <w:semiHidden/>
    <w:rsid w:val="004377EC"/>
    <w:rPr>
      <w:rFonts w:ascii="Calibri Light" w:eastAsia="Times New Roman" w:hAnsi="Calibri Light" w:cs="Times New Roman"/>
      <w:i/>
      <w:iCs/>
      <w:color w:val="2E74B5"/>
    </w:rPr>
  </w:style>
  <w:style w:type="character" w:customStyle="1" w:styleId="Nagwek5Znak">
    <w:name w:val="Nagłówek 5 Znak"/>
    <w:basedOn w:val="Domylnaczcionkaakapitu"/>
    <w:link w:val="Nagwek5"/>
    <w:uiPriority w:val="9"/>
    <w:semiHidden/>
    <w:rsid w:val="004377EC"/>
    <w:rPr>
      <w:rFonts w:ascii="Calibri Light" w:eastAsia="Times New Roman" w:hAnsi="Calibri Light" w:cs="Times New Roman"/>
      <w:color w:val="2E74B5"/>
    </w:rPr>
  </w:style>
  <w:style w:type="character" w:customStyle="1" w:styleId="Nagwek6Znak">
    <w:name w:val="Nagłówek 6 Znak"/>
    <w:basedOn w:val="Domylnaczcionkaakapitu"/>
    <w:link w:val="Nagwek6"/>
    <w:uiPriority w:val="9"/>
    <w:semiHidden/>
    <w:rsid w:val="004377EC"/>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semiHidden/>
    <w:rsid w:val="004377EC"/>
    <w:rPr>
      <w:rFonts w:ascii="Calibri Light" w:eastAsia="Times New Roman" w:hAnsi="Calibri Light" w:cs="Times New Roman"/>
      <w:i/>
      <w:iCs/>
      <w:color w:val="1F4D78"/>
    </w:rPr>
  </w:style>
  <w:style w:type="character" w:customStyle="1" w:styleId="Nagwek8Znak">
    <w:name w:val="Nagłówek 8 Znak"/>
    <w:basedOn w:val="Domylnaczcionkaakapitu"/>
    <w:link w:val="Nagwek8"/>
    <w:uiPriority w:val="9"/>
    <w:semiHidden/>
    <w:rsid w:val="004377EC"/>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4377EC"/>
    <w:rPr>
      <w:rFonts w:ascii="Calibri Light" w:eastAsia="Times New Roman" w:hAnsi="Calibri Light" w:cs="Times New Roman"/>
      <w:i/>
      <w:iCs/>
      <w:color w:val="272727"/>
      <w:sz w:val="21"/>
      <w:szCs w:val="21"/>
    </w:rPr>
  </w:style>
  <w:style w:type="character" w:styleId="Odwoaniedokomentarza">
    <w:name w:val="annotation reference"/>
    <w:basedOn w:val="Domylnaczcionkaakapitu"/>
    <w:uiPriority w:val="99"/>
    <w:unhideWhenUsed/>
    <w:rsid w:val="004377EC"/>
    <w:rPr>
      <w:sz w:val="16"/>
      <w:szCs w:val="16"/>
    </w:rPr>
  </w:style>
  <w:style w:type="paragraph" w:styleId="Tekstkomentarza">
    <w:name w:val="annotation text"/>
    <w:basedOn w:val="Normalny"/>
    <w:link w:val="TekstkomentarzaZnak"/>
    <w:uiPriority w:val="99"/>
    <w:semiHidden/>
    <w:unhideWhenUsed/>
    <w:rsid w:val="004377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77EC"/>
    <w:rPr>
      <w:sz w:val="20"/>
      <w:szCs w:val="20"/>
    </w:rPr>
  </w:style>
  <w:style w:type="paragraph" w:styleId="Tematkomentarza">
    <w:name w:val="annotation subject"/>
    <w:basedOn w:val="Tekstkomentarza"/>
    <w:next w:val="Tekstkomentarza"/>
    <w:link w:val="TematkomentarzaZnak"/>
    <w:uiPriority w:val="99"/>
    <w:semiHidden/>
    <w:unhideWhenUsed/>
    <w:rsid w:val="004377EC"/>
    <w:rPr>
      <w:b/>
      <w:bCs/>
    </w:rPr>
  </w:style>
  <w:style w:type="character" w:customStyle="1" w:styleId="TematkomentarzaZnak">
    <w:name w:val="Temat komentarza Znak"/>
    <w:basedOn w:val="TekstkomentarzaZnak"/>
    <w:link w:val="Tematkomentarza"/>
    <w:uiPriority w:val="99"/>
    <w:semiHidden/>
    <w:rsid w:val="004377EC"/>
    <w:rPr>
      <w:b/>
      <w:bCs/>
      <w:sz w:val="20"/>
      <w:szCs w:val="20"/>
    </w:rPr>
  </w:style>
  <w:style w:type="paragraph" w:styleId="Tekstdymka">
    <w:name w:val="Balloon Text"/>
    <w:basedOn w:val="Normalny"/>
    <w:link w:val="TekstdymkaZnak"/>
    <w:uiPriority w:val="99"/>
    <w:semiHidden/>
    <w:unhideWhenUsed/>
    <w:rsid w:val="004377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77EC"/>
    <w:rPr>
      <w:rFonts w:ascii="Segoe UI" w:hAnsi="Segoe UI" w:cs="Segoe UI"/>
      <w:sz w:val="18"/>
      <w:szCs w:val="18"/>
    </w:rPr>
  </w:style>
  <w:style w:type="paragraph" w:customStyle="1" w:styleId="BodySingle">
    <w:name w:val="Body Single"/>
    <w:rsid w:val="004377EC"/>
    <w:pPr>
      <w:keepLines/>
      <w:spacing w:after="113" w:line="240" w:lineRule="auto"/>
      <w:jc w:val="both"/>
    </w:pPr>
    <w:rPr>
      <w:rFonts w:ascii="Times New Roman" w:eastAsia="Times New Roman" w:hAnsi="Times New Roman" w:cs="Times New Roman"/>
      <w:color w:val="000000"/>
      <w:sz w:val="24"/>
      <w:szCs w:val="20"/>
      <w:lang w:eastAsia="pl-PL"/>
    </w:rPr>
  </w:style>
  <w:style w:type="table" w:styleId="Tabela-Siatka">
    <w:name w:val="Table Grid"/>
    <w:basedOn w:val="Standardowy"/>
    <w:uiPriority w:val="39"/>
    <w:rsid w:val="004377E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4377EC"/>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kstpodstawowy">
    <w:name w:val="Body Text"/>
    <w:basedOn w:val="Normalny"/>
    <w:link w:val="TekstpodstawowyZnak1"/>
    <w:rsid w:val="004377EC"/>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uiPriority w:val="99"/>
    <w:semiHidden/>
    <w:rsid w:val="004377EC"/>
  </w:style>
  <w:style w:type="character" w:customStyle="1" w:styleId="TekstpodstawowyZnak1">
    <w:name w:val="Tekst podstawowy Znak1"/>
    <w:link w:val="Tekstpodstawowy"/>
    <w:rsid w:val="004377EC"/>
    <w:rPr>
      <w:rFonts w:ascii="Times New Roman" w:eastAsia="Calibri" w:hAnsi="Times New Roman" w:cs="Times New Roman"/>
      <w:sz w:val="24"/>
      <w:szCs w:val="24"/>
      <w:lang w:eastAsia="ar-SA"/>
    </w:rPr>
  </w:style>
  <w:style w:type="paragraph" w:customStyle="1" w:styleId="Normalny1">
    <w:name w:val="Normalny1"/>
    <w:rsid w:val="004377EC"/>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SDnormalnyZnakZnak">
    <w:name w:val="SD_normalny Znak Znak"/>
    <w:link w:val="SDnormalny"/>
    <w:locked/>
    <w:rsid w:val="004377EC"/>
    <w:rPr>
      <w:rFonts w:ascii="Century Gothic" w:hAnsi="Century Gothic"/>
      <w:spacing w:val="2"/>
      <w:sz w:val="24"/>
      <w:lang w:eastAsia="pl-PL"/>
    </w:rPr>
  </w:style>
  <w:style w:type="paragraph" w:customStyle="1" w:styleId="SDnormalny">
    <w:name w:val="SD_normalny"/>
    <w:basedOn w:val="Normalny"/>
    <w:link w:val="SDnormalnyZnakZnak"/>
    <w:rsid w:val="004377EC"/>
    <w:pPr>
      <w:spacing w:before="60" w:after="60" w:line="240" w:lineRule="auto"/>
      <w:jc w:val="both"/>
    </w:pPr>
    <w:rPr>
      <w:rFonts w:ascii="Century Gothic" w:hAnsi="Century Gothic"/>
      <w:spacing w:val="2"/>
      <w:sz w:val="24"/>
      <w:lang w:eastAsia="pl-PL"/>
    </w:rPr>
  </w:style>
  <w:style w:type="character" w:customStyle="1" w:styleId="SDnazwa">
    <w:name w:val="SD_nazwa"/>
    <w:rsid w:val="004377EC"/>
    <w:rPr>
      <w:rFonts w:ascii="Century Gothic" w:hAnsi="Century Gothic"/>
      <w:color w:val="808080"/>
      <w:spacing w:val="2"/>
      <w:sz w:val="20"/>
    </w:rPr>
  </w:style>
  <w:style w:type="numbering" w:customStyle="1" w:styleId="SDwypunktowanie1">
    <w:name w:val="SD_wypunktowanie1"/>
    <w:rsid w:val="004377EC"/>
    <w:pPr>
      <w:numPr>
        <w:numId w:val="1"/>
      </w:numPr>
    </w:pPr>
  </w:style>
  <w:style w:type="numbering" w:customStyle="1" w:styleId="SDwypunktowanie2">
    <w:name w:val="SD_wypunktowanie2"/>
    <w:rsid w:val="004377EC"/>
    <w:pPr>
      <w:numPr>
        <w:numId w:val="2"/>
      </w:numPr>
    </w:pPr>
  </w:style>
  <w:style w:type="numbering" w:customStyle="1" w:styleId="SDwypunktowanie3">
    <w:name w:val="SD_wypunktowanie3"/>
    <w:rsid w:val="004377EC"/>
    <w:pPr>
      <w:numPr>
        <w:numId w:val="3"/>
      </w:numPr>
    </w:pPr>
  </w:style>
  <w:style w:type="paragraph" w:customStyle="1" w:styleId="TABELE">
    <w:name w:val="TABELE"/>
    <w:basedOn w:val="Normalny"/>
    <w:link w:val="TABELEZnak"/>
    <w:qFormat/>
    <w:rsid w:val="004377EC"/>
    <w:pPr>
      <w:spacing w:after="0" w:line="240" w:lineRule="auto"/>
    </w:pPr>
    <w:rPr>
      <w:rFonts w:ascii="Tw Cen MT" w:eastAsiaTheme="minorEastAsia" w:hAnsi="Tw Cen MT" w:cstheme="minorHAnsi"/>
      <w:sz w:val="16"/>
      <w:szCs w:val="16"/>
    </w:rPr>
  </w:style>
  <w:style w:type="character" w:customStyle="1" w:styleId="TABELEZnak">
    <w:name w:val="TABELE Znak"/>
    <w:basedOn w:val="Domylnaczcionkaakapitu"/>
    <w:link w:val="TABELE"/>
    <w:rsid w:val="004377EC"/>
    <w:rPr>
      <w:rFonts w:ascii="Tw Cen MT" w:eastAsiaTheme="minorEastAsia" w:hAnsi="Tw Cen MT" w:cstheme="minorHAnsi"/>
      <w:sz w:val="16"/>
      <w:szCs w:val="16"/>
    </w:rPr>
  </w:style>
  <w:style w:type="paragraph" w:customStyle="1" w:styleId="Default">
    <w:name w:val="Default"/>
    <w:rsid w:val="004377EC"/>
    <w:pPr>
      <w:autoSpaceDE w:val="0"/>
      <w:autoSpaceDN w:val="0"/>
      <w:adjustRightInd w:val="0"/>
      <w:spacing w:after="0" w:line="240" w:lineRule="auto"/>
    </w:pPr>
    <w:rPr>
      <w:rFonts w:ascii="Arial" w:hAnsi="Arial" w:cs="Arial"/>
      <w:color w:val="000000"/>
      <w:sz w:val="24"/>
      <w:szCs w:val="24"/>
      <w:lang w:val="en-US"/>
    </w:rPr>
  </w:style>
  <w:style w:type="paragraph" w:styleId="Legenda">
    <w:name w:val="caption"/>
    <w:basedOn w:val="Normalny"/>
    <w:next w:val="Normalny"/>
    <w:uiPriority w:val="35"/>
    <w:semiHidden/>
    <w:unhideWhenUsed/>
    <w:qFormat/>
    <w:rsid w:val="004377EC"/>
    <w:pPr>
      <w:spacing w:after="0" w:line="240" w:lineRule="auto"/>
      <w:jc w:val="both"/>
    </w:pPr>
    <w:rPr>
      <w:rFonts w:eastAsiaTheme="minorEastAsia"/>
      <w:b/>
      <w:bCs/>
      <w:color w:val="404040" w:themeColor="text1" w:themeTint="BF"/>
      <w:sz w:val="16"/>
      <w:szCs w:val="16"/>
    </w:rPr>
  </w:style>
  <w:style w:type="paragraph" w:styleId="Tytu">
    <w:name w:val="Title"/>
    <w:basedOn w:val="Normalny"/>
    <w:next w:val="Normalny"/>
    <w:link w:val="TytuZnak"/>
    <w:uiPriority w:val="10"/>
    <w:qFormat/>
    <w:rsid w:val="004377EC"/>
    <w:pPr>
      <w:spacing w:after="0" w:line="240" w:lineRule="auto"/>
      <w:contextualSpacing/>
      <w:jc w:val="both"/>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4377EC"/>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4377EC"/>
    <w:pPr>
      <w:numPr>
        <w:ilvl w:val="1"/>
      </w:numPr>
      <w:spacing w:after="240" w:line="240" w:lineRule="auto"/>
      <w:jc w:val="both"/>
    </w:pPr>
    <w:rPr>
      <w:rFonts w:eastAsiaTheme="minorEastAsia"/>
      <w:caps/>
      <w:color w:val="404040" w:themeColor="text1" w:themeTint="BF"/>
      <w:spacing w:val="20"/>
      <w:sz w:val="28"/>
      <w:szCs w:val="28"/>
    </w:rPr>
  </w:style>
  <w:style w:type="character" w:customStyle="1" w:styleId="PodtytuZnak">
    <w:name w:val="Podtytuł Znak"/>
    <w:basedOn w:val="Domylnaczcionkaakapitu"/>
    <w:link w:val="Podtytu"/>
    <w:uiPriority w:val="11"/>
    <w:rsid w:val="004377EC"/>
    <w:rPr>
      <w:rFonts w:eastAsiaTheme="minorEastAsia"/>
      <w:caps/>
      <w:color w:val="404040" w:themeColor="text1" w:themeTint="BF"/>
      <w:spacing w:val="20"/>
      <w:sz w:val="28"/>
      <w:szCs w:val="28"/>
    </w:rPr>
  </w:style>
  <w:style w:type="character" w:styleId="Pogrubienie">
    <w:name w:val="Strong"/>
    <w:basedOn w:val="Domylnaczcionkaakapitu"/>
    <w:uiPriority w:val="22"/>
    <w:qFormat/>
    <w:rsid w:val="004377EC"/>
    <w:rPr>
      <w:b/>
      <w:bCs/>
    </w:rPr>
  </w:style>
  <w:style w:type="character" w:styleId="Uwydatnienie">
    <w:name w:val="Emphasis"/>
    <w:basedOn w:val="Domylnaczcionkaakapitu"/>
    <w:uiPriority w:val="20"/>
    <w:qFormat/>
    <w:rsid w:val="004377EC"/>
    <w:rPr>
      <w:i/>
      <w:iCs/>
      <w:color w:val="000000" w:themeColor="text1"/>
    </w:rPr>
  </w:style>
  <w:style w:type="paragraph" w:styleId="Cytat">
    <w:name w:val="Quote"/>
    <w:basedOn w:val="Normalny"/>
    <w:next w:val="Normalny"/>
    <w:link w:val="CytatZnak"/>
    <w:uiPriority w:val="29"/>
    <w:qFormat/>
    <w:rsid w:val="004377EC"/>
    <w:pPr>
      <w:spacing w:before="160" w:after="0" w:line="240" w:lineRule="auto"/>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4377EC"/>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4377EC"/>
    <w:pPr>
      <w:pBdr>
        <w:top w:val="single" w:sz="24" w:space="4" w:color="DF532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4377EC"/>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4377EC"/>
    <w:rPr>
      <w:i/>
      <w:iCs/>
      <w:color w:val="595959" w:themeColor="text1" w:themeTint="A6"/>
    </w:rPr>
  </w:style>
  <w:style w:type="character" w:styleId="Wyrnienieintensywne">
    <w:name w:val="Intense Emphasis"/>
    <w:basedOn w:val="Domylnaczcionkaakapitu"/>
    <w:uiPriority w:val="21"/>
    <w:qFormat/>
    <w:rsid w:val="004377EC"/>
    <w:rPr>
      <w:b/>
      <w:bCs/>
      <w:i/>
      <w:iCs/>
      <w:caps w:val="0"/>
      <w:smallCaps w:val="0"/>
      <w:strike w:val="0"/>
      <w:dstrike w:val="0"/>
      <w:color w:val="DF5327" w:themeColor="accent2"/>
    </w:rPr>
  </w:style>
  <w:style w:type="character" w:styleId="Odwoaniedelikatne">
    <w:name w:val="Subtle Reference"/>
    <w:basedOn w:val="Domylnaczcionkaakapitu"/>
    <w:uiPriority w:val="31"/>
    <w:qFormat/>
    <w:rsid w:val="004377EC"/>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4377EC"/>
    <w:rPr>
      <w:b/>
      <w:bCs/>
      <w:caps w:val="0"/>
      <w:smallCaps/>
      <w:color w:val="auto"/>
      <w:spacing w:val="0"/>
      <w:u w:val="single"/>
    </w:rPr>
  </w:style>
  <w:style w:type="character" w:styleId="Tytuksiki">
    <w:name w:val="Book Title"/>
    <w:basedOn w:val="Domylnaczcionkaakapitu"/>
    <w:uiPriority w:val="33"/>
    <w:qFormat/>
    <w:rsid w:val="004377EC"/>
    <w:rPr>
      <w:b/>
      <w:bCs/>
      <w:caps w:val="0"/>
      <w:smallCaps/>
      <w:spacing w:val="0"/>
    </w:rPr>
  </w:style>
  <w:style w:type="table" w:styleId="Tabelasiatki1jasnaakcent2">
    <w:name w:val="Grid Table 1 Light Accent 2"/>
    <w:basedOn w:val="Standardowy"/>
    <w:uiPriority w:val="46"/>
    <w:rsid w:val="004377EC"/>
    <w:pPr>
      <w:spacing w:after="0" w:line="240" w:lineRule="auto"/>
    </w:pPr>
    <w:rPr>
      <w:rFonts w:eastAsiaTheme="minorEastAsia"/>
      <w:sz w:val="21"/>
      <w:szCs w:val="21"/>
    </w:rPr>
    <w:tblPr>
      <w:tblStyleRowBandSize w:val="1"/>
      <w:tblStyleColBandSize w:val="1"/>
      <w:tblBorders>
        <w:top w:val="single" w:sz="4" w:space="0" w:color="F2B9A8" w:themeColor="accent2" w:themeTint="66"/>
        <w:left w:val="single" w:sz="4" w:space="0" w:color="F2B9A8" w:themeColor="accent2" w:themeTint="66"/>
        <w:bottom w:val="single" w:sz="4" w:space="0" w:color="F2B9A8" w:themeColor="accent2" w:themeTint="66"/>
        <w:right w:val="single" w:sz="4" w:space="0" w:color="F2B9A8" w:themeColor="accent2" w:themeTint="66"/>
        <w:insideH w:val="single" w:sz="4" w:space="0" w:color="F2B9A8" w:themeColor="accent2" w:themeTint="66"/>
        <w:insideV w:val="single" w:sz="4" w:space="0" w:color="F2B9A8" w:themeColor="accent2" w:themeTint="66"/>
      </w:tblBorders>
    </w:tblPr>
    <w:tblStylePr w:type="firstRow">
      <w:rPr>
        <w:b/>
        <w:bCs/>
      </w:rPr>
      <w:tblPr/>
      <w:tcPr>
        <w:tcBorders>
          <w:bottom w:val="single" w:sz="12" w:space="0" w:color="EB977D" w:themeColor="accent2" w:themeTint="99"/>
        </w:tcBorders>
      </w:tcPr>
    </w:tblStylePr>
    <w:tblStylePr w:type="lastRow">
      <w:rPr>
        <w:b/>
        <w:bCs/>
      </w:rPr>
      <w:tblPr/>
      <w:tcPr>
        <w:tcBorders>
          <w:top w:val="double" w:sz="2" w:space="0" w:color="EB977D" w:themeColor="accent2" w:themeTint="99"/>
        </w:tcBorders>
      </w:tcPr>
    </w:tblStylePr>
    <w:tblStylePr w:type="firstCol">
      <w:rPr>
        <w:b/>
        <w:bCs/>
      </w:rPr>
    </w:tblStylePr>
    <w:tblStylePr w:type="lastCol">
      <w:rPr>
        <w:b/>
        <w:bCs/>
      </w:rPr>
    </w:tblStylePr>
  </w:style>
  <w:style w:type="table" w:styleId="Zwykatabela1">
    <w:name w:val="Plain Table 1"/>
    <w:basedOn w:val="Standardowy"/>
    <w:uiPriority w:val="41"/>
    <w:rsid w:val="004377EC"/>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yteHipercze">
    <w:name w:val="FollowedHyperlink"/>
    <w:basedOn w:val="Domylnaczcionkaakapitu"/>
    <w:uiPriority w:val="99"/>
    <w:semiHidden/>
    <w:unhideWhenUsed/>
    <w:rsid w:val="009C2F31"/>
    <w:rPr>
      <w:color w:val="B2B2B2" w:themeColor="followedHyperlink"/>
      <w:u w:val="single"/>
    </w:rPr>
  </w:style>
  <w:style w:type="paragraph" w:styleId="NormalnyWeb">
    <w:name w:val="Normal (Web)"/>
    <w:basedOn w:val="Normalny"/>
    <w:uiPriority w:val="99"/>
    <w:unhideWhenUsed/>
    <w:rsid w:val="009C2F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0B1C1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WW8Num2z3">
    <w:name w:val="WW8Num2z3"/>
    <w:rsid w:val="007355E0"/>
  </w:style>
  <w:style w:type="character" w:customStyle="1" w:styleId="czeinternetowe">
    <w:name w:val="Łącze internetowe"/>
    <w:basedOn w:val="Domylnaczcionkaakapitu"/>
    <w:uiPriority w:val="99"/>
    <w:unhideWhenUsed/>
    <w:rsid w:val="00084BC8"/>
    <w:rPr>
      <w:color w:val="F59E00" w:themeColor="hyperlink"/>
      <w:u w:val="single"/>
    </w:rPr>
  </w:style>
  <w:style w:type="character" w:styleId="Odwoanieprzypisudolnego">
    <w:name w:val="footnote reference"/>
    <w:basedOn w:val="Domylnaczcionkaakapitu"/>
    <w:uiPriority w:val="99"/>
    <w:semiHidden/>
    <w:unhideWhenUsed/>
    <w:qFormat/>
    <w:rsid w:val="00084BC8"/>
    <w:rPr>
      <w:vertAlign w:val="superscript"/>
    </w:rPr>
  </w:style>
  <w:style w:type="character" w:customStyle="1" w:styleId="Zakotwiczenieprzypisudolnego">
    <w:name w:val="Zakotwiczenie przypisu dolnego"/>
    <w:rsid w:val="00084BC8"/>
    <w:rPr>
      <w:vertAlign w:val="superscript"/>
    </w:rPr>
  </w:style>
  <w:style w:type="paragraph" w:styleId="Zwykytekst">
    <w:name w:val="Plain Text"/>
    <w:basedOn w:val="Normalny"/>
    <w:link w:val="ZwykytekstZnak"/>
    <w:uiPriority w:val="99"/>
    <w:semiHidden/>
    <w:unhideWhenUsed/>
    <w:rsid w:val="003B0CA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B0CA4"/>
    <w:rPr>
      <w:rFonts w:ascii="Calibri" w:hAnsi="Calibri"/>
      <w:szCs w:val="21"/>
    </w:rPr>
  </w:style>
  <w:style w:type="table" w:customStyle="1" w:styleId="TableGrid">
    <w:name w:val="TableGrid"/>
    <w:rsid w:val="008F0FF8"/>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pojedynczapozycja">
    <w:name w:val="pojedyncza_pozycja"/>
    <w:basedOn w:val="Domylnaczcionkaakapitu"/>
    <w:rsid w:val="00B81AC6"/>
  </w:style>
  <w:style w:type="paragraph" w:customStyle="1" w:styleId="footnotedescription">
    <w:name w:val="footnote description"/>
    <w:next w:val="Normalny"/>
    <w:link w:val="footnotedescriptionChar"/>
    <w:hidden/>
    <w:rsid w:val="000352C4"/>
    <w:pPr>
      <w:spacing w:after="66" w:line="300" w:lineRule="auto"/>
      <w:ind w:left="262" w:right="108"/>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0352C4"/>
    <w:rPr>
      <w:rFonts w:ascii="Calibri" w:eastAsia="Calibri" w:hAnsi="Calibri" w:cs="Calibri"/>
      <w:color w:val="000000"/>
      <w:sz w:val="20"/>
      <w:lang w:eastAsia="pl-PL"/>
    </w:rPr>
  </w:style>
  <w:style w:type="character" w:customStyle="1" w:styleId="footnotemark">
    <w:name w:val="footnote mark"/>
    <w:hidden/>
    <w:rsid w:val="000352C4"/>
    <w:rPr>
      <w:rFonts w:ascii="Calibri" w:eastAsia="Calibri" w:hAnsi="Calibri" w:cs="Calibri"/>
      <w:color w:val="000000"/>
      <w:sz w:val="20"/>
      <w:vertAlign w:val="superscript"/>
    </w:rPr>
  </w:style>
  <w:style w:type="paragraph" w:styleId="Tekstprzypisukocowego">
    <w:name w:val="endnote text"/>
    <w:basedOn w:val="Normalny"/>
    <w:link w:val="TekstprzypisukocowegoZnak"/>
    <w:uiPriority w:val="99"/>
    <w:semiHidden/>
    <w:unhideWhenUsed/>
    <w:rsid w:val="00045D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D3F"/>
    <w:rPr>
      <w:sz w:val="20"/>
      <w:szCs w:val="20"/>
    </w:rPr>
  </w:style>
  <w:style w:type="character" w:styleId="Odwoanieprzypisukocowego">
    <w:name w:val="endnote reference"/>
    <w:basedOn w:val="Domylnaczcionkaakapitu"/>
    <w:uiPriority w:val="99"/>
    <w:semiHidden/>
    <w:unhideWhenUsed/>
    <w:rsid w:val="00045D3F"/>
    <w:rPr>
      <w:vertAlign w:val="superscript"/>
    </w:rPr>
  </w:style>
  <w:style w:type="paragraph" w:styleId="Spistreci3">
    <w:name w:val="toc 3"/>
    <w:basedOn w:val="Normalny"/>
    <w:next w:val="Normalny"/>
    <w:autoRedefine/>
    <w:uiPriority w:val="39"/>
    <w:unhideWhenUsed/>
    <w:rsid w:val="00045D3F"/>
    <w:pPr>
      <w:spacing w:after="100"/>
      <w:ind w:left="440"/>
    </w:pPr>
    <w:rPr>
      <w:rFonts w:eastAsiaTheme="minorEastAsia" w:cs="Times New Roman"/>
      <w:lang w:eastAsia="pl-PL"/>
    </w:rPr>
  </w:style>
  <w:style w:type="paragraph" w:customStyle="1" w:styleId="Wytyczne">
    <w:name w:val="Wytyczne"/>
    <w:basedOn w:val="Normalny"/>
    <w:link w:val="WytyczneZnak"/>
    <w:qFormat/>
    <w:rsid w:val="00045D3F"/>
    <w:pPr>
      <w:numPr>
        <w:numId w:val="4"/>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045D3F"/>
    <w:pPr>
      <w:numPr>
        <w:ilvl w:val="1"/>
      </w:numPr>
      <w:tabs>
        <w:tab w:val="num" w:pos="360"/>
      </w:tabs>
      <w:ind w:left="993" w:hanging="284"/>
    </w:pPr>
  </w:style>
  <w:style w:type="character" w:customStyle="1" w:styleId="WytyczneZnak">
    <w:name w:val="Wytyczne Znak"/>
    <w:link w:val="Wytyczne"/>
    <w:locked/>
    <w:rsid w:val="00045D3F"/>
    <w:rPr>
      <w:rFonts w:ascii="Calibri" w:eastAsia="Times New Roman" w:hAnsi="Calibri" w:cs="Times New Roman"/>
      <w:sz w:val="24"/>
      <w:szCs w:val="24"/>
    </w:rPr>
  </w:style>
  <w:style w:type="character" w:customStyle="1" w:styleId="size">
    <w:name w:val="size"/>
    <w:basedOn w:val="Domylnaczcionkaakapitu"/>
    <w:rsid w:val="0011610E"/>
  </w:style>
  <w:style w:type="table" w:styleId="redniecieniowanie1akcent1">
    <w:name w:val="Medium Shading 1 Accent 1"/>
    <w:basedOn w:val="Standardowy"/>
    <w:uiPriority w:val="63"/>
    <w:rsid w:val="00FA4E8F"/>
    <w:pPr>
      <w:spacing w:after="0" w:line="240" w:lineRule="auto"/>
    </w:pPr>
    <w:tblPr>
      <w:tblStyleRowBandSize w:val="1"/>
      <w:tblStyleColBandSize w:val="1"/>
      <w:tbl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single" w:sz="8" w:space="0" w:color="C8D94C" w:themeColor="accent1" w:themeTint="BF"/>
      </w:tblBorders>
    </w:tblPr>
    <w:tblStylePr w:type="firstRow">
      <w:pPr>
        <w:spacing w:before="0" w:after="0" w:line="240" w:lineRule="auto"/>
      </w:pPr>
      <w:rPr>
        <w:b/>
        <w:bCs/>
        <w:color w:val="FFFFFF" w:themeColor="background1"/>
      </w:rPr>
      <w:tblPr/>
      <w:tcPr>
        <w:tc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shd w:val="clear" w:color="auto" w:fill="A6B727" w:themeFill="accent1"/>
      </w:tcPr>
    </w:tblStylePr>
    <w:tblStylePr w:type="lastRow">
      <w:pPr>
        <w:spacing w:before="0" w:after="0" w:line="240" w:lineRule="auto"/>
      </w:pPr>
      <w:rPr>
        <w:b/>
        <w:bCs/>
      </w:rPr>
      <w:tblPr/>
      <w:tcPr>
        <w:tcBorders>
          <w:top w:val="double" w:sz="6"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1" w:themeFillTint="3F"/>
      </w:tcPr>
    </w:tblStylePr>
    <w:tblStylePr w:type="band1Horz">
      <w:tblPr/>
      <w:tcPr>
        <w:tcBorders>
          <w:insideH w:val="nil"/>
          <w:insideV w:val="nil"/>
        </w:tcBorders>
        <w:shd w:val="clear" w:color="auto" w:fill="ECF2C4" w:themeFill="accent1" w:themeFillTint="3F"/>
      </w:tcPr>
    </w:tblStylePr>
    <w:tblStylePr w:type="band2Horz">
      <w:tblPr/>
      <w:tcPr>
        <w:tcBorders>
          <w:insideH w:val="nil"/>
          <w:insideV w:val="nil"/>
        </w:tcBorders>
      </w:tcPr>
    </w:tblStylePr>
  </w:style>
  <w:style w:type="paragraph" w:styleId="HTML-wstpniesformatowany">
    <w:name w:val="HTML Preformatted"/>
    <w:basedOn w:val="Normalny"/>
    <w:link w:val="HTML-wstpniesformatowanyZnak1"/>
    <w:rsid w:val="00D8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ar-SA"/>
    </w:rPr>
  </w:style>
  <w:style w:type="character" w:customStyle="1" w:styleId="HTML-wstpniesformatowanyZnak">
    <w:name w:val="HTML - wstępnie sformatowany Znak"/>
    <w:basedOn w:val="Domylnaczcionkaakapitu"/>
    <w:uiPriority w:val="99"/>
    <w:semiHidden/>
    <w:rsid w:val="00D824B3"/>
    <w:rPr>
      <w:rFonts w:ascii="Consolas" w:hAnsi="Consolas"/>
      <w:sz w:val="20"/>
      <w:szCs w:val="20"/>
    </w:rPr>
  </w:style>
  <w:style w:type="character" w:customStyle="1" w:styleId="HTML-wstpniesformatowanyZnak1">
    <w:name w:val="HTML - wstępnie sformatowany Znak1"/>
    <w:link w:val="HTML-wstpniesformatowany"/>
    <w:rsid w:val="00D824B3"/>
    <w:rPr>
      <w:rFonts w:ascii="Courier New" w:eastAsia="Times New Roman" w:hAnsi="Courier New" w:cs="Times New Roman"/>
      <w:sz w:val="20"/>
      <w:szCs w:val="20"/>
      <w:lang w:val="x-none" w:eastAsia="ar-SA"/>
    </w:rPr>
  </w:style>
  <w:style w:type="character" w:customStyle="1" w:styleId="BulletSymbols">
    <w:name w:val="Bullet Symbols"/>
    <w:rsid w:val="002F6257"/>
    <w:rPr>
      <w:rFonts w:ascii="OpenSymbol" w:eastAsia="OpenSymbol" w:hAnsi="OpenSymbol" w:cs="OpenSymbol"/>
    </w:rPr>
  </w:style>
  <w:style w:type="character" w:customStyle="1" w:styleId="Teksttreci2">
    <w:name w:val="Tekst treści (2)_"/>
    <w:basedOn w:val="Domylnaczcionkaakapitu"/>
    <w:rsid w:val="00B8194E"/>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Teksttreci20">
    <w:name w:val="Tekst treści (2)"/>
    <w:basedOn w:val="Teksttreci2"/>
    <w:rsid w:val="00B8194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pl-PL" w:eastAsia="pl-PL" w:bidi="pl-PL"/>
    </w:rPr>
  </w:style>
  <w:style w:type="paragraph" w:customStyle="1" w:styleId="ListParagraphNumerowanieAkapitzlistBS">
    <w:name w:val="List Paragraph;Numerowanie;Akapit z listą BS"/>
    <w:basedOn w:val="Standard"/>
    <w:rsid w:val="0039100D"/>
    <w:pPr>
      <w:widowControl/>
      <w:spacing w:after="200" w:line="276" w:lineRule="auto"/>
      <w:ind w:left="720"/>
    </w:pPr>
    <w:rPr>
      <w:rFonts w:ascii="Calibri" w:eastAsia="Calibri" w:hAnsi="Calibri" w:cs="Times New Roman"/>
      <w:sz w:val="22"/>
      <w:szCs w:val="22"/>
      <w:lang w:eastAsia="en-US" w:bidi="ar-SA"/>
    </w:rPr>
  </w:style>
  <w:style w:type="numbering" w:customStyle="1" w:styleId="WWNum2">
    <w:name w:val="WWNum2"/>
    <w:basedOn w:val="Bezlisty"/>
    <w:rsid w:val="0039100D"/>
    <w:pPr>
      <w:numPr>
        <w:numId w:val="13"/>
      </w:numPr>
    </w:pPr>
  </w:style>
  <w:style w:type="numbering" w:customStyle="1" w:styleId="WWNum3">
    <w:name w:val="WWNum3"/>
    <w:basedOn w:val="Bezlisty"/>
    <w:rsid w:val="0039100D"/>
    <w:pPr>
      <w:numPr>
        <w:numId w:val="9"/>
      </w:numPr>
    </w:pPr>
  </w:style>
  <w:style w:type="numbering" w:customStyle="1" w:styleId="WWNum4">
    <w:name w:val="WWNum4"/>
    <w:basedOn w:val="Bezlisty"/>
    <w:rsid w:val="0039100D"/>
    <w:pPr>
      <w:numPr>
        <w:numId w:val="7"/>
      </w:numPr>
    </w:pPr>
  </w:style>
  <w:style w:type="numbering" w:customStyle="1" w:styleId="WWNum5">
    <w:name w:val="WWNum5"/>
    <w:basedOn w:val="Bezlisty"/>
    <w:rsid w:val="00902E43"/>
    <w:pPr>
      <w:numPr>
        <w:numId w:val="11"/>
      </w:numPr>
    </w:pPr>
  </w:style>
  <w:style w:type="numbering" w:customStyle="1" w:styleId="WWNum6">
    <w:name w:val="WWNum6"/>
    <w:basedOn w:val="Bezlisty"/>
    <w:rsid w:val="00902E43"/>
    <w:pPr>
      <w:numPr>
        <w:numId w:val="8"/>
      </w:numPr>
    </w:pPr>
  </w:style>
  <w:style w:type="numbering" w:customStyle="1" w:styleId="WWNum7">
    <w:name w:val="WWNum7"/>
    <w:basedOn w:val="Bezlisty"/>
    <w:rsid w:val="00902E43"/>
    <w:pPr>
      <w:numPr>
        <w:numId w:val="5"/>
      </w:numPr>
    </w:pPr>
  </w:style>
  <w:style w:type="numbering" w:customStyle="1" w:styleId="WWNum8">
    <w:name w:val="WWNum8"/>
    <w:basedOn w:val="Bezlisty"/>
    <w:rsid w:val="00902E43"/>
    <w:pPr>
      <w:numPr>
        <w:numId w:val="12"/>
      </w:numPr>
    </w:pPr>
  </w:style>
  <w:style w:type="numbering" w:customStyle="1" w:styleId="WWNum9">
    <w:name w:val="WWNum9"/>
    <w:basedOn w:val="Bezlisty"/>
    <w:rsid w:val="00902E43"/>
    <w:pPr>
      <w:numPr>
        <w:numId w:val="10"/>
      </w:numPr>
    </w:pPr>
  </w:style>
  <w:style w:type="character" w:customStyle="1" w:styleId="Nagwek10">
    <w:name w:val="Nagłówek #1_"/>
    <w:basedOn w:val="Domylnaczcionkaakapitu"/>
    <w:rsid w:val="00BF3BEF"/>
    <w:rPr>
      <w:rFonts w:ascii="Calibri" w:eastAsia="Calibri" w:hAnsi="Calibri" w:cs="Calibri"/>
      <w:b/>
      <w:bCs/>
      <w:i w:val="0"/>
      <w:iCs w:val="0"/>
      <w:smallCaps w:val="0"/>
      <w:strike w:val="0"/>
      <w:sz w:val="22"/>
      <w:szCs w:val="22"/>
      <w:u w:val="none"/>
    </w:rPr>
  </w:style>
  <w:style w:type="character" w:customStyle="1" w:styleId="Nagwek11">
    <w:name w:val="Nagłówek #1"/>
    <w:basedOn w:val="Nagwek10"/>
    <w:rsid w:val="00BF3BEF"/>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3">
    <w:name w:val="Tekst treści (3)_"/>
    <w:basedOn w:val="Domylnaczcionkaakapitu"/>
    <w:rsid w:val="00BF3BEF"/>
    <w:rPr>
      <w:rFonts w:ascii="Trebuchet MS" w:eastAsia="Trebuchet MS" w:hAnsi="Trebuchet MS" w:cs="Trebuchet MS"/>
      <w:b w:val="0"/>
      <w:bCs w:val="0"/>
      <w:i w:val="0"/>
      <w:iCs w:val="0"/>
      <w:smallCaps w:val="0"/>
      <w:strike w:val="0"/>
      <w:sz w:val="14"/>
      <w:szCs w:val="14"/>
      <w:u w:val="none"/>
    </w:rPr>
  </w:style>
  <w:style w:type="character" w:customStyle="1" w:styleId="PogrubienieTeksttreci3Calibri11pt">
    <w:name w:val="Pogrubienie;Tekst treści (3) + Calibri;11 pt"/>
    <w:basedOn w:val="Teksttreci3"/>
    <w:rsid w:val="00BF3BEF"/>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PogrubienieTeksttreci3TimesNewRoman12ptOdstpy2pt">
    <w:name w:val="Pogrubienie;Tekst treści (3) + Times New Roman;12 pt;Odstępy 2 pt"/>
    <w:basedOn w:val="Teksttreci3"/>
    <w:rsid w:val="00BF3BEF"/>
    <w:rPr>
      <w:rFonts w:ascii="Times New Roman" w:eastAsia="Times New Roman" w:hAnsi="Times New Roman" w:cs="Times New Roman"/>
      <w:b/>
      <w:bCs/>
      <w:i w:val="0"/>
      <w:iCs w:val="0"/>
      <w:smallCaps w:val="0"/>
      <w:strike w:val="0"/>
      <w:color w:val="000000"/>
      <w:spacing w:val="40"/>
      <w:w w:val="100"/>
      <w:position w:val="0"/>
      <w:sz w:val="24"/>
      <w:szCs w:val="24"/>
      <w:u w:val="none"/>
      <w:lang w:val="pl-PL" w:eastAsia="pl-PL" w:bidi="pl-PL"/>
    </w:rPr>
  </w:style>
  <w:style w:type="character" w:customStyle="1" w:styleId="Teksttreci30">
    <w:name w:val="Tekst treści (3)"/>
    <w:basedOn w:val="Teksttreci3"/>
    <w:rsid w:val="00BF3BEF"/>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3Calibri10pt">
    <w:name w:val="Tekst treści (3) + Calibri;10 pt"/>
    <w:basedOn w:val="Teksttreci3"/>
    <w:rsid w:val="00BF3BE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sid w:val="00BF3BEF"/>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1TrebuchetMS15ptKursywa">
    <w:name w:val="Nagłówek #1 + Trebuchet MS;15 pt;Kursywa"/>
    <w:basedOn w:val="Nagwek10"/>
    <w:rsid w:val="00BF3BEF"/>
    <w:rPr>
      <w:rFonts w:ascii="Trebuchet MS" w:eastAsia="Trebuchet MS" w:hAnsi="Trebuchet MS" w:cs="Trebuchet MS"/>
      <w:b/>
      <w:bCs/>
      <w:i/>
      <w:iCs/>
      <w:smallCaps w:val="0"/>
      <w:strike w:val="0"/>
      <w:color w:val="000000"/>
      <w:spacing w:val="0"/>
      <w:w w:val="100"/>
      <w:position w:val="0"/>
      <w:sz w:val="30"/>
      <w:szCs w:val="30"/>
      <w:u w:val="none"/>
      <w:lang w:val="pl-PL" w:eastAsia="pl-PL" w:bidi="pl-PL"/>
    </w:rPr>
  </w:style>
  <w:style w:type="character" w:customStyle="1" w:styleId="h1">
    <w:name w:val="h1"/>
    <w:basedOn w:val="Domylnaczcionkaakapitu"/>
    <w:rsid w:val="0023368F"/>
  </w:style>
  <w:style w:type="paragraph" w:styleId="Poprawka">
    <w:name w:val="Revision"/>
    <w:hidden/>
    <w:uiPriority w:val="99"/>
    <w:semiHidden/>
    <w:rsid w:val="00BD1354"/>
    <w:pPr>
      <w:spacing w:after="0" w:line="240" w:lineRule="auto"/>
    </w:pPr>
  </w:style>
  <w:style w:type="character" w:customStyle="1" w:styleId="Inne">
    <w:name w:val="Inne_"/>
    <w:basedOn w:val="Domylnaczcionkaakapitu"/>
    <w:link w:val="Inne0"/>
    <w:rsid w:val="001F2CFF"/>
    <w:rPr>
      <w:rFonts w:ascii="Calibri" w:eastAsia="Calibri" w:hAnsi="Calibri" w:cs="Calibri"/>
      <w:shd w:val="clear" w:color="auto" w:fill="FFFFFF"/>
    </w:rPr>
  </w:style>
  <w:style w:type="paragraph" w:customStyle="1" w:styleId="Inne0">
    <w:name w:val="Inne"/>
    <w:basedOn w:val="Normalny"/>
    <w:link w:val="Inne"/>
    <w:rsid w:val="001F2CFF"/>
    <w:pPr>
      <w:widowControl w:val="0"/>
      <w:shd w:val="clear" w:color="auto" w:fill="FFFFFF"/>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8630">
      <w:bodyDiv w:val="1"/>
      <w:marLeft w:val="0"/>
      <w:marRight w:val="0"/>
      <w:marTop w:val="0"/>
      <w:marBottom w:val="0"/>
      <w:divBdr>
        <w:top w:val="none" w:sz="0" w:space="0" w:color="auto"/>
        <w:left w:val="none" w:sz="0" w:space="0" w:color="auto"/>
        <w:bottom w:val="none" w:sz="0" w:space="0" w:color="auto"/>
        <w:right w:val="none" w:sz="0" w:space="0" w:color="auto"/>
      </w:divBdr>
    </w:div>
    <w:div w:id="159003876">
      <w:bodyDiv w:val="1"/>
      <w:marLeft w:val="0"/>
      <w:marRight w:val="0"/>
      <w:marTop w:val="0"/>
      <w:marBottom w:val="0"/>
      <w:divBdr>
        <w:top w:val="none" w:sz="0" w:space="0" w:color="auto"/>
        <w:left w:val="none" w:sz="0" w:space="0" w:color="auto"/>
        <w:bottom w:val="none" w:sz="0" w:space="0" w:color="auto"/>
        <w:right w:val="none" w:sz="0" w:space="0" w:color="auto"/>
      </w:divBdr>
    </w:div>
    <w:div w:id="215553381">
      <w:bodyDiv w:val="1"/>
      <w:marLeft w:val="0"/>
      <w:marRight w:val="0"/>
      <w:marTop w:val="0"/>
      <w:marBottom w:val="0"/>
      <w:divBdr>
        <w:top w:val="none" w:sz="0" w:space="0" w:color="auto"/>
        <w:left w:val="none" w:sz="0" w:space="0" w:color="auto"/>
        <w:bottom w:val="none" w:sz="0" w:space="0" w:color="auto"/>
        <w:right w:val="none" w:sz="0" w:space="0" w:color="auto"/>
      </w:divBdr>
    </w:div>
    <w:div w:id="364522679">
      <w:bodyDiv w:val="1"/>
      <w:marLeft w:val="0"/>
      <w:marRight w:val="0"/>
      <w:marTop w:val="0"/>
      <w:marBottom w:val="0"/>
      <w:divBdr>
        <w:top w:val="none" w:sz="0" w:space="0" w:color="auto"/>
        <w:left w:val="none" w:sz="0" w:space="0" w:color="auto"/>
        <w:bottom w:val="none" w:sz="0" w:space="0" w:color="auto"/>
        <w:right w:val="none" w:sz="0" w:space="0" w:color="auto"/>
      </w:divBdr>
    </w:div>
    <w:div w:id="443815741">
      <w:bodyDiv w:val="1"/>
      <w:marLeft w:val="0"/>
      <w:marRight w:val="0"/>
      <w:marTop w:val="0"/>
      <w:marBottom w:val="0"/>
      <w:divBdr>
        <w:top w:val="none" w:sz="0" w:space="0" w:color="auto"/>
        <w:left w:val="none" w:sz="0" w:space="0" w:color="auto"/>
        <w:bottom w:val="none" w:sz="0" w:space="0" w:color="auto"/>
        <w:right w:val="none" w:sz="0" w:space="0" w:color="auto"/>
      </w:divBdr>
    </w:div>
    <w:div w:id="522791349">
      <w:bodyDiv w:val="1"/>
      <w:marLeft w:val="0"/>
      <w:marRight w:val="0"/>
      <w:marTop w:val="0"/>
      <w:marBottom w:val="0"/>
      <w:divBdr>
        <w:top w:val="none" w:sz="0" w:space="0" w:color="auto"/>
        <w:left w:val="none" w:sz="0" w:space="0" w:color="auto"/>
        <w:bottom w:val="none" w:sz="0" w:space="0" w:color="auto"/>
        <w:right w:val="none" w:sz="0" w:space="0" w:color="auto"/>
      </w:divBdr>
    </w:div>
    <w:div w:id="525098662">
      <w:bodyDiv w:val="1"/>
      <w:marLeft w:val="0"/>
      <w:marRight w:val="0"/>
      <w:marTop w:val="0"/>
      <w:marBottom w:val="0"/>
      <w:divBdr>
        <w:top w:val="none" w:sz="0" w:space="0" w:color="auto"/>
        <w:left w:val="none" w:sz="0" w:space="0" w:color="auto"/>
        <w:bottom w:val="none" w:sz="0" w:space="0" w:color="auto"/>
        <w:right w:val="none" w:sz="0" w:space="0" w:color="auto"/>
      </w:divBdr>
      <w:divsChild>
        <w:div w:id="482164995">
          <w:marLeft w:val="0"/>
          <w:marRight w:val="0"/>
          <w:marTop w:val="0"/>
          <w:marBottom w:val="0"/>
          <w:divBdr>
            <w:top w:val="none" w:sz="0" w:space="0" w:color="auto"/>
            <w:left w:val="none" w:sz="0" w:space="0" w:color="auto"/>
            <w:bottom w:val="none" w:sz="0" w:space="0" w:color="auto"/>
            <w:right w:val="none" w:sz="0" w:space="0" w:color="auto"/>
          </w:divBdr>
        </w:div>
        <w:div w:id="848177909">
          <w:marLeft w:val="0"/>
          <w:marRight w:val="0"/>
          <w:marTop w:val="0"/>
          <w:marBottom w:val="0"/>
          <w:divBdr>
            <w:top w:val="none" w:sz="0" w:space="0" w:color="auto"/>
            <w:left w:val="none" w:sz="0" w:space="0" w:color="auto"/>
            <w:bottom w:val="none" w:sz="0" w:space="0" w:color="auto"/>
            <w:right w:val="none" w:sz="0" w:space="0" w:color="auto"/>
          </w:divBdr>
        </w:div>
        <w:div w:id="133525382">
          <w:marLeft w:val="0"/>
          <w:marRight w:val="0"/>
          <w:marTop w:val="0"/>
          <w:marBottom w:val="0"/>
          <w:divBdr>
            <w:top w:val="none" w:sz="0" w:space="0" w:color="auto"/>
            <w:left w:val="none" w:sz="0" w:space="0" w:color="auto"/>
            <w:bottom w:val="none" w:sz="0" w:space="0" w:color="auto"/>
            <w:right w:val="none" w:sz="0" w:space="0" w:color="auto"/>
          </w:divBdr>
        </w:div>
        <w:div w:id="248124845">
          <w:marLeft w:val="0"/>
          <w:marRight w:val="0"/>
          <w:marTop w:val="0"/>
          <w:marBottom w:val="0"/>
          <w:divBdr>
            <w:top w:val="none" w:sz="0" w:space="0" w:color="auto"/>
            <w:left w:val="none" w:sz="0" w:space="0" w:color="auto"/>
            <w:bottom w:val="none" w:sz="0" w:space="0" w:color="auto"/>
            <w:right w:val="none" w:sz="0" w:space="0" w:color="auto"/>
          </w:divBdr>
        </w:div>
        <w:div w:id="644092926">
          <w:marLeft w:val="0"/>
          <w:marRight w:val="0"/>
          <w:marTop w:val="0"/>
          <w:marBottom w:val="0"/>
          <w:divBdr>
            <w:top w:val="none" w:sz="0" w:space="0" w:color="auto"/>
            <w:left w:val="none" w:sz="0" w:space="0" w:color="auto"/>
            <w:bottom w:val="none" w:sz="0" w:space="0" w:color="auto"/>
            <w:right w:val="none" w:sz="0" w:space="0" w:color="auto"/>
          </w:divBdr>
        </w:div>
        <w:div w:id="1959141455">
          <w:marLeft w:val="0"/>
          <w:marRight w:val="0"/>
          <w:marTop w:val="0"/>
          <w:marBottom w:val="0"/>
          <w:divBdr>
            <w:top w:val="none" w:sz="0" w:space="0" w:color="auto"/>
            <w:left w:val="none" w:sz="0" w:space="0" w:color="auto"/>
            <w:bottom w:val="none" w:sz="0" w:space="0" w:color="auto"/>
            <w:right w:val="none" w:sz="0" w:space="0" w:color="auto"/>
          </w:divBdr>
        </w:div>
        <w:div w:id="132524006">
          <w:marLeft w:val="0"/>
          <w:marRight w:val="0"/>
          <w:marTop w:val="0"/>
          <w:marBottom w:val="0"/>
          <w:divBdr>
            <w:top w:val="none" w:sz="0" w:space="0" w:color="auto"/>
            <w:left w:val="none" w:sz="0" w:space="0" w:color="auto"/>
            <w:bottom w:val="none" w:sz="0" w:space="0" w:color="auto"/>
            <w:right w:val="none" w:sz="0" w:space="0" w:color="auto"/>
          </w:divBdr>
        </w:div>
        <w:div w:id="1104304291">
          <w:marLeft w:val="0"/>
          <w:marRight w:val="0"/>
          <w:marTop w:val="0"/>
          <w:marBottom w:val="0"/>
          <w:divBdr>
            <w:top w:val="none" w:sz="0" w:space="0" w:color="auto"/>
            <w:left w:val="none" w:sz="0" w:space="0" w:color="auto"/>
            <w:bottom w:val="none" w:sz="0" w:space="0" w:color="auto"/>
            <w:right w:val="none" w:sz="0" w:space="0" w:color="auto"/>
          </w:divBdr>
        </w:div>
        <w:div w:id="133759232">
          <w:marLeft w:val="0"/>
          <w:marRight w:val="0"/>
          <w:marTop w:val="0"/>
          <w:marBottom w:val="0"/>
          <w:divBdr>
            <w:top w:val="none" w:sz="0" w:space="0" w:color="auto"/>
            <w:left w:val="none" w:sz="0" w:space="0" w:color="auto"/>
            <w:bottom w:val="none" w:sz="0" w:space="0" w:color="auto"/>
            <w:right w:val="none" w:sz="0" w:space="0" w:color="auto"/>
          </w:divBdr>
        </w:div>
        <w:div w:id="1532762633">
          <w:marLeft w:val="0"/>
          <w:marRight w:val="0"/>
          <w:marTop w:val="0"/>
          <w:marBottom w:val="0"/>
          <w:divBdr>
            <w:top w:val="none" w:sz="0" w:space="0" w:color="auto"/>
            <w:left w:val="none" w:sz="0" w:space="0" w:color="auto"/>
            <w:bottom w:val="none" w:sz="0" w:space="0" w:color="auto"/>
            <w:right w:val="none" w:sz="0" w:space="0" w:color="auto"/>
          </w:divBdr>
        </w:div>
        <w:div w:id="1435710412">
          <w:marLeft w:val="0"/>
          <w:marRight w:val="0"/>
          <w:marTop w:val="0"/>
          <w:marBottom w:val="0"/>
          <w:divBdr>
            <w:top w:val="none" w:sz="0" w:space="0" w:color="auto"/>
            <w:left w:val="none" w:sz="0" w:space="0" w:color="auto"/>
            <w:bottom w:val="none" w:sz="0" w:space="0" w:color="auto"/>
            <w:right w:val="none" w:sz="0" w:space="0" w:color="auto"/>
          </w:divBdr>
        </w:div>
        <w:div w:id="652880786">
          <w:marLeft w:val="0"/>
          <w:marRight w:val="0"/>
          <w:marTop w:val="0"/>
          <w:marBottom w:val="0"/>
          <w:divBdr>
            <w:top w:val="none" w:sz="0" w:space="0" w:color="auto"/>
            <w:left w:val="none" w:sz="0" w:space="0" w:color="auto"/>
            <w:bottom w:val="none" w:sz="0" w:space="0" w:color="auto"/>
            <w:right w:val="none" w:sz="0" w:space="0" w:color="auto"/>
          </w:divBdr>
        </w:div>
        <w:div w:id="364675038">
          <w:marLeft w:val="0"/>
          <w:marRight w:val="0"/>
          <w:marTop w:val="0"/>
          <w:marBottom w:val="0"/>
          <w:divBdr>
            <w:top w:val="none" w:sz="0" w:space="0" w:color="auto"/>
            <w:left w:val="none" w:sz="0" w:space="0" w:color="auto"/>
            <w:bottom w:val="none" w:sz="0" w:space="0" w:color="auto"/>
            <w:right w:val="none" w:sz="0" w:space="0" w:color="auto"/>
          </w:divBdr>
        </w:div>
        <w:div w:id="218591514">
          <w:marLeft w:val="0"/>
          <w:marRight w:val="0"/>
          <w:marTop w:val="0"/>
          <w:marBottom w:val="0"/>
          <w:divBdr>
            <w:top w:val="none" w:sz="0" w:space="0" w:color="auto"/>
            <w:left w:val="none" w:sz="0" w:space="0" w:color="auto"/>
            <w:bottom w:val="none" w:sz="0" w:space="0" w:color="auto"/>
            <w:right w:val="none" w:sz="0" w:space="0" w:color="auto"/>
          </w:divBdr>
        </w:div>
      </w:divsChild>
    </w:div>
    <w:div w:id="583881499">
      <w:bodyDiv w:val="1"/>
      <w:marLeft w:val="0"/>
      <w:marRight w:val="0"/>
      <w:marTop w:val="0"/>
      <w:marBottom w:val="0"/>
      <w:divBdr>
        <w:top w:val="none" w:sz="0" w:space="0" w:color="auto"/>
        <w:left w:val="none" w:sz="0" w:space="0" w:color="auto"/>
        <w:bottom w:val="none" w:sz="0" w:space="0" w:color="auto"/>
        <w:right w:val="none" w:sz="0" w:space="0" w:color="auto"/>
      </w:divBdr>
    </w:div>
    <w:div w:id="595291680">
      <w:bodyDiv w:val="1"/>
      <w:marLeft w:val="0"/>
      <w:marRight w:val="0"/>
      <w:marTop w:val="0"/>
      <w:marBottom w:val="0"/>
      <w:divBdr>
        <w:top w:val="none" w:sz="0" w:space="0" w:color="auto"/>
        <w:left w:val="none" w:sz="0" w:space="0" w:color="auto"/>
        <w:bottom w:val="none" w:sz="0" w:space="0" w:color="auto"/>
        <w:right w:val="none" w:sz="0" w:space="0" w:color="auto"/>
      </w:divBdr>
    </w:div>
    <w:div w:id="717435736">
      <w:bodyDiv w:val="1"/>
      <w:marLeft w:val="0"/>
      <w:marRight w:val="0"/>
      <w:marTop w:val="0"/>
      <w:marBottom w:val="0"/>
      <w:divBdr>
        <w:top w:val="none" w:sz="0" w:space="0" w:color="auto"/>
        <w:left w:val="none" w:sz="0" w:space="0" w:color="auto"/>
        <w:bottom w:val="none" w:sz="0" w:space="0" w:color="auto"/>
        <w:right w:val="none" w:sz="0" w:space="0" w:color="auto"/>
      </w:divBdr>
      <w:divsChild>
        <w:div w:id="1318848264">
          <w:marLeft w:val="0"/>
          <w:marRight w:val="0"/>
          <w:marTop w:val="0"/>
          <w:marBottom w:val="0"/>
          <w:divBdr>
            <w:top w:val="none" w:sz="0" w:space="0" w:color="auto"/>
            <w:left w:val="none" w:sz="0" w:space="0" w:color="auto"/>
            <w:bottom w:val="none" w:sz="0" w:space="0" w:color="auto"/>
            <w:right w:val="none" w:sz="0" w:space="0" w:color="auto"/>
          </w:divBdr>
        </w:div>
        <w:div w:id="1368598744">
          <w:marLeft w:val="0"/>
          <w:marRight w:val="0"/>
          <w:marTop w:val="0"/>
          <w:marBottom w:val="0"/>
          <w:divBdr>
            <w:top w:val="none" w:sz="0" w:space="0" w:color="auto"/>
            <w:left w:val="none" w:sz="0" w:space="0" w:color="auto"/>
            <w:bottom w:val="none" w:sz="0" w:space="0" w:color="auto"/>
            <w:right w:val="none" w:sz="0" w:space="0" w:color="auto"/>
          </w:divBdr>
        </w:div>
        <w:div w:id="90901419">
          <w:marLeft w:val="0"/>
          <w:marRight w:val="0"/>
          <w:marTop w:val="0"/>
          <w:marBottom w:val="0"/>
          <w:divBdr>
            <w:top w:val="none" w:sz="0" w:space="0" w:color="auto"/>
            <w:left w:val="none" w:sz="0" w:space="0" w:color="auto"/>
            <w:bottom w:val="none" w:sz="0" w:space="0" w:color="auto"/>
            <w:right w:val="none" w:sz="0" w:space="0" w:color="auto"/>
          </w:divBdr>
        </w:div>
        <w:div w:id="522986826">
          <w:marLeft w:val="0"/>
          <w:marRight w:val="0"/>
          <w:marTop w:val="0"/>
          <w:marBottom w:val="0"/>
          <w:divBdr>
            <w:top w:val="none" w:sz="0" w:space="0" w:color="auto"/>
            <w:left w:val="none" w:sz="0" w:space="0" w:color="auto"/>
            <w:bottom w:val="none" w:sz="0" w:space="0" w:color="auto"/>
            <w:right w:val="none" w:sz="0" w:space="0" w:color="auto"/>
          </w:divBdr>
        </w:div>
        <w:div w:id="307129650">
          <w:marLeft w:val="0"/>
          <w:marRight w:val="0"/>
          <w:marTop w:val="0"/>
          <w:marBottom w:val="0"/>
          <w:divBdr>
            <w:top w:val="none" w:sz="0" w:space="0" w:color="auto"/>
            <w:left w:val="none" w:sz="0" w:space="0" w:color="auto"/>
            <w:bottom w:val="none" w:sz="0" w:space="0" w:color="auto"/>
            <w:right w:val="none" w:sz="0" w:space="0" w:color="auto"/>
          </w:divBdr>
        </w:div>
        <w:div w:id="748313810">
          <w:marLeft w:val="0"/>
          <w:marRight w:val="0"/>
          <w:marTop w:val="0"/>
          <w:marBottom w:val="0"/>
          <w:divBdr>
            <w:top w:val="none" w:sz="0" w:space="0" w:color="auto"/>
            <w:left w:val="none" w:sz="0" w:space="0" w:color="auto"/>
            <w:bottom w:val="none" w:sz="0" w:space="0" w:color="auto"/>
            <w:right w:val="none" w:sz="0" w:space="0" w:color="auto"/>
          </w:divBdr>
        </w:div>
        <w:div w:id="70542941">
          <w:marLeft w:val="0"/>
          <w:marRight w:val="0"/>
          <w:marTop w:val="0"/>
          <w:marBottom w:val="0"/>
          <w:divBdr>
            <w:top w:val="none" w:sz="0" w:space="0" w:color="auto"/>
            <w:left w:val="none" w:sz="0" w:space="0" w:color="auto"/>
            <w:bottom w:val="none" w:sz="0" w:space="0" w:color="auto"/>
            <w:right w:val="none" w:sz="0" w:space="0" w:color="auto"/>
          </w:divBdr>
        </w:div>
        <w:div w:id="297497858">
          <w:marLeft w:val="0"/>
          <w:marRight w:val="0"/>
          <w:marTop w:val="0"/>
          <w:marBottom w:val="0"/>
          <w:divBdr>
            <w:top w:val="none" w:sz="0" w:space="0" w:color="auto"/>
            <w:left w:val="none" w:sz="0" w:space="0" w:color="auto"/>
            <w:bottom w:val="none" w:sz="0" w:space="0" w:color="auto"/>
            <w:right w:val="none" w:sz="0" w:space="0" w:color="auto"/>
          </w:divBdr>
        </w:div>
        <w:div w:id="136538229">
          <w:marLeft w:val="0"/>
          <w:marRight w:val="0"/>
          <w:marTop w:val="0"/>
          <w:marBottom w:val="0"/>
          <w:divBdr>
            <w:top w:val="none" w:sz="0" w:space="0" w:color="auto"/>
            <w:left w:val="none" w:sz="0" w:space="0" w:color="auto"/>
            <w:bottom w:val="none" w:sz="0" w:space="0" w:color="auto"/>
            <w:right w:val="none" w:sz="0" w:space="0" w:color="auto"/>
          </w:divBdr>
        </w:div>
        <w:div w:id="112136782">
          <w:marLeft w:val="0"/>
          <w:marRight w:val="0"/>
          <w:marTop w:val="0"/>
          <w:marBottom w:val="0"/>
          <w:divBdr>
            <w:top w:val="none" w:sz="0" w:space="0" w:color="auto"/>
            <w:left w:val="none" w:sz="0" w:space="0" w:color="auto"/>
            <w:bottom w:val="none" w:sz="0" w:space="0" w:color="auto"/>
            <w:right w:val="none" w:sz="0" w:space="0" w:color="auto"/>
          </w:divBdr>
        </w:div>
        <w:div w:id="1107505645">
          <w:marLeft w:val="0"/>
          <w:marRight w:val="0"/>
          <w:marTop w:val="0"/>
          <w:marBottom w:val="0"/>
          <w:divBdr>
            <w:top w:val="none" w:sz="0" w:space="0" w:color="auto"/>
            <w:left w:val="none" w:sz="0" w:space="0" w:color="auto"/>
            <w:bottom w:val="none" w:sz="0" w:space="0" w:color="auto"/>
            <w:right w:val="none" w:sz="0" w:space="0" w:color="auto"/>
          </w:divBdr>
        </w:div>
        <w:div w:id="1843156169">
          <w:marLeft w:val="0"/>
          <w:marRight w:val="0"/>
          <w:marTop w:val="0"/>
          <w:marBottom w:val="0"/>
          <w:divBdr>
            <w:top w:val="none" w:sz="0" w:space="0" w:color="auto"/>
            <w:left w:val="none" w:sz="0" w:space="0" w:color="auto"/>
            <w:bottom w:val="none" w:sz="0" w:space="0" w:color="auto"/>
            <w:right w:val="none" w:sz="0" w:space="0" w:color="auto"/>
          </w:divBdr>
        </w:div>
        <w:div w:id="987127257">
          <w:marLeft w:val="0"/>
          <w:marRight w:val="0"/>
          <w:marTop w:val="0"/>
          <w:marBottom w:val="0"/>
          <w:divBdr>
            <w:top w:val="none" w:sz="0" w:space="0" w:color="auto"/>
            <w:left w:val="none" w:sz="0" w:space="0" w:color="auto"/>
            <w:bottom w:val="none" w:sz="0" w:space="0" w:color="auto"/>
            <w:right w:val="none" w:sz="0" w:space="0" w:color="auto"/>
          </w:divBdr>
        </w:div>
        <w:div w:id="1817408535">
          <w:marLeft w:val="0"/>
          <w:marRight w:val="0"/>
          <w:marTop w:val="0"/>
          <w:marBottom w:val="0"/>
          <w:divBdr>
            <w:top w:val="none" w:sz="0" w:space="0" w:color="auto"/>
            <w:left w:val="none" w:sz="0" w:space="0" w:color="auto"/>
            <w:bottom w:val="none" w:sz="0" w:space="0" w:color="auto"/>
            <w:right w:val="none" w:sz="0" w:space="0" w:color="auto"/>
          </w:divBdr>
        </w:div>
        <w:div w:id="1145128286">
          <w:marLeft w:val="0"/>
          <w:marRight w:val="0"/>
          <w:marTop w:val="0"/>
          <w:marBottom w:val="0"/>
          <w:divBdr>
            <w:top w:val="none" w:sz="0" w:space="0" w:color="auto"/>
            <w:left w:val="none" w:sz="0" w:space="0" w:color="auto"/>
            <w:bottom w:val="none" w:sz="0" w:space="0" w:color="auto"/>
            <w:right w:val="none" w:sz="0" w:space="0" w:color="auto"/>
          </w:divBdr>
        </w:div>
        <w:div w:id="1197236887">
          <w:marLeft w:val="0"/>
          <w:marRight w:val="0"/>
          <w:marTop w:val="0"/>
          <w:marBottom w:val="0"/>
          <w:divBdr>
            <w:top w:val="none" w:sz="0" w:space="0" w:color="auto"/>
            <w:left w:val="none" w:sz="0" w:space="0" w:color="auto"/>
            <w:bottom w:val="none" w:sz="0" w:space="0" w:color="auto"/>
            <w:right w:val="none" w:sz="0" w:space="0" w:color="auto"/>
          </w:divBdr>
        </w:div>
        <w:div w:id="1697533820">
          <w:marLeft w:val="0"/>
          <w:marRight w:val="0"/>
          <w:marTop w:val="0"/>
          <w:marBottom w:val="0"/>
          <w:divBdr>
            <w:top w:val="none" w:sz="0" w:space="0" w:color="auto"/>
            <w:left w:val="none" w:sz="0" w:space="0" w:color="auto"/>
            <w:bottom w:val="none" w:sz="0" w:space="0" w:color="auto"/>
            <w:right w:val="none" w:sz="0" w:space="0" w:color="auto"/>
          </w:divBdr>
        </w:div>
        <w:div w:id="1961036502">
          <w:marLeft w:val="0"/>
          <w:marRight w:val="0"/>
          <w:marTop w:val="0"/>
          <w:marBottom w:val="0"/>
          <w:divBdr>
            <w:top w:val="none" w:sz="0" w:space="0" w:color="auto"/>
            <w:left w:val="none" w:sz="0" w:space="0" w:color="auto"/>
            <w:bottom w:val="none" w:sz="0" w:space="0" w:color="auto"/>
            <w:right w:val="none" w:sz="0" w:space="0" w:color="auto"/>
          </w:divBdr>
        </w:div>
        <w:div w:id="1223061640">
          <w:marLeft w:val="0"/>
          <w:marRight w:val="0"/>
          <w:marTop w:val="0"/>
          <w:marBottom w:val="0"/>
          <w:divBdr>
            <w:top w:val="none" w:sz="0" w:space="0" w:color="auto"/>
            <w:left w:val="none" w:sz="0" w:space="0" w:color="auto"/>
            <w:bottom w:val="none" w:sz="0" w:space="0" w:color="auto"/>
            <w:right w:val="none" w:sz="0" w:space="0" w:color="auto"/>
          </w:divBdr>
        </w:div>
        <w:div w:id="722413305">
          <w:marLeft w:val="0"/>
          <w:marRight w:val="0"/>
          <w:marTop w:val="0"/>
          <w:marBottom w:val="0"/>
          <w:divBdr>
            <w:top w:val="none" w:sz="0" w:space="0" w:color="auto"/>
            <w:left w:val="none" w:sz="0" w:space="0" w:color="auto"/>
            <w:bottom w:val="none" w:sz="0" w:space="0" w:color="auto"/>
            <w:right w:val="none" w:sz="0" w:space="0" w:color="auto"/>
          </w:divBdr>
        </w:div>
        <w:div w:id="626084532">
          <w:marLeft w:val="0"/>
          <w:marRight w:val="0"/>
          <w:marTop w:val="0"/>
          <w:marBottom w:val="0"/>
          <w:divBdr>
            <w:top w:val="none" w:sz="0" w:space="0" w:color="auto"/>
            <w:left w:val="none" w:sz="0" w:space="0" w:color="auto"/>
            <w:bottom w:val="none" w:sz="0" w:space="0" w:color="auto"/>
            <w:right w:val="none" w:sz="0" w:space="0" w:color="auto"/>
          </w:divBdr>
        </w:div>
        <w:div w:id="2104642981">
          <w:marLeft w:val="0"/>
          <w:marRight w:val="0"/>
          <w:marTop w:val="0"/>
          <w:marBottom w:val="0"/>
          <w:divBdr>
            <w:top w:val="none" w:sz="0" w:space="0" w:color="auto"/>
            <w:left w:val="none" w:sz="0" w:space="0" w:color="auto"/>
            <w:bottom w:val="none" w:sz="0" w:space="0" w:color="auto"/>
            <w:right w:val="none" w:sz="0" w:space="0" w:color="auto"/>
          </w:divBdr>
        </w:div>
        <w:div w:id="1585603477">
          <w:marLeft w:val="0"/>
          <w:marRight w:val="0"/>
          <w:marTop w:val="0"/>
          <w:marBottom w:val="0"/>
          <w:divBdr>
            <w:top w:val="none" w:sz="0" w:space="0" w:color="auto"/>
            <w:left w:val="none" w:sz="0" w:space="0" w:color="auto"/>
            <w:bottom w:val="none" w:sz="0" w:space="0" w:color="auto"/>
            <w:right w:val="none" w:sz="0" w:space="0" w:color="auto"/>
          </w:divBdr>
        </w:div>
        <w:div w:id="1608924696">
          <w:marLeft w:val="0"/>
          <w:marRight w:val="0"/>
          <w:marTop w:val="0"/>
          <w:marBottom w:val="0"/>
          <w:divBdr>
            <w:top w:val="none" w:sz="0" w:space="0" w:color="auto"/>
            <w:left w:val="none" w:sz="0" w:space="0" w:color="auto"/>
            <w:bottom w:val="none" w:sz="0" w:space="0" w:color="auto"/>
            <w:right w:val="none" w:sz="0" w:space="0" w:color="auto"/>
          </w:divBdr>
        </w:div>
        <w:div w:id="1253466431">
          <w:marLeft w:val="0"/>
          <w:marRight w:val="0"/>
          <w:marTop w:val="0"/>
          <w:marBottom w:val="0"/>
          <w:divBdr>
            <w:top w:val="none" w:sz="0" w:space="0" w:color="auto"/>
            <w:left w:val="none" w:sz="0" w:space="0" w:color="auto"/>
            <w:bottom w:val="none" w:sz="0" w:space="0" w:color="auto"/>
            <w:right w:val="none" w:sz="0" w:space="0" w:color="auto"/>
          </w:divBdr>
        </w:div>
        <w:div w:id="1621298923">
          <w:marLeft w:val="0"/>
          <w:marRight w:val="0"/>
          <w:marTop w:val="0"/>
          <w:marBottom w:val="0"/>
          <w:divBdr>
            <w:top w:val="none" w:sz="0" w:space="0" w:color="auto"/>
            <w:left w:val="none" w:sz="0" w:space="0" w:color="auto"/>
            <w:bottom w:val="none" w:sz="0" w:space="0" w:color="auto"/>
            <w:right w:val="none" w:sz="0" w:space="0" w:color="auto"/>
          </w:divBdr>
        </w:div>
        <w:div w:id="1758477934">
          <w:marLeft w:val="0"/>
          <w:marRight w:val="0"/>
          <w:marTop w:val="0"/>
          <w:marBottom w:val="0"/>
          <w:divBdr>
            <w:top w:val="none" w:sz="0" w:space="0" w:color="auto"/>
            <w:left w:val="none" w:sz="0" w:space="0" w:color="auto"/>
            <w:bottom w:val="none" w:sz="0" w:space="0" w:color="auto"/>
            <w:right w:val="none" w:sz="0" w:space="0" w:color="auto"/>
          </w:divBdr>
        </w:div>
        <w:div w:id="719674482">
          <w:marLeft w:val="0"/>
          <w:marRight w:val="0"/>
          <w:marTop w:val="0"/>
          <w:marBottom w:val="0"/>
          <w:divBdr>
            <w:top w:val="none" w:sz="0" w:space="0" w:color="auto"/>
            <w:left w:val="none" w:sz="0" w:space="0" w:color="auto"/>
            <w:bottom w:val="none" w:sz="0" w:space="0" w:color="auto"/>
            <w:right w:val="none" w:sz="0" w:space="0" w:color="auto"/>
          </w:divBdr>
        </w:div>
        <w:div w:id="861557732">
          <w:marLeft w:val="0"/>
          <w:marRight w:val="0"/>
          <w:marTop w:val="0"/>
          <w:marBottom w:val="0"/>
          <w:divBdr>
            <w:top w:val="none" w:sz="0" w:space="0" w:color="auto"/>
            <w:left w:val="none" w:sz="0" w:space="0" w:color="auto"/>
            <w:bottom w:val="none" w:sz="0" w:space="0" w:color="auto"/>
            <w:right w:val="none" w:sz="0" w:space="0" w:color="auto"/>
          </w:divBdr>
        </w:div>
        <w:div w:id="75136539">
          <w:marLeft w:val="0"/>
          <w:marRight w:val="0"/>
          <w:marTop w:val="0"/>
          <w:marBottom w:val="0"/>
          <w:divBdr>
            <w:top w:val="none" w:sz="0" w:space="0" w:color="auto"/>
            <w:left w:val="none" w:sz="0" w:space="0" w:color="auto"/>
            <w:bottom w:val="none" w:sz="0" w:space="0" w:color="auto"/>
            <w:right w:val="none" w:sz="0" w:space="0" w:color="auto"/>
          </w:divBdr>
        </w:div>
        <w:div w:id="246768591">
          <w:marLeft w:val="0"/>
          <w:marRight w:val="0"/>
          <w:marTop w:val="0"/>
          <w:marBottom w:val="0"/>
          <w:divBdr>
            <w:top w:val="none" w:sz="0" w:space="0" w:color="auto"/>
            <w:left w:val="none" w:sz="0" w:space="0" w:color="auto"/>
            <w:bottom w:val="none" w:sz="0" w:space="0" w:color="auto"/>
            <w:right w:val="none" w:sz="0" w:space="0" w:color="auto"/>
          </w:divBdr>
        </w:div>
      </w:divsChild>
    </w:div>
    <w:div w:id="862211528">
      <w:bodyDiv w:val="1"/>
      <w:marLeft w:val="0"/>
      <w:marRight w:val="0"/>
      <w:marTop w:val="0"/>
      <w:marBottom w:val="0"/>
      <w:divBdr>
        <w:top w:val="none" w:sz="0" w:space="0" w:color="auto"/>
        <w:left w:val="none" w:sz="0" w:space="0" w:color="auto"/>
        <w:bottom w:val="none" w:sz="0" w:space="0" w:color="auto"/>
        <w:right w:val="none" w:sz="0" w:space="0" w:color="auto"/>
      </w:divBdr>
    </w:div>
    <w:div w:id="956331752">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
    <w:div w:id="1264919414">
      <w:bodyDiv w:val="1"/>
      <w:marLeft w:val="0"/>
      <w:marRight w:val="0"/>
      <w:marTop w:val="0"/>
      <w:marBottom w:val="0"/>
      <w:divBdr>
        <w:top w:val="none" w:sz="0" w:space="0" w:color="auto"/>
        <w:left w:val="none" w:sz="0" w:space="0" w:color="auto"/>
        <w:bottom w:val="none" w:sz="0" w:space="0" w:color="auto"/>
        <w:right w:val="none" w:sz="0" w:space="0" w:color="auto"/>
      </w:divBdr>
      <w:divsChild>
        <w:div w:id="1254582343">
          <w:marLeft w:val="0"/>
          <w:marRight w:val="0"/>
          <w:marTop w:val="0"/>
          <w:marBottom w:val="0"/>
          <w:divBdr>
            <w:top w:val="none" w:sz="0" w:space="0" w:color="auto"/>
            <w:left w:val="none" w:sz="0" w:space="0" w:color="auto"/>
            <w:bottom w:val="none" w:sz="0" w:space="0" w:color="auto"/>
            <w:right w:val="none" w:sz="0" w:space="0" w:color="auto"/>
          </w:divBdr>
        </w:div>
        <w:div w:id="531964637">
          <w:marLeft w:val="0"/>
          <w:marRight w:val="0"/>
          <w:marTop w:val="0"/>
          <w:marBottom w:val="0"/>
          <w:divBdr>
            <w:top w:val="none" w:sz="0" w:space="0" w:color="auto"/>
            <w:left w:val="none" w:sz="0" w:space="0" w:color="auto"/>
            <w:bottom w:val="none" w:sz="0" w:space="0" w:color="auto"/>
            <w:right w:val="none" w:sz="0" w:space="0" w:color="auto"/>
          </w:divBdr>
        </w:div>
        <w:div w:id="395402503">
          <w:marLeft w:val="0"/>
          <w:marRight w:val="0"/>
          <w:marTop w:val="0"/>
          <w:marBottom w:val="0"/>
          <w:divBdr>
            <w:top w:val="none" w:sz="0" w:space="0" w:color="auto"/>
            <w:left w:val="none" w:sz="0" w:space="0" w:color="auto"/>
            <w:bottom w:val="none" w:sz="0" w:space="0" w:color="auto"/>
            <w:right w:val="none" w:sz="0" w:space="0" w:color="auto"/>
          </w:divBdr>
        </w:div>
        <w:div w:id="2044554979">
          <w:marLeft w:val="0"/>
          <w:marRight w:val="0"/>
          <w:marTop w:val="0"/>
          <w:marBottom w:val="0"/>
          <w:divBdr>
            <w:top w:val="none" w:sz="0" w:space="0" w:color="auto"/>
            <w:left w:val="none" w:sz="0" w:space="0" w:color="auto"/>
            <w:bottom w:val="none" w:sz="0" w:space="0" w:color="auto"/>
            <w:right w:val="none" w:sz="0" w:space="0" w:color="auto"/>
          </w:divBdr>
        </w:div>
        <w:div w:id="712844742">
          <w:marLeft w:val="0"/>
          <w:marRight w:val="0"/>
          <w:marTop w:val="0"/>
          <w:marBottom w:val="0"/>
          <w:divBdr>
            <w:top w:val="none" w:sz="0" w:space="0" w:color="auto"/>
            <w:left w:val="none" w:sz="0" w:space="0" w:color="auto"/>
            <w:bottom w:val="none" w:sz="0" w:space="0" w:color="auto"/>
            <w:right w:val="none" w:sz="0" w:space="0" w:color="auto"/>
          </w:divBdr>
        </w:div>
        <w:div w:id="550045863">
          <w:marLeft w:val="0"/>
          <w:marRight w:val="0"/>
          <w:marTop w:val="0"/>
          <w:marBottom w:val="0"/>
          <w:divBdr>
            <w:top w:val="none" w:sz="0" w:space="0" w:color="auto"/>
            <w:left w:val="none" w:sz="0" w:space="0" w:color="auto"/>
            <w:bottom w:val="none" w:sz="0" w:space="0" w:color="auto"/>
            <w:right w:val="none" w:sz="0" w:space="0" w:color="auto"/>
          </w:divBdr>
        </w:div>
        <w:div w:id="67969866">
          <w:marLeft w:val="0"/>
          <w:marRight w:val="0"/>
          <w:marTop w:val="0"/>
          <w:marBottom w:val="0"/>
          <w:divBdr>
            <w:top w:val="none" w:sz="0" w:space="0" w:color="auto"/>
            <w:left w:val="none" w:sz="0" w:space="0" w:color="auto"/>
            <w:bottom w:val="none" w:sz="0" w:space="0" w:color="auto"/>
            <w:right w:val="none" w:sz="0" w:space="0" w:color="auto"/>
          </w:divBdr>
        </w:div>
        <w:div w:id="1534657231">
          <w:marLeft w:val="0"/>
          <w:marRight w:val="0"/>
          <w:marTop w:val="0"/>
          <w:marBottom w:val="0"/>
          <w:divBdr>
            <w:top w:val="none" w:sz="0" w:space="0" w:color="auto"/>
            <w:left w:val="none" w:sz="0" w:space="0" w:color="auto"/>
            <w:bottom w:val="none" w:sz="0" w:space="0" w:color="auto"/>
            <w:right w:val="none" w:sz="0" w:space="0" w:color="auto"/>
          </w:divBdr>
        </w:div>
        <w:div w:id="1386831232">
          <w:marLeft w:val="0"/>
          <w:marRight w:val="0"/>
          <w:marTop w:val="0"/>
          <w:marBottom w:val="0"/>
          <w:divBdr>
            <w:top w:val="none" w:sz="0" w:space="0" w:color="auto"/>
            <w:left w:val="none" w:sz="0" w:space="0" w:color="auto"/>
            <w:bottom w:val="none" w:sz="0" w:space="0" w:color="auto"/>
            <w:right w:val="none" w:sz="0" w:space="0" w:color="auto"/>
          </w:divBdr>
        </w:div>
        <w:div w:id="426847379">
          <w:marLeft w:val="0"/>
          <w:marRight w:val="0"/>
          <w:marTop w:val="0"/>
          <w:marBottom w:val="0"/>
          <w:divBdr>
            <w:top w:val="none" w:sz="0" w:space="0" w:color="auto"/>
            <w:left w:val="none" w:sz="0" w:space="0" w:color="auto"/>
            <w:bottom w:val="none" w:sz="0" w:space="0" w:color="auto"/>
            <w:right w:val="none" w:sz="0" w:space="0" w:color="auto"/>
          </w:divBdr>
        </w:div>
        <w:div w:id="93284696">
          <w:marLeft w:val="0"/>
          <w:marRight w:val="0"/>
          <w:marTop w:val="0"/>
          <w:marBottom w:val="0"/>
          <w:divBdr>
            <w:top w:val="none" w:sz="0" w:space="0" w:color="auto"/>
            <w:left w:val="none" w:sz="0" w:space="0" w:color="auto"/>
            <w:bottom w:val="none" w:sz="0" w:space="0" w:color="auto"/>
            <w:right w:val="none" w:sz="0" w:space="0" w:color="auto"/>
          </w:divBdr>
        </w:div>
        <w:div w:id="15469734">
          <w:marLeft w:val="0"/>
          <w:marRight w:val="0"/>
          <w:marTop w:val="0"/>
          <w:marBottom w:val="0"/>
          <w:divBdr>
            <w:top w:val="none" w:sz="0" w:space="0" w:color="auto"/>
            <w:left w:val="none" w:sz="0" w:space="0" w:color="auto"/>
            <w:bottom w:val="none" w:sz="0" w:space="0" w:color="auto"/>
            <w:right w:val="none" w:sz="0" w:space="0" w:color="auto"/>
          </w:divBdr>
        </w:div>
        <w:div w:id="1360935438">
          <w:marLeft w:val="0"/>
          <w:marRight w:val="0"/>
          <w:marTop w:val="0"/>
          <w:marBottom w:val="0"/>
          <w:divBdr>
            <w:top w:val="none" w:sz="0" w:space="0" w:color="auto"/>
            <w:left w:val="none" w:sz="0" w:space="0" w:color="auto"/>
            <w:bottom w:val="none" w:sz="0" w:space="0" w:color="auto"/>
            <w:right w:val="none" w:sz="0" w:space="0" w:color="auto"/>
          </w:divBdr>
        </w:div>
        <w:div w:id="1191525246">
          <w:marLeft w:val="0"/>
          <w:marRight w:val="0"/>
          <w:marTop w:val="0"/>
          <w:marBottom w:val="0"/>
          <w:divBdr>
            <w:top w:val="none" w:sz="0" w:space="0" w:color="auto"/>
            <w:left w:val="none" w:sz="0" w:space="0" w:color="auto"/>
            <w:bottom w:val="none" w:sz="0" w:space="0" w:color="auto"/>
            <w:right w:val="none" w:sz="0" w:space="0" w:color="auto"/>
          </w:divBdr>
        </w:div>
        <w:div w:id="1931229108">
          <w:marLeft w:val="0"/>
          <w:marRight w:val="0"/>
          <w:marTop w:val="0"/>
          <w:marBottom w:val="0"/>
          <w:divBdr>
            <w:top w:val="none" w:sz="0" w:space="0" w:color="auto"/>
            <w:left w:val="none" w:sz="0" w:space="0" w:color="auto"/>
            <w:bottom w:val="none" w:sz="0" w:space="0" w:color="auto"/>
            <w:right w:val="none" w:sz="0" w:space="0" w:color="auto"/>
          </w:divBdr>
        </w:div>
        <w:div w:id="523061769">
          <w:marLeft w:val="0"/>
          <w:marRight w:val="0"/>
          <w:marTop w:val="0"/>
          <w:marBottom w:val="0"/>
          <w:divBdr>
            <w:top w:val="none" w:sz="0" w:space="0" w:color="auto"/>
            <w:left w:val="none" w:sz="0" w:space="0" w:color="auto"/>
            <w:bottom w:val="none" w:sz="0" w:space="0" w:color="auto"/>
            <w:right w:val="none" w:sz="0" w:space="0" w:color="auto"/>
          </w:divBdr>
        </w:div>
        <w:div w:id="1609386137">
          <w:marLeft w:val="0"/>
          <w:marRight w:val="0"/>
          <w:marTop w:val="0"/>
          <w:marBottom w:val="0"/>
          <w:divBdr>
            <w:top w:val="none" w:sz="0" w:space="0" w:color="auto"/>
            <w:left w:val="none" w:sz="0" w:space="0" w:color="auto"/>
            <w:bottom w:val="none" w:sz="0" w:space="0" w:color="auto"/>
            <w:right w:val="none" w:sz="0" w:space="0" w:color="auto"/>
          </w:divBdr>
        </w:div>
        <w:div w:id="1080061974">
          <w:marLeft w:val="0"/>
          <w:marRight w:val="0"/>
          <w:marTop w:val="0"/>
          <w:marBottom w:val="0"/>
          <w:divBdr>
            <w:top w:val="none" w:sz="0" w:space="0" w:color="auto"/>
            <w:left w:val="none" w:sz="0" w:space="0" w:color="auto"/>
            <w:bottom w:val="none" w:sz="0" w:space="0" w:color="auto"/>
            <w:right w:val="none" w:sz="0" w:space="0" w:color="auto"/>
          </w:divBdr>
        </w:div>
        <w:div w:id="447704985">
          <w:marLeft w:val="0"/>
          <w:marRight w:val="0"/>
          <w:marTop w:val="0"/>
          <w:marBottom w:val="0"/>
          <w:divBdr>
            <w:top w:val="none" w:sz="0" w:space="0" w:color="auto"/>
            <w:left w:val="none" w:sz="0" w:space="0" w:color="auto"/>
            <w:bottom w:val="none" w:sz="0" w:space="0" w:color="auto"/>
            <w:right w:val="none" w:sz="0" w:space="0" w:color="auto"/>
          </w:divBdr>
        </w:div>
        <w:div w:id="1789624116">
          <w:marLeft w:val="0"/>
          <w:marRight w:val="0"/>
          <w:marTop w:val="0"/>
          <w:marBottom w:val="0"/>
          <w:divBdr>
            <w:top w:val="none" w:sz="0" w:space="0" w:color="auto"/>
            <w:left w:val="none" w:sz="0" w:space="0" w:color="auto"/>
            <w:bottom w:val="none" w:sz="0" w:space="0" w:color="auto"/>
            <w:right w:val="none" w:sz="0" w:space="0" w:color="auto"/>
          </w:divBdr>
        </w:div>
        <w:div w:id="575436115">
          <w:marLeft w:val="0"/>
          <w:marRight w:val="0"/>
          <w:marTop w:val="0"/>
          <w:marBottom w:val="0"/>
          <w:divBdr>
            <w:top w:val="none" w:sz="0" w:space="0" w:color="auto"/>
            <w:left w:val="none" w:sz="0" w:space="0" w:color="auto"/>
            <w:bottom w:val="none" w:sz="0" w:space="0" w:color="auto"/>
            <w:right w:val="none" w:sz="0" w:space="0" w:color="auto"/>
          </w:divBdr>
        </w:div>
        <w:div w:id="213272124">
          <w:marLeft w:val="0"/>
          <w:marRight w:val="0"/>
          <w:marTop w:val="0"/>
          <w:marBottom w:val="0"/>
          <w:divBdr>
            <w:top w:val="none" w:sz="0" w:space="0" w:color="auto"/>
            <w:left w:val="none" w:sz="0" w:space="0" w:color="auto"/>
            <w:bottom w:val="none" w:sz="0" w:space="0" w:color="auto"/>
            <w:right w:val="none" w:sz="0" w:space="0" w:color="auto"/>
          </w:divBdr>
        </w:div>
        <w:div w:id="405223090">
          <w:marLeft w:val="0"/>
          <w:marRight w:val="0"/>
          <w:marTop w:val="0"/>
          <w:marBottom w:val="0"/>
          <w:divBdr>
            <w:top w:val="none" w:sz="0" w:space="0" w:color="auto"/>
            <w:left w:val="none" w:sz="0" w:space="0" w:color="auto"/>
            <w:bottom w:val="none" w:sz="0" w:space="0" w:color="auto"/>
            <w:right w:val="none" w:sz="0" w:space="0" w:color="auto"/>
          </w:divBdr>
        </w:div>
        <w:div w:id="1746495094">
          <w:marLeft w:val="0"/>
          <w:marRight w:val="0"/>
          <w:marTop w:val="0"/>
          <w:marBottom w:val="0"/>
          <w:divBdr>
            <w:top w:val="none" w:sz="0" w:space="0" w:color="auto"/>
            <w:left w:val="none" w:sz="0" w:space="0" w:color="auto"/>
            <w:bottom w:val="none" w:sz="0" w:space="0" w:color="auto"/>
            <w:right w:val="none" w:sz="0" w:space="0" w:color="auto"/>
          </w:divBdr>
        </w:div>
        <w:div w:id="1833138574">
          <w:marLeft w:val="0"/>
          <w:marRight w:val="0"/>
          <w:marTop w:val="0"/>
          <w:marBottom w:val="0"/>
          <w:divBdr>
            <w:top w:val="none" w:sz="0" w:space="0" w:color="auto"/>
            <w:left w:val="none" w:sz="0" w:space="0" w:color="auto"/>
            <w:bottom w:val="none" w:sz="0" w:space="0" w:color="auto"/>
            <w:right w:val="none" w:sz="0" w:space="0" w:color="auto"/>
          </w:divBdr>
        </w:div>
        <w:div w:id="1944916698">
          <w:marLeft w:val="0"/>
          <w:marRight w:val="0"/>
          <w:marTop w:val="0"/>
          <w:marBottom w:val="0"/>
          <w:divBdr>
            <w:top w:val="none" w:sz="0" w:space="0" w:color="auto"/>
            <w:left w:val="none" w:sz="0" w:space="0" w:color="auto"/>
            <w:bottom w:val="none" w:sz="0" w:space="0" w:color="auto"/>
            <w:right w:val="none" w:sz="0" w:space="0" w:color="auto"/>
          </w:divBdr>
        </w:div>
        <w:div w:id="827550208">
          <w:marLeft w:val="0"/>
          <w:marRight w:val="0"/>
          <w:marTop w:val="0"/>
          <w:marBottom w:val="0"/>
          <w:divBdr>
            <w:top w:val="none" w:sz="0" w:space="0" w:color="auto"/>
            <w:left w:val="none" w:sz="0" w:space="0" w:color="auto"/>
            <w:bottom w:val="none" w:sz="0" w:space="0" w:color="auto"/>
            <w:right w:val="none" w:sz="0" w:space="0" w:color="auto"/>
          </w:divBdr>
        </w:div>
        <w:div w:id="513808688">
          <w:marLeft w:val="0"/>
          <w:marRight w:val="0"/>
          <w:marTop w:val="0"/>
          <w:marBottom w:val="0"/>
          <w:divBdr>
            <w:top w:val="none" w:sz="0" w:space="0" w:color="auto"/>
            <w:left w:val="none" w:sz="0" w:space="0" w:color="auto"/>
            <w:bottom w:val="none" w:sz="0" w:space="0" w:color="auto"/>
            <w:right w:val="none" w:sz="0" w:space="0" w:color="auto"/>
          </w:divBdr>
        </w:div>
        <w:div w:id="1433816992">
          <w:marLeft w:val="0"/>
          <w:marRight w:val="0"/>
          <w:marTop w:val="0"/>
          <w:marBottom w:val="0"/>
          <w:divBdr>
            <w:top w:val="none" w:sz="0" w:space="0" w:color="auto"/>
            <w:left w:val="none" w:sz="0" w:space="0" w:color="auto"/>
            <w:bottom w:val="none" w:sz="0" w:space="0" w:color="auto"/>
            <w:right w:val="none" w:sz="0" w:space="0" w:color="auto"/>
          </w:divBdr>
        </w:div>
        <w:div w:id="1243679420">
          <w:marLeft w:val="0"/>
          <w:marRight w:val="0"/>
          <w:marTop w:val="0"/>
          <w:marBottom w:val="0"/>
          <w:divBdr>
            <w:top w:val="none" w:sz="0" w:space="0" w:color="auto"/>
            <w:left w:val="none" w:sz="0" w:space="0" w:color="auto"/>
            <w:bottom w:val="none" w:sz="0" w:space="0" w:color="auto"/>
            <w:right w:val="none" w:sz="0" w:space="0" w:color="auto"/>
          </w:divBdr>
        </w:div>
        <w:div w:id="1683168964">
          <w:marLeft w:val="0"/>
          <w:marRight w:val="0"/>
          <w:marTop w:val="0"/>
          <w:marBottom w:val="0"/>
          <w:divBdr>
            <w:top w:val="none" w:sz="0" w:space="0" w:color="auto"/>
            <w:left w:val="none" w:sz="0" w:space="0" w:color="auto"/>
            <w:bottom w:val="none" w:sz="0" w:space="0" w:color="auto"/>
            <w:right w:val="none" w:sz="0" w:space="0" w:color="auto"/>
          </w:divBdr>
        </w:div>
        <w:div w:id="1378772373">
          <w:marLeft w:val="0"/>
          <w:marRight w:val="0"/>
          <w:marTop w:val="0"/>
          <w:marBottom w:val="0"/>
          <w:divBdr>
            <w:top w:val="none" w:sz="0" w:space="0" w:color="auto"/>
            <w:left w:val="none" w:sz="0" w:space="0" w:color="auto"/>
            <w:bottom w:val="none" w:sz="0" w:space="0" w:color="auto"/>
            <w:right w:val="none" w:sz="0" w:space="0" w:color="auto"/>
          </w:divBdr>
        </w:div>
        <w:div w:id="618605770">
          <w:marLeft w:val="0"/>
          <w:marRight w:val="0"/>
          <w:marTop w:val="0"/>
          <w:marBottom w:val="0"/>
          <w:divBdr>
            <w:top w:val="none" w:sz="0" w:space="0" w:color="auto"/>
            <w:left w:val="none" w:sz="0" w:space="0" w:color="auto"/>
            <w:bottom w:val="none" w:sz="0" w:space="0" w:color="auto"/>
            <w:right w:val="none" w:sz="0" w:space="0" w:color="auto"/>
          </w:divBdr>
        </w:div>
        <w:div w:id="1293291585">
          <w:marLeft w:val="0"/>
          <w:marRight w:val="0"/>
          <w:marTop w:val="0"/>
          <w:marBottom w:val="0"/>
          <w:divBdr>
            <w:top w:val="none" w:sz="0" w:space="0" w:color="auto"/>
            <w:left w:val="none" w:sz="0" w:space="0" w:color="auto"/>
            <w:bottom w:val="none" w:sz="0" w:space="0" w:color="auto"/>
            <w:right w:val="none" w:sz="0" w:space="0" w:color="auto"/>
          </w:divBdr>
        </w:div>
        <w:div w:id="282884356">
          <w:marLeft w:val="0"/>
          <w:marRight w:val="0"/>
          <w:marTop w:val="0"/>
          <w:marBottom w:val="0"/>
          <w:divBdr>
            <w:top w:val="none" w:sz="0" w:space="0" w:color="auto"/>
            <w:left w:val="none" w:sz="0" w:space="0" w:color="auto"/>
            <w:bottom w:val="none" w:sz="0" w:space="0" w:color="auto"/>
            <w:right w:val="none" w:sz="0" w:space="0" w:color="auto"/>
          </w:divBdr>
        </w:div>
        <w:div w:id="752044718">
          <w:marLeft w:val="0"/>
          <w:marRight w:val="0"/>
          <w:marTop w:val="0"/>
          <w:marBottom w:val="0"/>
          <w:divBdr>
            <w:top w:val="none" w:sz="0" w:space="0" w:color="auto"/>
            <w:left w:val="none" w:sz="0" w:space="0" w:color="auto"/>
            <w:bottom w:val="none" w:sz="0" w:space="0" w:color="auto"/>
            <w:right w:val="none" w:sz="0" w:space="0" w:color="auto"/>
          </w:divBdr>
        </w:div>
        <w:div w:id="641809137">
          <w:marLeft w:val="0"/>
          <w:marRight w:val="0"/>
          <w:marTop w:val="0"/>
          <w:marBottom w:val="0"/>
          <w:divBdr>
            <w:top w:val="none" w:sz="0" w:space="0" w:color="auto"/>
            <w:left w:val="none" w:sz="0" w:space="0" w:color="auto"/>
            <w:bottom w:val="none" w:sz="0" w:space="0" w:color="auto"/>
            <w:right w:val="none" w:sz="0" w:space="0" w:color="auto"/>
          </w:divBdr>
        </w:div>
        <w:div w:id="911742071">
          <w:marLeft w:val="0"/>
          <w:marRight w:val="0"/>
          <w:marTop w:val="0"/>
          <w:marBottom w:val="0"/>
          <w:divBdr>
            <w:top w:val="none" w:sz="0" w:space="0" w:color="auto"/>
            <w:left w:val="none" w:sz="0" w:space="0" w:color="auto"/>
            <w:bottom w:val="none" w:sz="0" w:space="0" w:color="auto"/>
            <w:right w:val="none" w:sz="0" w:space="0" w:color="auto"/>
          </w:divBdr>
        </w:div>
        <w:div w:id="584267109">
          <w:marLeft w:val="0"/>
          <w:marRight w:val="0"/>
          <w:marTop w:val="0"/>
          <w:marBottom w:val="0"/>
          <w:divBdr>
            <w:top w:val="none" w:sz="0" w:space="0" w:color="auto"/>
            <w:left w:val="none" w:sz="0" w:space="0" w:color="auto"/>
            <w:bottom w:val="none" w:sz="0" w:space="0" w:color="auto"/>
            <w:right w:val="none" w:sz="0" w:space="0" w:color="auto"/>
          </w:divBdr>
        </w:div>
        <w:div w:id="104465988">
          <w:marLeft w:val="0"/>
          <w:marRight w:val="0"/>
          <w:marTop w:val="0"/>
          <w:marBottom w:val="0"/>
          <w:divBdr>
            <w:top w:val="none" w:sz="0" w:space="0" w:color="auto"/>
            <w:left w:val="none" w:sz="0" w:space="0" w:color="auto"/>
            <w:bottom w:val="none" w:sz="0" w:space="0" w:color="auto"/>
            <w:right w:val="none" w:sz="0" w:space="0" w:color="auto"/>
          </w:divBdr>
        </w:div>
        <w:div w:id="1678726064">
          <w:marLeft w:val="0"/>
          <w:marRight w:val="0"/>
          <w:marTop w:val="0"/>
          <w:marBottom w:val="0"/>
          <w:divBdr>
            <w:top w:val="none" w:sz="0" w:space="0" w:color="auto"/>
            <w:left w:val="none" w:sz="0" w:space="0" w:color="auto"/>
            <w:bottom w:val="none" w:sz="0" w:space="0" w:color="auto"/>
            <w:right w:val="none" w:sz="0" w:space="0" w:color="auto"/>
          </w:divBdr>
        </w:div>
        <w:div w:id="726418129">
          <w:marLeft w:val="0"/>
          <w:marRight w:val="0"/>
          <w:marTop w:val="0"/>
          <w:marBottom w:val="0"/>
          <w:divBdr>
            <w:top w:val="none" w:sz="0" w:space="0" w:color="auto"/>
            <w:left w:val="none" w:sz="0" w:space="0" w:color="auto"/>
            <w:bottom w:val="none" w:sz="0" w:space="0" w:color="auto"/>
            <w:right w:val="none" w:sz="0" w:space="0" w:color="auto"/>
          </w:divBdr>
        </w:div>
        <w:div w:id="1579171895">
          <w:marLeft w:val="0"/>
          <w:marRight w:val="0"/>
          <w:marTop w:val="0"/>
          <w:marBottom w:val="0"/>
          <w:divBdr>
            <w:top w:val="none" w:sz="0" w:space="0" w:color="auto"/>
            <w:left w:val="none" w:sz="0" w:space="0" w:color="auto"/>
            <w:bottom w:val="none" w:sz="0" w:space="0" w:color="auto"/>
            <w:right w:val="none" w:sz="0" w:space="0" w:color="auto"/>
          </w:divBdr>
        </w:div>
        <w:div w:id="435711692">
          <w:marLeft w:val="0"/>
          <w:marRight w:val="0"/>
          <w:marTop w:val="0"/>
          <w:marBottom w:val="0"/>
          <w:divBdr>
            <w:top w:val="none" w:sz="0" w:space="0" w:color="auto"/>
            <w:left w:val="none" w:sz="0" w:space="0" w:color="auto"/>
            <w:bottom w:val="none" w:sz="0" w:space="0" w:color="auto"/>
            <w:right w:val="none" w:sz="0" w:space="0" w:color="auto"/>
          </w:divBdr>
        </w:div>
        <w:div w:id="1117412660">
          <w:marLeft w:val="0"/>
          <w:marRight w:val="0"/>
          <w:marTop w:val="0"/>
          <w:marBottom w:val="0"/>
          <w:divBdr>
            <w:top w:val="none" w:sz="0" w:space="0" w:color="auto"/>
            <w:left w:val="none" w:sz="0" w:space="0" w:color="auto"/>
            <w:bottom w:val="none" w:sz="0" w:space="0" w:color="auto"/>
            <w:right w:val="none" w:sz="0" w:space="0" w:color="auto"/>
          </w:divBdr>
        </w:div>
        <w:div w:id="693117215">
          <w:marLeft w:val="0"/>
          <w:marRight w:val="0"/>
          <w:marTop w:val="0"/>
          <w:marBottom w:val="0"/>
          <w:divBdr>
            <w:top w:val="none" w:sz="0" w:space="0" w:color="auto"/>
            <w:left w:val="none" w:sz="0" w:space="0" w:color="auto"/>
            <w:bottom w:val="none" w:sz="0" w:space="0" w:color="auto"/>
            <w:right w:val="none" w:sz="0" w:space="0" w:color="auto"/>
          </w:divBdr>
        </w:div>
        <w:div w:id="885214193">
          <w:marLeft w:val="0"/>
          <w:marRight w:val="0"/>
          <w:marTop w:val="0"/>
          <w:marBottom w:val="0"/>
          <w:divBdr>
            <w:top w:val="none" w:sz="0" w:space="0" w:color="auto"/>
            <w:left w:val="none" w:sz="0" w:space="0" w:color="auto"/>
            <w:bottom w:val="none" w:sz="0" w:space="0" w:color="auto"/>
            <w:right w:val="none" w:sz="0" w:space="0" w:color="auto"/>
          </w:divBdr>
        </w:div>
        <w:div w:id="45447128">
          <w:marLeft w:val="0"/>
          <w:marRight w:val="0"/>
          <w:marTop w:val="0"/>
          <w:marBottom w:val="0"/>
          <w:divBdr>
            <w:top w:val="none" w:sz="0" w:space="0" w:color="auto"/>
            <w:left w:val="none" w:sz="0" w:space="0" w:color="auto"/>
            <w:bottom w:val="none" w:sz="0" w:space="0" w:color="auto"/>
            <w:right w:val="none" w:sz="0" w:space="0" w:color="auto"/>
          </w:divBdr>
        </w:div>
      </w:divsChild>
    </w:div>
    <w:div w:id="1278950964">
      <w:bodyDiv w:val="1"/>
      <w:marLeft w:val="0"/>
      <w:marRight w:val="0"/>
      <w:marTop w:val="0"/>
      <w:marBottom w:val="0"/>
      <w:divBdr>
        <w:top w:val="none" w:sz="0" w:space="0" w:color="auto"/>
        <w:left w:val="none" w:sz="0" w:space="0" w:color="auto"/>
        <w:bottom w:val="none" w:sz="0" w:space="0" w:color="auto"/>
        <w:right w:val="none" w:sz="0" w:space="0" w:color="auto"/>
      </w:divBdr>
    </w:div>
    <w:div w:id="1405763605">
      <w:bodyDiv w:val="1"/>
      <w:marLeft w:val="0"/>
      <w:marRight w:val="0"/>
      <w:marTop w:val="0"/>
      <w:marBottom w:val="0"/>
      <w:divBdr>
        <w:top w:val="none" w:sz="0" w:space="0" w:color="auto"/>
        <w:left w:val="none" w:sz="0" w:space="0" w:color="auto"/>
        <w:bottom w:val="none" w:sz="0" w:space="0" w:color="auto"/>
        <w:right w:val="none" w:sz="0" w:space="0" w:color="auto"/>
      </w:divBdr>
    </w:div>
    <w:div w:id="1444500974">
      <w:bodyDiv w:val="1"/>
      <w:marLeft w:val="0"/>
      <w:marRight w:val="0"/>
      <w:marTop w:val="0"/>
      <w:marBottom w:val="0"/>
      <w:divBdr>
        <w:top w:val="none" w:sz="0" w:space="0" w:color="auto"/>
        <w:left w:val="none" w:sz="0" w:space="0" w:color="auto"/>
        <w:bottom w:val="none" w:sz="0" w:space="0" w:color="auto"/>
        <w:right w:val="none" w:sz="0" w:space="0" w:color="auto"/>
      </w:divBdr>
    </w:div>
    <w:div w:id="1692680829">
      <w:bodyDiv w:val="1"/>
      <w:marLeft w:val="0"/>
      <w:marRight w:val="0"/>
      <w:marTop w:val="0"/>
      <w:marBottom w:val="0"/>
      <w:divBdr>
        <w:top w:val="none" w:sz="0" w:space="0" w:color="auto"/>
        <w:left w:val="none" w:sz="0" w:space="0" w:color="auto"/>
        <w:bottom w:val="none" w:sz="0" w:space="0" w:color="auto"/>
        <w:right w:val="none" w:sz="0" w:space="0" w:color="auto"/>
      </w:divBdr>
    </w:div>
    <w:div w:id="1832022205">
      <w:bodyDiv w:val="1"/>
      <w:marLeft w:val="0"/>
      <w:marRight w:val="0"/>
      <w:marTop w:val="0"/>
      <w:marBottom w:val="0"/>
      <w:divBdr>
        <w:top w:val="none" w:sz="0" w:space="0" w:color="auto"/>
        <w:left w:val="none" w:sz="0" w:space="0" w:color="auto"/>
        <w:bottom w:val="none" w:sz="0" w:space="0" w:color="auto"/>
        <w:right w:val="none" w:sz="0" w:space="0" w:color="auto"/>
      </w:divBdr>
    </w:div>
    <w:div w:id="1851723770">
      <w:bodyDiv w:val="1"/>
      <w:marLeft w:val="0"/>
      <w:marRight w:val="0"/>
      <w:marTop w:val="0"/>
      <w:marBottom w:val="0"/>
      <w:divBdr>
        <w:top w:val="none" w:sz="0" w:space="0" w:color="auto"/>
        <w:left w:val="none" w:sz="0" w:space="0" w:color="auto"/>
        <w:bottom w:val="none" w:sz="0" w:space="0" w:color="auto"/>
        <w:right w:val="none" w:sz="0" w:space="0" w:color="auto"/>
      </w:divBdr>
    </w:div>
    <w:div w:id="1872722433">
      <w:bodyDiv w:val="1"/>
      <w:marLeft w:val="0"/>
      <w:marRight w:val="0"/>
      <w:marTop w:val="0"/>
      <w:marBottom w:val="0"/>
      <w:divBdr>
        <w:top w:val="none" w:sz="0" w:space="0" w:color="auto"/>
        <w:left w:val="none" w:sz="0" w:space="0" w:color="auto"/>
        <w:bottom w:val="none" w:sz="0" w:space="0" w:color="auto"/>
        <w:right w:val="none" w:sz="0" w:space="0" w:color="auto"/>
      </w:divBdr>
    </w:div>
    <w:div w:id="1921791347">
      <w:bodyDiv w:val="1"/>
      <w:marLeft w:val="0"/>
      <w:marRight w:val="0"/>
      <w:marTop w:val="0"/>
      <w:marBottom w:val="0"/>
      <w:divBdr>
        <w:top w:val="none" w:sz="0" w:space="0" w:color="auto"/>
        <w:left w:val="none" w:sz="0" w:space="0" w:color="auto"/>
        <w:bottom w:val="none" w:sz="0" w:space="0" w:color="auto"/>
        <w:right w:val="none" w:sz="0" w:space="0" w:color="auto"/>
      </w:divBdr>
    </w:div>
    <w:div w:id="2039350946">
      <w:bodyDiv w:val="1"/>
      <w:marLeft w:val="0"/>
      <w:marRight w:val="0"/>
      <w:marTop w:val="0"/>
      <w:marBottom w:val="0"/>
      <w:divBdr>
        <w:top w:val="none" w:sz="0" w:space="0" w:color="auto"/>
        <w:left w:val="none" w:sz="0" w:space="0" w:color="auto"/>
        <w:bottom w:val="none" w:sz="0" w:space="0" w:color="auto"/>
        <w:right w:val="none" w:sz="0" w:space="0" w:color="auto"/>
      </w:divBdr>
      <w:divsChild>
        <w:div w:id="844324120">
          <w:marLeft w:val="0"/>
          <w:marRight w:val="0"/>
          <w:marTop w:val="0"/>
          <w:marBottom w:val="0"/>
          <w:divBdr>
            <w:top w:val="none" w:sz="0" w:space="0" w:color="auto"/>
            <w:left w:val="none" w:sz="0" w:space="0" w:color="auto"/>
            <w:bottom w:val="none" w:sz="0" w:space="0" w:color="auto"/>
            <w:right w:val="none" w:sz="0" w:space="0" w:color="auto"/>
          </w:divBdr>
        </w:div>
        <w:div w:id="1969974040">
          <w:marLeft w:val="0"/>
          <w:marRight w:val="0"/>
          <w:marTop w:val="0"/>
          <w:marBottom w:val="0"/>
          <w:divBdr>
            <w:top w:val="none" w:sz="0" w:space="0" w:color="auto"/>
            <w:left w:val="none" w:sz="0" w:space="0" w:color="auto"/>
            <w:bottom w:val="none" w:sz="0" w:space="0" w:color="auto"/>
            <w:right w:val="none" w:sz="0" w:space="0" w:color="auto"/>
          </w:divBdr>
        </w:div>
        <w:div w:id="413942398">
          <w:marLeft w:val="0"/>
          <w:marRight w:val="0"/>
          <w:marTop w:val="0"/>
          <w:marBottom w:val="0"/>
          <w:divBdr>
            <w:top w:val="none" w:sz="0" w:space="0" w:color="auto"/>
            <w:left w:val="none" w:sz="0" w:space="0" w:color="auto"/>
            <w:bottom w:val="none" w:sz="0" w:space="0" w:color="auto"/>
            <w:right w:val="none" w:sz="0" w:space="0" w:color="auto"/>
          </w:divBdr>
        </w:div>
        <w:div w:id="1859347932">
          <w:marLeft w:val="0"/>
          <w:marRight w:val="0"/>
          <w:marTop w:val="0"/>
          <w:marBottom w:val="0"/>
          <w:divBdr>
            <w:top w:val="none" w:sz="0" w:space="0" w:color="auto"/>
            <w:left w:val="none" w:sz="0" w:space="0" w:color="auto"/>
            <w:bottom w:val="none" w:sz="0" w:space="0" w:color="auto"/>
            <w:right w:val="none" w:sz="0" w:space="0" w:color="auto"/>
          </w:divBdr>
        </w:div>
        <w:div w:id="1230269735">
          <w:marLeft w:val="0"/>
          <w:marRight w:val="0"/>
          <w:marTop w:val="0"/>
          <w:marBottom w:val="0"/>
          <w:divBdr>
            <w:top w:val="none" w:sz="0" w:space="0" w:color="auto"/>
            <w:left w:val="none" w:sz="0" w:space="0" w:color="auto"/>
            <w:bottom w:val="none" w:sz="0" w:space="0" w:color="auto"/>
            <w:right w:val="none" w:sz="0" w:space="0" w:color="auto"/>
          </w:divBdr>
        </w:div>
        <w:div w:id="570120623">
          <w:marLeft w:val="0"/>
          <w:marRight w:val="0"/>
          <w:marTop w:val="0"/>
          <w:marBottom w:val="0"/>
          <w:divBdr>
            <w:top w:val="none" w:sz="0" w:space="0" w:color="auto"/>
            <w:left w:val="none" w:sz="0" w:space="0" w:color="auto"/>
            <w:bottom w:val="none" w:sz="0" w:space="0" w:color="auto"/>
            <w:right w:val="none" w:sz="0" w:space="0" w:color="auto"/>
          </w:divBdr>
        </w:div>
        <w:div w:id="668362836">
          <w:marLeft w:val="0"/>
          <w:marRight w:val="0"/>
          <w:marTop w:val="0"/>
          <w:marBottom w:val="0"/>
          <w:divBdr>
            <w:top w:val="none" w:sz="0" w:space="0" w:color="auto"/>
            <w:left w:val="none" w:sz="0" w:space="0" w:color="auto"/>
            <w:bottom w:val="none" w:sz="0" w:space="0" w:color="auto"/>
            <w:right w:val="none" w:sz="0" w:space="0" w:color="auto"/>
          </w:divBdr>
        </w:div>
      </w:divsChild>
    </w:div>
    <w:div w:id="2091189869">
      <w:bodyDiv w:val="1"/>
      <w:marLeft w:val="0"/>
      <w:marRight w:val="0"/>
      <w:marTop w:val="0"/>
      <w:marBottom w:val="0"/>
      <w:divBdr>
        <w:top w:val="none" w:sz="0" w:space="0" w:color="auto"/>
        <w:left w:val="none" w:sz="0" w:space="0" w:color="auto"/>
        <w:bottom w:val="none" w:sz="0" w:space="0" w:color="auto"/>
        <w:right w:val="none" w:sz="0" w:space="0" w:color="auto"/>
      </w:divBdr>
    </w:div>
    <w:div w:id="2092966442">
      <w:bodyDiv w:val="1"/>
      <w:marLeft w:val="0"/>
      <w:marRight w:val="0"/>
      <w:marTop w:val="0"/>
      <w:marBottom w:val="0"/>
      <w:divBdr>
        <w:top w:val="none" w:sz="0" w:space="0" w:color="auto"/>
        <w:left w:val="none" w:sz="0" w:space="0" w:color="auto"/>
        <w:bottom w:val="none" w:sz="0" w:space="0" w:color="auto"/>
        <w:right w:val="none" w:sz="0" w:space="0" w:color="auto"/>
      </w:divBdr>
      <w:divsChild>
        <w:div w:id="865368788">
          <w:marLeft w:val="0"/>
          <w:marRight w:val="0"/>
          <w:marTop w:val="0"/>
          <w:marBottom w:val="0"/>
          <w:divBdr>
            <w:top w:val="none" w:sz="0" w:space="0" w:color="auto"/>
            <w:left w:val="none" w:sz="0" w:space="0" w:color="auto"/>
            <w:bottom w:val="none" w:sz="0" w:space="0" w:color="auto"/>
            <w:right w:val="none" w:sz="0" w:space="0" w:color="auto"/>
          </w:divBdr>
        </w:div>
        <w:div w:id="1045712796">
          <w:marLeft w:val="0"/>
          <w:marRight w:val="0"/>
          <w:marTop w:val="0"/>
          <w:marBottom w:val="0"/>
          <w:divBdr>
            <w:top w:val="none" w:sz="0" w:space="0" w:color="auto"/>
            <w:left w:val="none" w:sz="0" w:space="0" w:color="auto"/>
            <w:bottom w:val="none" w:sz="0" w:space="0" w:color="auto"/>
            <w:right w:val="none" w:sz="0" w:space="0" w:color="auto"/>
          </w:divBdr>
        </w:div>
        <w:div w:id="627779908">
          <w:marLeft w:val="0"/>
          <w:marRight w:val="0"/>
          <w:marTop w:val="0"/>
          <w:marBottom w:val="0"/>
          <w:divBdr>
            <w:top w:val="none" w:sz="0" w:space="0" w:color="auto"/>
            <w:left w:val="none" w:sz="0" w:space="0" w:color="auto"/>
            <w:bottom w:val="none" w:sz="0" w:space="0" w:color="auto"/>
            <w:right w:val="none" w:sz="0" w:space="0" w:color="auto"/>
          </w:divBdr>
        </w:div>
        <w:div w:id="588468508">
          <w:marLeft w:val="0"/>
          <w:marRight w:val="0"/>
          <w:marTop w:val="0"/>
          <w:marBottom w:val="0"/>
          <w:divBdr>
            <w:top w:val="none" w:sz="0" w:space="0" w:color="auto"/>
            <w:left w:val="none" w:sz="0" w:space="0" w:color="auto"/>
            <w:bottom w:val="none" w:sz="0" w:space="0" w:color="auto"/>
            <w:right w:val="none" w:sz="0" w:space="0" w:color="auto"/>
          </w:divBdr>
        </w:div>
        <w:div w:id="78808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odstawa">
  <a:themeElements>
    <a:clrScheme name="Podstawa">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Podstawa">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Podstawa">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F6AF6-F463-470F-921F-23952BA7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5476</Words>
  <Characters>32856</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2020-01-13T15:24:00Z</dcterms:created>
  <dcterms:modified xsi:type="dcterms:W3CDTF">2020-07-15T06:09:00Z</dcterms:modified>
</cp:coreProperties>
</file>