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DEKLARACJA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O WYSOKOŚCI OPŁATY ZA GOSPODAROWANIE ODPADAMI KOMUNLANYMI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na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3396615</wp:posOffset>
                </wp:positionH>
                <wp:positionV relativeFrom="paragraph">
                  <wp:posOffset>40005</wp:posOffset>
                </wp:positionV>
                <wp:extent cx="1257300" cy="34861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86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5462" w:tblpY="63" w:topFromText="0" w:vertAnchor="text"/>
                              <w:tblW w:w="1980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980"/>
                            </w:tblGrid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198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</w:rPr>
                                    <w:t>Rok</w:t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pt;height:27.45pt;mso-wrap-distance-left:7.05pt;mso-wrap-distance-right:7.05pt;mso-wrap-distance-top:0pt;mso-wrap-distance-bottom:0pt;margin-top:3.15pt;mso-position-vertical-relative:text;margin-left:267.4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5462" w:tblpY="63" w:topFromText="0" w:vertAnchor="text"/>
                        <w:tblW w:w="1980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980"/>
                      </w:tblGrid>
                      <w:tr>
                        <w:trPr>
                          <w:trHeight w:val="539" w:hRule="atLeast"/>
                        </w:trPr>
                        <w:tc>
                          <w:tcPr>
                            <w:tcW w:w="198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Rok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   </w:t>
      </w:r>
    </w:p>
    <w:tbl>
      <w:tblPr>
        <w:tblStyle w:val="Tabela-Siatka"/>
        <w:tblW w:w="97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67"/>
        <w:gridCol w:w="1134"/>
        <w:gridCol w:w="1111"/>
        <w:gridCol w:w="61"/>
        <w:gridCol w:w="1932"/>
        <w:gridCol w:w="108"/>
        <w:gridCol w:w="60"/>
        <w:gridCol w:w="1743"/>
        <w:gridCol w:w="381"/>
        <w:gridCol w:w="980"/>
        <w:gridCol w:w="136"/>
        <w:gridCol w:w="1509"/>
      </w:tblGrid>
      <w:tr>
        <w:trPr/>
        <w:tc>
          <w:tcPr>
            <w:tcW w:w="9716" w:type="dxa"/>
            <w:gridSpan w:val="1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Podstawa prawna: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art..6m i art. 6 n ustawy z dnia 13 września 1996r. o utrzymaniu i czystości porządku w gminach ( Dz.U. z 2016 poz.250)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Składający: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Właściciel nieruchomości w rozumieniu ustawy z dnia 13 września 1996 r. o utrzymaniu czystości i porządku w gminach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Termin składania: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14 dni od dnia zamieszkania na danej nieruchomości pierwszego mieszkańca lub powstania na danej nieruchomości odpadów komunalnych lub 14 dni od dnia, w którym nastąpiła zmiana danych będących podstawą ustalenia wysokości należnej opłaty za gospodarowanie odpadami komunalnymi określonych w poprzednio złożonej deklaracji</w:t>
            </w:r>
          </w:p>
        </w:tc>
      </w:tr>
      <w:tr>
        <w:trPr/>
        <w:tc>
          <w:tcPr>
            <w:tcW w:w="9716" w:type="dxa"/>
            <w:gridSpan w:val="13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MIEJSCE SKŁADANIA DEKLARACJI</w:t>
            </w:r>
          </w:p>
        </w:tc>
      </w:tr>
      <w:tr>
        <w:trPr/>
        <w:tc>
          <w:tcPr>
            <w:tcW w:w="9716" w:type="dxa"/>
            <w:gridSpan w:val="1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2.  Wójt Gminy Barciany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Adres: ul. Szkolna 3, 11-410 Barciany, tel; 89 753-10-03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Nr konta bankowego, na który należy wpłacać opłatę: BNP PARIBAS S.A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07 1600 1462 1028 4493 5000 0014</w:t>
            </w:r>
          </w:p>
        </w:tc>
      </w:tr>
      <w:tr>
        <w:trPr/>
        <w:tc>
          <w:tcPr>
            <w:tcW w:w="9716" w:type="dxa"/>
            <w:gridSpan w:val="13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PODMIOT ZOBOWIĄZANY DO ZŁOŻENIA DEKLARACJI</w:t>
            </w:r>
          </w:p>
        </w:tc>
      </w:tr>
      <w:tr>
        <w:trPr/>
        <w:tc>
          <w:tcPr>
            <w:tcW w:w="9716" w:type="dxa"/>
            <w:gridSpan w:val="1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B.1  Dane właściciela nieruchomości </w:t>
            </w:r>
          </w:p>
        </w:tc>
      </w:tr>
      <w:tr>
        <w:trPr/>
        <w:tc>
          <w:tcPr>
            <w:tcW w:w="169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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osoba fizyczna</w:t>
            </w:r>
          </w:p>
        </w:tc>
        <w:tc>
          <w:tcPr>
            <w:tcW w:w="5015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Nazwisko i imię</w:t>
            </w:r>
          </w:p>
          <w:p>
            <w:pPr>
              <w:pStyle w:val="ListParagraph"/>
              <w:spacing w:lineRule="auto" w:line="240" w:before="0" w:after="0"/>
              <w:ind w:left="176" w:hanging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00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Nr ewidencyjny PESEL</w:t>
            </w:r>
          </w:p>
        </w:tc>
      </w:tr>
      <w:tr>
        <w:trPr/>
        <w:tc>
          <w:tcPr>
            <w:tcW w:w="169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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osoba prawna</w:t>
            </w:r>
          </w:p>
        </w:tc>
        <w:tc>
          <w:tcPr>
            <w:tcW w:w="5015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64" w:hanging="26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NIP</w:t>
            </w:r>
          </w:p>
        </w:tc>
        <w:tc>
          <w:tcPr>
            <w:tcW w:w="164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80" w:hanging="18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REGON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69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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Inny podmiot</w:t>
            </w:r>
          </w:p>
        </w:tc>
        <w:tc>
          <w:tcPr>
            <w:tcW w:w="5015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16" w:type="dxa"/>
            <w:gridSpan w:val="1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B.2 ADRES NIERUCHOMOŚCI, NA KTÓREJ POWSTAJĄ ODPADY</w:t>
            </w:r>
          </w:p>
        </w:tc>
      </w:tr>
      <w:tr>
        <w:trPr/>
        <w:tc>
          <w:tcPr>
            <w:tcW w:w="561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7. Kraj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POLSKA</w:t>
            </w:r>
          </w:p>
        </w:tc>
        <w:tc>
          <w:tcPr>
            <w:tcW w:w="20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8. Województwo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Warmińsko-Mazurskie</w:t>
            </w:r>
          </w:p>
        </w:tc>
        <w:tc>
          <w:tcPr>
            <w:tcW w:w="218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9.Powiat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Kętrzyn</w:t>
            </w:r>
          </w:p>
        </w:tc>
        <w:tc>
          <w:tcPr>
            <w:tcW w:w="26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10.Gmina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Barciany</w:t>
            </w:r>
          </w:p>
        </w:tc>
      </w:tr>
      <w:tr>
        <w:trPr/>
        <w:tc>
          <w:tcPr>
            <w:tcW w:w="561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11. Ulica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12. Nr domu</w:t>
            </w:r>
          </w:p>
        </w:tc>
        <w:tc>
          <w:tcPr>
            <w:tcW w:w="218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13. Nr lokalu</w:t>
            </w:r>
          </w:p>
        </w:tc>
        <w:tc>
          <w:tcPr>
            <w:tcW w:w="26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14.Miejscowość</w:t>
            </w:r>
          </w:p>
        </w:tc>
      </w:tr>
      <w:tr>
        <w:trPr/>
        <w:tc>
          <w:tcPr>
            <w:tcW w:w="561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15. Kod pocztowy</w:t>
            </w:r>
          </w:p>
        </w:tc>
        <w:tc>
          <w:tcPr>
            <w:tcW w:w="20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16. Poczta</w:t>
            </w:r>
          </w:p>
        </w:tc>
        <w:tc>
          <w:tcPr>
            <w:tcW w:w="4809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17. Nr telefonu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716" w:type="dxa"/>
            <w:gridSpan w:val="1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B.3. ADRES ZAMIESZKANIA/KORESPONDENCYJNY</w:t>
            </w:r>
          </w:p>
        </w:tc>
      </w:tr>
      <w:tr>
        <w:trPr>
          <w:trHeight w:val="957" w:hRule="atLeast"/>
        </w:trPr>
        <w:tc>
          <w:tcPr>
            <w:tcW w:w="9716" w:type="dxa"/>
            <w:gridSpan w:val="1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tbl>
            <w:tblPr>
              <w:tblW w:w="8645" w:type="dxa"/>
              <w:jc w:val="left"/>
              <w:tblInd w:w="45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8645"/>
            </w:tblGrid>
            <w:tr>
              <w:trPr>
                <w:trHeight w:val="504" w:hRule="atLeast"/>
              </w:trPr>
              <w:tc>
                <w:tcPr>
                  <w:tcW w:w="8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18.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59" w:hRule="atLeast"/>
        </w:trPr>
        <w:tc>
          <w:tcPr>
            <w:tcW w:w="97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OBOWIĄZEK ZŁOŻENIA DEKLARACJI</w:t>
            </w:r>
          </w:p>
        </w:tc>
      </w:tr>
      <w:tr>
        <w:trPr>
          <w:trHeight w:val="559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2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19.Okoliczności ( zaznaczyć właściwą  kratkę i opisać zdarzenie)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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1. ZŁOŻENIE DEKLARACJI    </w:t>
            </w: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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2. KOREKTA DEKLARACJI     </w:t>
            </w: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3. ZMIANA DANYCH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 w opisie należy podać datę oraz okoliczności powstania zmiany mającej wpływ na wysokość opłaty)</w:t>
            </w:r>
          </w:p>
        </w:tc>
      </w:tr>
      <w:tr>
        <w:trPr>
          <w:trHeight w:val="559" w:hRule="atLeast"/>
        </w:trPr>
        <w:tc>
          <w:tcPr>
            <w:tcW w:w="97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DANE SŁUŻĄCE DO NALICZENIA OPŁATY</w:t>
            </w:r>
          </w:p>
        </w:tc>
      </w:tr>
      <w:tr>
        <w:trPr>
          <w:trHeight w:val="559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20. Ilość osób zameldowanych w lokalu/nieruchomości, na której powstają odpady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9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 Ilość osób zamieszkałych w lokalu/nieruchomości, na której powstają odpady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9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21.1. Stałe  </w:t>
            </w:r>
            <w:r>
              <w:rPr>
                <w:sz w:val="16"/>
              </w:rPr>
              <w:t xml:space="preserve">        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48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21.2. Ilość osób</w:t>
            </w:r>
          </w:p>
        </w:tc>
      </w:tr>
      <w:tr>
        <w:trPr>
          <w:trHeight w:val="300" w:hRule="atLeast"/>
        </w:trPr>
        <w:tc>
          <w:tcPr>
            <w:tcW w:w="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13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21.3. Czasowo</w:t>
            </w: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48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21.4. Ilość osób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13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34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21.5 Okres zamieszkania</w:t>
            </w:r>
          </w:p>
          <w:p>
            <w:pPr>
              <w:pStyle w:val="Normal"/>
              <w:tabs>
                <w:tab w:val="left" w:pos="3348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(określić  w m-cach)</w:t>
            </w:r>
          </w:p>
          <w:p>
            <w:pPr>
              <w:pStyle w:val="Normal"/>
              <w:tabs>
                <w:tab w:val="left" w:pos="334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……………do……………………</w:t>
              <w:tab/>
            </w:r>
          </w:p>
          <w:p>
            <w:pPr>
              <w:pStyle w:val="Normal"/>
              <w:tabs>
                <w:tab w:val="left" w:pos="334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34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34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9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 Segregacja odpadów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9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8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</w:tr>
      <w:tr>
        <w:trPr>
          <w:trHeight w:val="559" w:hRule="atLeast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23. Odpady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biodegradowalne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8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</w:tr>
      <w:tr>
        <w:trPr>
          <w:trHeight w:val="2161" w:hRule="atLeast"/>
        </w:trPr>
        <w:tc>
          <w:tcPr>
            <w:tcW w:w="97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00000A"/>
              </w:pBdr>
              <w:spacing w:lineRule="auto" w:line="240" w:before="0" w:after="0"/>
              <w:ind w:left="313" w:hanging="313"/>
              <w:contextualSpacing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OBLICZENIE WYSOKOŚCI MIESIĘCZNEJ OPŁATY ZA GOSPODAROWANIE ODPADAMI KOMUNALNYMI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wysokość opłaty za gospodarowanie odpadami komunalnymi wynosi (iloczyn liczby mieszkańców zamieszkujących nieruchomość oraz stawki opłaty za gospodarowanie odpadami komunalnymi określonej odrębną uchwałą Rady Gminy Barciany)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……………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..osób   × ……………………………zł/mc= ……………………zł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(słownie złotych:…………………………………………………………………….)</w:t>
            </w:r>
          </w:p>
        </w:tc>
      </w:tr>
      <w:tr>
        <w:trPr>
          <w:trHeight w:val="1080" w:hRule="atLeast"/>
        </w:trPr>
        <w:tc>
          <w:tcPr>
            <w:tcW w:w="97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OŚWIADCZENIE I PODPIS SKŁADAJĄCEGO INFORMACJĘ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Oświadczam, że podane dane są zgodne ze stanem faktycznym.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 Data wypełnienia( dzień-miesiąc-rok)</w:t>
            </w:r>
          </w:p>
        </w:tc>
        <w:tc>
          <w:tcPr>
            <w:tcW w:w="49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 Podpis składającego deklarację (pieczęć osoby reprezentującej składającego deklaracje)</w:t>
            </w:r>
          </w:p>
        </w:tc>
      </w:tr>
      <w:tr>
        <w:trPr>
          <w:trHeight w:val="625" w:hRule="atLeast"/>
        </w:trPr>
        <w:tc>
          <w:tcPr>
            <w:tcW w:w="97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G. ADNOTACJE ORGANU PODATKOWEGO</w:t>
            </w:r>
          </w:p>
        </w:tc>
      </w:tr>
      <w:tr>
        <w:trPr>
          <w:trHeight w:val="625" w:hRule="atLeast"/>
        </w:trPr>
        <w:tc>
          <w:tcPr>
            <w:tcW w:w="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5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</w:t>
            </w: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Uwagi organu podatkowego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</w:t>
            </w: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Uwag nie wniesiono</w:t>
            </w:r>
          </w:p>
        </w:tc>
      </w:tr>
      <w:tr>
        <w:trPr>
          <w:trHeight w:val="625" w:hRule="atLeast"/>
        </w:trPr>
        <w:tc>
          <w:tcPr>
            <w:tcW w:w="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 Data</w:t>
            </w:r>
          </w:p>
        </w:tc>
        <w:tc>
          <w:tcPr>
            <w:tcW w:w="47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 Podpis przyjmującego formularz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Pouczenie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Niniejsza deklaracja stanowi podstawę do wystawienia tytułu wykonawczego, zgodnie z ustawą z dnia 17 czerwca 1966r. o postepowaniu egzekucyjnym w administracji  (tekst jednolity Dz. U.2016.599).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Zgodnie z art. 6q ustawy z dnia 13 września 1996 r. o utrzymaniu czystości i porządku w gminach ( Dz. U. z 2016 poz. 250), w sprawach dotyczących opłat za gospodarowanie odpadami komunalnymi stosuje się przepisy ustawy z dnia 29 sierpnia 1997 Ordynacja podatkowa ( Dz. U. z 2015 poz. 613), z tym, że uprawnienia organów podatkowych przysługują Wójtowi.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Zgodnie z art. 6 o ustawy z dnia 13 września 1996 r. o utrzymaniu czystości i porządku w gminach ( Dz. U. z 2016 poz. 250), w razie niezłożenia deklaracji o wysokości opłaty za gospodarowanie odpadami komunalnymi albo uzasadnionych wątpliwości co do danych zawartych w deklaracji wójt określa w drodze decyzji, wysokość opłaty za gospodarowanie odpadami komunalnym biorąc pod uwagę dostępne dane właściwe dla wybranej przez radę gminy metody, a w przypadku ich braku – uzasadnione szacunki, w tym przypadku nieruchomości, na których nie zamieszkują mieszkańcy, średnią ilość odpadów komunalnych powstających na nieruchomości o podobnym charakterze.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  <w:t xml:space="preserve">Objaśnienia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Do wyliczenia należnej opłaty przyjmuje się dane o liczbie osób zameldowanych na nieruchomości z danych ewidencyjnych Urzędu Gminy w Barcianach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Właściciel nieruchomości jest obowiązany złożyć deklarację o wysokości opłaty za gospodarowanie odpadami komunalnymi w terminie 14 dni od dnia zamieszkania na danej nieruchomości pierwszego mieszkańca lub powstania na danej nieruchomości odpadów komunalnych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W przypadku zmiany danych będących podstawą ustalenia wysokości należnej opłaty za gospodarowanie odpadami komunalnymi, właściciel nieruchomości jest obowiązany złożyć nową deklarację w terminie 14 dni od dnia nastąpienia zmiany. Opłatę za gospodarowanie odpadami komunalnymi w zmiennej wysokości uiszcza sią za miesiąc, w którym nastąpiła zmiana. </w:t>
      </w:r>
    </w:p>
    <w:p>
      <w:pPr>
        <w:pStyle w:val="ListParagraph"/>
        <w:numPr>
          <w:ilvl w:val="0"/>
          <w:numId w:val="3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Sposób zbierania odpadów będzie podlegał kontroli. W przypadku stwierdzenia niezgodnego z deklaracją  postępowania z odpadami komunalnymi powstającymi na nieruchomości, połata zostanie naliczona jak za odpady zmieszane, od miesiąca, w którym nastąpiło stwierdzenie niezgodności.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f5a3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f5a3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441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  <w:szCs w:val="24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a7d1d"/>
    <w:pPr>
      <w:spacing w:before="0" w:after="16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6f5a3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6f5a3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441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039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60FB-BA0B-47F6-96DF-0FCD2A0A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LibreOffice/5.0.3.2$Windows_X86_64 LibreOffice_project/e5f16313668ac592c1bfb310f4390624e3dbfb75</Application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2016-10-19T12:12:00Z</dcterms:created>
  <dc:creator>3</dc:creator>
  <dc:language>pl-PL</dc:language>
  <cp:lastPrinted>2016-10-19T08:54:00Z</cp:lastPrinted>
  <dcterms:modified xsi:type="dcterms:W3CDTF">2019-10-08T08:11:14Z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